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AF3" w:rsidP="00756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CPCCBL3013 Construct masonry structural systems</w:t>
      </w:r>
      <w:r>
        <w:fldChar w:fldCharType="end"/>
      </w:r>
    </w:p>
    <w:p w:rsidR="00756AF3" w:rsidP="00756AF3">
      <w:pPr>
        <w:pStyle w:val="Version"/>
        <w:sectPr w:rsidSect="00605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059F8" w:rsidP="006059F8">
      <w:pPr>
        <w:pStyle w:val="SuperHeading"/>
      </w:pPr>
      <w:r w:rsidRPr="006059F8">
        <w:t>Assessment Requirements for CPCCBL3013 Construct masonry structural systems</w:t>
      </w:r>
    </w:p>
    <w:p w:rsidR="00000000" w:rsidRPr="006059F8" w:rsidP="006059F8">
      <w:pPr>
        <w:pStyle w:val="Heading1"/>
      </w:pPr>
      <w:bookmarkStart w:id="1" w:name="O_1295098"/>
      <w:bookmarkEnd w:id="1"/>
      <w:r w:rsidRPr="006059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9F8">
            <w:pPr>
              <w:pStyle w:val="BodyText"/>
              <w:rPr>
                <w:lang w:val="en-NZ"/>
              </w:rPr>
            </w:pPr>
            <w:r w:rsidRPr="006059F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9F8">
            <w:pPr>
              <w:pStyle w:val="BodyText"/>
              <w:rPr>
                <w:lang w:val="en-NZ"/>
              </w:rPr>
            </w:pPr>
            <w:r w:rsidRPr="006059F8">
              <w:t>Updated reference to general construction induction training program.</w:t>
            </w:r>
          </w:p>
        </w:tc>
      </w:tr>
      <w:tr w:rsidTr="0060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9F8">
            <w:pPr>
              <w:pStyle w:val="BodyText"/>
              <w:rPr>
                <w:lang w:val="en-NZ"/>
              </w:rPr>
            </w:pPr>
            <w:r w:rsidRPr="006059F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9F8" w:rsidP="006059F8">
            <w:pPr>
              <w:pStyle w:val="BodyText"/>
            </w:pPr>
            <w:r w:rsidRPr="006059F8">
              <w:t>This version first released with CPC Construction, Plumbing and Services Training Package Release 6.3.</w:t>
            </w:r>
          </w:p>
          <w:p w:rsidR="00000000" w:rsidP="006059F8">
            <w:pPr>
              <w:pStyle w:val="BodyText"/>
              <w:rPr>
                <w:lang w:val="en-NZ"/>
              </w:rPr>
            </w:pPr>
            <w:r w:rsidRPr="006059F8">
              <w:t>Change to Performance Criteria 4.1.</w:t>
            </w:r>
          </w:p>
        </w:tc>
      </w:tr>
      <w:tr w:rsidTr="00605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9F8">
            <w:pPr>
              <w:pStyle w:val="BodyText"/>
              <w:rPr>
                <w:lang w:val="en-NZ"/>
              </w:rPr>
            </w:pPr>
            <w:r w:rsidRPr="006059F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9F8" w:rsidP="006059F8">
            <w:pPr>
              <w:pStyle w:val="BodyText"/>
            </w:pPr>
            <w:r w:rsidRPr="006059F8">
              <w:t>This version first released with CPC Construction, Plumbing and Services Training Package Release 5.0.</w:t>
            </w:r>
          </w:p>
          <w:p w:rsidR="00000000" w:rsidRPr="006059F8" w:rsidP="006059F8">
            <w:pPr>
              <w:pStyle w:val="BodyText"/>
            </w:pPr>
            <w:r w:rsidRPr="006059F8">
              <w:t>Sup</w:t>
            </w:r>
            <w:r w:rsidRPr="006059F8">
              <w:t>ersedes and is equivalent to CPCCBL3013A Construct masonry structural systems.  Updated to meet the Standards for Training Packages 2012.</w:t>
            </w:r>
          </w:p>
        </w:tc>
      </w:tr>
    </w:tbl>
    <w:p w:rsidR="00000000" w:rsidRPr="006059F8" w:rsidP="006059F8">
      <w:pPr>
        <w:pStyle w:val="BodyText"/>
      </w:pPr>
    </w:p>
    <w:p w:rsidR="00000000" w:rsidRPr="006059F8" w:rsidP="006059F8">
      <w:pPr>
        <w:pStyle w:val="AllowPageBreak"/>
      </w:pPr>
    </w:p>
    <w:p w:rsidR="00000000" w:rsidRPr="006059F8" w:rsidP="006059F8">
      <w:pPr>
        <w:pStyle w:val="Heading1"/>
      </w:pPr>
      <w:bookmarkStart w:id="2" w:name="O_1295097"/>
      <w:bookmarkEnd w:id="2"/>
      <w:r w:rsidRPr="006059F8">
        <w:t>Performance Evidence</w:t>
      </w:r>
    </w:p>
    <w:p w:rsidR="00000000" w:rsidRPr="006059F8" w:rsidP="00756AF3">
      <w:pPr>
        <w:pStyle w:val="BodyText"/>
      </w:pPr>
      <w:r w:rsidRPr="006059F8">
        <w:t>To demonstrate competency in this unit, a candidate must meet the performanc</w:t>
      </w:r>
      <w:r w:rsidRPr="006059F8">
        <w:t>e criteria of this unit by constructing a 2.1 m long x 2.0 m high load bearing block wall with one 390 mm x 390 mm engaged pier.</w:t>
      </w:r>
    </w:p>
    <w:p w:rsidR="00000000" w:rsidRPr="006059F8" w:rsidP="00756AF3">
      <w:pPr>
        <w:pStyle w:val="BodyText"/>
      </w:pPr>
      <w:r w:rsidRPr="006059F8">
        <w:t>In doing this, the candidate must:</w:t>
      </w:r>
    </w:p>
    <w:p w:rsidR="00000000" w:rsidRPr="006059F8" w:rsidP="006059F8">
      <w:pPr>
        <w:pStyle w:val="ListBullet"/>
      </w:pPr>
      <w:r w:rsidRPr="006059F8">
        <w:t>install wall tie down and lateral reinforcing support system</w:t>
      </w:r>
    </w:p>
    <w:p w:rsidR="00000000" w:rsidRPr="006059F8" w:rsidP="006059F8">
      <w:pPr>
        <w:pStyle w:val="ListBullet"/>
      </w:pPr>
      <w:r w:rsidRPr="006059F8">
        <w:t>install a door jamb and bond</w:t>
      </w:r>
      <w:r w:rsidRPr="006059F8">
        <w:t xml:space="preserve"> beam lintel</w:t>
      </w:r>
    </w:p>
    <w:p w:rsidR="00000000" w:rsidRPr="006059F8" w:rsidP="006059F8">
      <w:pPr>
        <w:pStyle w:val="ListBullet"/>
      </w:pPr>
      <w:r w:rsidRPr="006059F8">
        <w:t>secure tie down for roof structures</w:t>
      </w:r>
    </w:p>
    <w:p w:rsidR="00000000" w:rsidRPr="006059F8" w:rsidP="006059F8">
      <w:pPr>
        <w:pStyle w:val="ListBullet"/>
      </w:pPr>
      <w:r w:rsidRPr="006059F8">
        <w:t>clean core in preparation for core filling</w:t>
      </w:r>
    </w:p>
    <w:p w:rsidR="00000000" w:rsidRPr="006059F8" w:rsidP="006059F8">
      <w:pPr>
        <w:pStyle w:val="ListBullet"/>
      </w:pPr>
      <w:r w:rsidRPr="006059F8">
        <w:t>comply with current masonry structural systems standards and codes.</w:t>
      </w:r>
    </w:p>
    <w:p w:rsidR="00000000" w:rsidRPr="006059F8" w:rsidP="006059F8">
      <w:pPr>
        <w:pStyle w:val="AllowPageBreak"/>
      </w:pPr>
    </w:p>
    <w:p w:rsidR="00000000" w:rsidRPr="006059F8" w:rsidP="006059F8">
      <w:pPr>
        <w:pStyle w:val="Heading1"/>
      </w:pPr>
      <w:bookmarkStart w:id="3" w:name="O_1295096"/>
      <w:bookmarkEnd w:id="3"/>
      <w:r w:rsidRPr="006059F8">
        <w:t>Knowledge Evidence</w:t>
      </w:r>
    </w:p>
    <w:p w:rsidR="00000000" w:rsidRPr="006059F8" w:rsidP="00756AF3">
      <w:pPr>
        <w:pStyle w:val="BodyText"/>
      </w:pPr>
      <w:r w:rsidRPr="006059F8">
        <w:t>To be competent in this unit, a person must demonstrate kn</w:t>
      </w:r>
      <w:r w:rsidRPr="006059F8">
        <w:t>owledge of:</w:t>
      </w:r>
    </w:p>
    <w:p w:rsidR="00000000" w:rsidRPr="006059F8" w:rsidP="006059F8">
      <w:pPr>
        <w:pStyle w:val="ListBullet"/>
      </w:pPr>
      <w:r w:rsidRPr="006059F8">
        <w:t>characteristics, application and limitation of approved materials for structural wall construction:</w:t>
      </w:r>
    </w:p>
    <w:p w:rsidR="00000000" w:rsidRPr="006059F8" w:rsidP="006059F8">
      <w:pPr>
        <w:pStyle w:val="ListBullet2"/>
      </w:pPr>
      <w:r w:rsidRPr="006059F8">
        <w:t>mortar ingredients and consistency</w:t>
      </w:r>
    </w:p>
    <w:p w:rsidR="00000000" w:rsidRPr="006059F8" w:rsidP="006059F8">
      <w:pPr>
        <w:pStyle w:val="ListBullet2"/>
      </w:pPr>
      <w:r w:rsidRPr="006059F8">
        <w:t>steel reinforcing and steel ties</w:t>
      </w:r>
    </w:p>
    <w:p w:rsidR="00000000" w:rsidRPr="006059F8" w:rsidP="006059F8">
      <w:pPr>
        <w:pStyle w:val="ListBullet"/>
      </w:pPr>
      <w:r w:rsidRPr="006059F8">
        <w:t>processes and techniques for structural wall construction:</w:t>
      </w:r>
    </w:p>
    <w:p w:rsidR="00000000" w:rsidRPr="006059F8" w:rsidP="006059F8">
      <w:pPr>
        <w:pStyle w:val="ListBullet2"/>
      </w:pPr>
      <w:r w:rsidRPr="006059F8">
        <w:t>methods of en</w:t>
      </w:r>
      <w:r w:rsidRPr="006059F8">
        <w:t>gaging piers</w:t>
      </w:r>
    </w:p>
    <w:p w:rsidR="00000000" w:rsidRPr="006059F8" w:rsidP="006059F8">
      <w:pPr>
        <w:pStyle w:val="ListBullet2"/>
      </w:pPr>
      <w:r w:rsidRPr="006059F8">
        <w:t>fixing of horizontal and vertical reinforcing</w:t>
      </w:r>
    </w:p>
    <w:p w:rsidR="00000000" w:rsidRPr="006059F8" w:rsidP="006059F8">
      <w:pPr>
        <w:pStyle w:val="ListBullet2"/>
      </w:pPr>
      <w:r w:rsidRPr="006059F8">
        <w:t>installing roof tie down systems</w:t>
      </w:r>
    </w:p>
    <w:p w:rsidR="00000000" w:rsidRPr="006059F8" w:rsidP="006059F8">
      <w:pPr>
        <w:pStyle w:val="ListBullet"/>
      </w:pPr>
      <w:r w:rsidRPr="006059F8">
        <w:t>construction terminology relating to structural wall construction</w:t>
      </w:r>
    </w:p>
    <w:p w:rsidR="00000000" w:rsidRPr="006059F8" w:rsidP="006059F8">
      <w:pPr>
        <w:pStyle w:val="ListBullet"/>
      </w:pPr>
      <w:r w:rsidRPr="006059F8">
        <w:t>brick and block expansion and growth, control and articulation joints</w:t>
      </w:r>
    </w:p>
    <w:p w:rsidR="00000000" w:rsidRPr="006059F8" w:rsidP="006059F8">
      <w:pPr>
        <w:pStyle w:val="ListBullet"/>
      </w:pPr>
      <w:r w:rsidRPr="006059F8">
        <w:t xml:space="preserve">functional and operational features of plant, equipment, hand and power tools </w:t>
      </w:r>
    </w:p>
    <w:p w:rsidR="00000000" w:rsidRPr="006059F8" w:rsidP="006059F8">
      <w:pPr>
        <w:pStyle w:val="ListBullet"/>
      </w:pPr>
      <w:r w:rsidRPr="006059F8">
        <w:t>workplace safety:</w:t>
      </w:r>
    </w:p>
    <w:p w:rsidR="00000000" w:rsidRPr="006059F8" w:rsidP="006059F8">
      <w:pPr>
        <w:pStyle w:val="ListBullet2"/>
      </w:pPr>
      <w:r w:rsidRPr="006059F8">
        <w:t>job safety and environmental analysis (JSEA)</w:t>
      </w:r>
    </w:p>
    <w:p w:rsidR="00000000" w:rsidRPr="006059F8" w:rsidP="006059F8">
      <w:pPr>
        <w:pStyle w:val="ListBullet2"/>
      </w:pPr>
      <w:r w:rsidRPr="006059F8">
        <w:t>working at heights</w:t>
      </w:r>
    </w:p>
    <w:p w:rsidR="00000000" w:rsidRPr="006059F8" w:rsidP="006059F8">
      <w:pPr>
        <w:pStyle w:val="ListBullet2"/>
      </w:pPr>
      <w:r w:rsidRPr="006059F8">
        <w:t>exposure to silica</w:t>
      </w:r>
    </w:p>
    <w:p w:rsidR="00000000" w:rsidRPr="006059F8" w:rsidP="006059F8">
      <w:pPr>
        <w:pStyle w:val="ListBullet2"/>
      </w:pPr>
      <w:r w:rsidRPr="006059F8">
        <w:t>exposure to loud noise</w:t>
      </w:r>
    </w:p>
    <w:p w:rsidR="00000000" w:rsidRPr="006059F8" w:rsidP="006059F8">
      <w:pPr>
        <w:pStyle w:val="ListBullet"/>
      </w:pPr>
      <w:r w:rsidRPr="006059F8">
        <w:t xml:space="preserve">fire control and separation requirements </w:t>
      </w:r>
    </w:p>
    <w:p w:rsidR="00000000" w:rsidRPr="006059F8" w:rsidP="006059F8">
      <w:pPr>
        <w:pStyle w:val="ListBullet"/>
      </w:pPr>
      <w:r w:rsidRPr="006059F8">
        <w:t>key requi</w:t>
      </w:r>
      <w:r w:rsidRPr="006059F8">
        <w:t xml:space="preserve">rements of the National Construction Code (NCC) relevant to masonry structural systems </w:t>
      </w:r>
    </w:p>
    <w:p w:rsidR="00000000" w:rsidRPr="006059F8" w:rsidP="006059F8">
      <w:pPr>
        <w:pStyle w:val="ListBullet"/>
      </w:pPr>
      <w:r w:rsidRPr="006059F8">
        <w:t>features of working drawings and specification</w:t>
      </w:r>
    </w:p>
    <w:p w:rsidR="00000000" w:rsidRPr="006059F8" w:rsidP="006059F8">
      <w:pPr>
        <w:pStyle w:val="ListBullet"/>
      </w:pPr>
      <w:r w:rsidRPr="006059F8">
        <w:t>environmental requirements for workplace processes and waste disposal.</w:t>
      </w:r>
    </w:p>
    <w:p w:rsidR="00000000" w:rsidRPr="006059F8" w:rsidP="006059F8">
      <w:pPr>
        <w:pStyle w:val="AllowPageBreak"/>
      </w:pPr>
    </w:p>
    <w:p w:rsidR="00000000" w:rsidRPr="006059F8" w:rsidP="006059F8">
      <w:pPr>
        <w:pStyle w:val="Heading1"/>
      </w:pPr>
      <w:bookmarkStart w:id="4" w:name="O_1295095"/>
      <w:bookmarkEnd w:id="4"/>
      <w:r w:rsidRPr="006059F8">
        <w:t>Assessment Conditions</w:t>
      </w:r>
    </w:p>
    <w:p w:rsidR="00000000" w:rsidRPr="006059F8" w:rsidP="00756AF3">
      <w:pPr>
        <w:pStyle w:val="BodyText"/>
      </w:pPr>
      <w:r w:rsidRPr="006059F8">
        <w:t xml:space="preserve">Assessors must meet the requirements for assessors contained in the Standards for Registered Training Organisations. </w:t>
      </w:r>
    </w:p>
    <w:p w:rsidR="00000000" w:rsidRPr="006059F8" w:rsidP="00756AF3">
      <w:pPr>
        <w:pStyle w:val="BodyText"/>
      </w:pPr>
      <w:r w:rsidRPr="006059F8">
        <w:t>This unit must be assessed in the workplace or a close simulation reflecting workplace conditions and standards, materials, equipment, act</w:t>
      </w:r>
      <w:r w:rsidRPr="006059F8">
        <w:t>ivities, responsibilities, procedures, safety requirements and environmental considerations.</w:t>
      </w:r>
    </w:p>
    <w:p w:rsidR="00000000" w:rsidRPr="006059F8" w:rsidP="006059F8">
      <w:pPr>
        <w:pStyle w:val="Heading1"/>
      </w:pPr>
      <w:bookmarkStart w:id="5" w:name="O_1295108"/>
      <w:bookmarkEnd w:id="5"/>
      <w:r w:rsidRPr="006059F8">
        <w:t>Links</w:t>
      </w:r>
    </w:p>
    <w:p w:rsidR="00000000" w:rsidRPr="006059F8" w:rsidP="00756AF3">
      <w:pPr>
        <w:pStyle w:val="BodyText"/>
      </w:pPr>
      <w:r w:rsidRPr="006059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619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59F8" w:rsidP="006059F8"/>
    <w:sectPr w:rsidSect="006059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F8" w:rsidRPr="00756AF3" w:rsidP="00756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F3" w:rsidP="00605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6AF3" w:rsidP="00605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56AF3" w:rsidP="00605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9F8" w:rsidRPr="00756AF3" w:rsidP="00756A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F3" w:rsidRPr="002D2AF8" w:rsidP="00605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CPCCBL3013 Construct masonry structural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56AF3" w:rsidP="00605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620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2AF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E8D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9F8"/>
  </w:style>
  <w:style w:type="character" w:customStyle="1" w:styleId="Heading1Char">
    <w:name w:val="Heading 1 Char"/>
    <w:basedOn w:val="DefaultParagraphFont"/>
    <w:link w:val="Heading1"/>
    <w:rsid w:val="00605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9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9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59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9F8"/>
    <w:rPr>
      <w:b/>
      <w:spacing w:val="0"/>
    </w:rPr>
  </w:style>
  <w:style w:type="paragraph" w:customStyle="1" w:styleId="SuperTitle">
    <w:name w:val="SuperTitle"/>
    <w:basedOn w:val="Title"/>
    <w:rsid w:val="00605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9F8"/>
    <w:rPr>
      <w:i/>
    </w:rPr>
  </w:style>
  <w:style w:type="paragraph" w:styleId="Caption">
    <w:name w:val="caption"/>
    <w:basedOn w:val="BodyText"/>
    <w:next w:val="Normal"/>
    <w:qFormat/>
    <w:rsid w:val="00605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9F8"/>
  </w:style>
  <w:style w:type="paragraph" w:styleId="TableofFigures">
    <w:name w:val="table of figures"/>
    <w:basedOn w:val="Normal"/>
    <w:next w:val="Normal"/>
    <w:semiHidden/>
    <w:rsid w:val="00605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9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59F8"/>
    <w:rPr>
      <w:rFonts w:ascii="Wingdings" w:hAnsi="Wingdings"/>
    </w:rPr>
  </w:style>
  <w:style w:type="paragraph" w:customStyle="1" w:styleId="TableHeading">
    <w:name w:val="Table Heading"/>
    <w:basedOn w:val="HeadingBase"/>
    <w:rsid w:val="00605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9F8"/>
    <w:rPr>
      <w:color w:val="0033CC"/>
      <w:u w:val="none"/>
    </w:rPr>
  </w:style>
  <w:style w:type="paragraph" w:customStyle="1" w:styleId="BodyTextRight">
    <w:name w:val="Body Text Right"/>
    <w:basedOn w:val="BodyText"/>
    <w:rsid w:val="00605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9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9F8"/>
    <w:rPr>
      <w:sz w:val="32"/>
    </w:rPr>
  </w:style>
  <w:style w:type="paragraph" w:customStyle="1" w:styleId="HeadingProcedure">
    <w:name w:val="Heading Procedure"/>
    <w:basedOn w:val="HeadingBase"/>
    <w:next w:val="Normal"/>
    <w:rsid w:val="00605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9F8"/>
    <w:pPr>
      <w:spacing w:before="60" w:after="60"/>
    </w:pPr>
  </w:style>
  <w:style w:type="paragraph" w:styleId="ListContinue">
    <w:name w:val="List Continue"/>
    <w:basedOn w:val="List"/>
    <w:rsid w:val="006059F8"/>
    <w:pPr>
      <w:ind w:firstLine="0"/>
    </w:pPr>
  </w:style>
  <w:style w:type="paragraph" w:customStyle="1" w:styleId="ListNote">
    <w:name w:val="List Note"/>
    <w:basedOn w:val="List"/>
    <w:rsid w:val="00605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9F8"/>
    <w:rPr>
      <w:rFonts w:ascii="Courier New" w:hAnsi="Courier New"/>
    </w:rPr>
  </w:style>
  <w:style w:type="paragraph" w:customStyle="1" w:styleId="NoteBullet">
    <w:name w:val="Note Bullet"/>
    <w:basedOn w:val="Note"/>
    <w:rsid w:val="00605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9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9F8"/>
    <w:rPr>
      <w:b/>
      <w:smallCaps/>
    </w:rPr>
  </w:style>
  <w:style w:type="paragraph" w:customStyle="1" w:styleId="TableListNumber">
    <w:name w:val="Table List Number"/>
    <w:basedOn w:val="ListNumber"/>
    <w:rsid w:val="00605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9F8"/>
    <w:pPr>
      <w:numPr>
        <w:numId w:val="9"/>
      </w:numPr>
    </w:pPr>
  </w:style>
  <w:style w:type="paragraph" w:customStyle="1" w:styleId="ListAlpha2">
    <w:name w:val="List Alpha 2"/>
    <w:basedOn w:val="List2"/>
    <w:rsid w:val="006059F8"/>
    <w:pPr>
      <w:numPr>
        <w:numId w:val="8"/>
      </w:numPr>
    </w:pPr>
  </w:style>
  <w:style w:type="paragraph" w:styleId="List2">
    <w:name w:val="List 2"/>
    <w:basedOn w:val="BodyText"/>
    <w:rsid w:val="00605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9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9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9F8"/>
    <w:pPr>
      <w:numPr>
        <w:numId w:val="4"/>
      </w:numPr>
    </w:pPr>
  </w:style>
  <w:style w:type="paragraph" w:styleId="ListContinue2">
    <w:name w:val="List Continue 2"/>
    <w:basedOn w:val="List2"/>
    <w:rsid w:val="006059F8"/>
    <w:pPr>
      <w:ind w:firstLine="0"/>
    </w:pPr>
  </w:style>
  <w:style w:type="paragraph" w:styleId="ListContinue3">
    <w:name w:val="List Continue 3"/>
    <w:basedOn w:val="List3"/>
    <w:rsid w:val="006059F8"/>
    <w:pPr>
      <w:ind w:left="1021" w:firstLine="0"/>
    </w:pPr>
  </w:style>
  <w:style w:type="paragraph" w:styleId="ListContinue4">
    <w:name w:val="List Continue 4"/>
    <w:basedOn w:val="List4"/>
    <w:rsid w:val="006059F8"/>
    <w:pPr>
      <w:ind w:firstLine="0"/>
    </w:pPr>
  </w:style>
  <w:style w:type="paragraph" w:styleId="ListContinue5">
    <w:name w:val="List Continue 5"/>
    <w:basedOn w:val="List5"/>
    <w:rsid w:val="006059F8"/>
    <w:pPr>
      <w:ind w:firstLine="0"/>
    </w:pPr>
  </w:style>
  <w:style w:type="paragraph" w:styleId="ListNumber3">
    <w:name w:val="List Number 3"/>
    <w:basedOn w:val="List3"/>
    <w:rsid w:val="006059F8"/>
    <w:pPr>
      <w:numPr>
        <w:numId w:val="5"/>
      </w:numPr>
    </w:pPr>
  </w:style>
  <w:style w:type="paragraph" w:styleId="ListNumber4">
    <w:name w:val="List Number 4"/>
    <w:basedOn w:val="List4"/>
    <w:rsid w:val="006059F8"/>
    <w:pPr>
      <w:numPr>
        <w:numId w:val="6"/>
      </w:numPr>
    </w:pPr>
  </w:style>
  <w:style w:type="paragraph" w:styleId="ListNumber5">
    <w:name w:val="List Number 5"/>
    <w:basedOn w:val="List5"/>
    <w:rsid w:val="006059F8"/>
    <w:pPr>
      <w:numPr>
        <w:numId w:val="7"/>
      </w:numPr>
    </w:pPr>
  </w:style>
  <w:style w:type="paragraph" w:styleId="BlockText">
    <w:name w:val="Block Text"/>
    <w:basedOn w:val="Normal"/>
    <w:rsid w:val="00605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9F8"/>
    <w:rPr>
      <w:sz w:val="16"/>
      <w:vertAlign w:val="superscript"/>
    </w:rPr>
  </w:style>
  <w:style w:type="character" w:customStyle="1" w:styleId="Symbols">
    <w:name w:val="Symbols"/>
    <w:basedOn w:val="DefaultParagraphFont"/>
    <w:rsid w:val="006059F8"/>
    <w:rPr>
      <w:rFonts w:ascii="Symbol" w:hAnsi="Symbol"/>
    </w:rPr>
  </w:style>
  <w:style w:type="character" w:customStyle="1" w:styleId="MenuOptions">
    <w:name w:val="Menu Options"/>
    <w:basedOn w:val="DefaultParagraphFont"/>
    <w:rsid w:val="00605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9F8"/>
    <w:rPr>
      <w:b/>
    </w:rPr>
  </w:style>
  <w:style w:type="character" w:customStyle="1" w:styleId="Underlined">
    <w:name w:val="Underlined"/>
    <w:basedOn w:val="DefaultParagraphFont"/>
    <w:rsid w:val="006059F8"/>
    <w:rPr>
      <w:u w:val="single"/>
    </w:rPr>
  </w:style>
  <w:style w:type="paragraph" w:customStyle="1" w:styleId="TableBodyTextRight">
    <w:name w:val="Table Body Text Right"/>
    <w:basedOn w:val="TableBodyText"/>
    <w:rsid w:val="00605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9F8"/>
    <w:rPr>
      <w:sz w:val="18"/>
    </w:rPr>
  </w:style>
  <w:style w:type="paragraph" w:customStyle="1" w:styleId="BodySmallRight">
    <w:name w:val="Body Small Right"/>
    <w:basedOn w:val="BodyTextRight"/>
    <w:rsid w:val="006059F8"/>
    <w:rPr>
      <w:sz w:val="18"/>
      <w:szCs w:val="18"/>
    </w:rPr>
  </w:style>
  <w:style w:type="paragraph" w:customStyle="1" w:styleId="MarginEdition">
    <w:name w:val="Margin Edition"/>
    <w:basedOn w:val="MarginNote"/>
    <w:rsid w:val="00605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9F8"/>
    <w:rPr>
      <w:sz w:val="2"/>
      <w:szCs w:val="2"/>
    </w:rPr>
  </w:style>
  <w:style w:type="character" w:customStyle="1" w:styleId="Small">
    <w:name w:val="Small"/>
    <w:basedOn w:val="DefaultParagraphFont"/>
    <w:rsid w:val="006059F8"/>
    <w:rPr>
      <w:sz w:val="16"/>
    </w:rPr>
  </w:style>
  <w:style w:type="paragraph" w:customStyle="1" w:styleId="WideTable">
    <w:name w:val="Wide Table"/>
    <w:basedOn w:val="Normal"/>
    <w:rsid w:val="00605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9F8"/>
  </w:style>
  <w:style w:type="paragraph" w:styleId="Quote">
    <w:name w:val="Quote"/>
    <w:basedOn w:val="Heading1"/>
    <w:link w:val="QuoteChar"/>
    <w:qFormat/>
    <w:rsid w:val="00605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9F8"/>
    <w:pPr>
      <w:pageBreakBefore/>
    </w:pPr>
  </w:style>
  <w:style w:type="paragraph" w:customStyle="1" w:styleId="Border">
    <w:name w:val="Border"/>
    <w:basedOn w:val="Normal"/>
    <w:qFormat/>
    <w:rsid w:val="00605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9F8"/>
    <w:rPr>
      <w:u w:val="single"/>
    </w:rPr>
  </w:style>
  <w:style w:type="character" w:customStyle="1" w:styleId="BoldandItalics">
    <w:name w:val="Bold and Italics"/>
    <w:qFormat/>
    <w:rsid w:val="006059F8"/>
    <w:rPr>
      <w:b/>
      <w:i/>
      <w:u w:val="none"/>
    </w:rPr>
  </w:style>
  <w:style w:type="paragraph" w:styleId="BalloonText">
    <w:name w:val="Balloon Text"/>
    <w:basedOn w:val="Normal"/>
    <w:link w:val="BalloonTextChar"/>
    <w:rsid w:val="00605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9F8"/>
    <w:pPr>
      <w:spacing w:before="0" w:after="0"/>
    </w:pPr>
  </w:style>
  <w:style w:type="paragraph" w:customStyle="1" w:styleId="BodyTextBold">
    <w:name w:val="Body Text Bold"/>
    <w:basedOn w:val="BodyText"/>
    <w:qFormat/>
    <w:rsid w:val="006059F8"/>
    <w:rPr>
      <w:b/>
    </w:rPr>
  </w:style>
  <w:style w:type="character" w:styleId="Hyperlink">
    <w:name w:val="Hyperlink"/>
    <w:basedOn w:val="DefaultParagraphFont"/>
    <w:uiPriority w:val="99"/>
    <w:unhideWhenUsed/>
    <w:rsid w:val="00756A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2529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CPCCBL3013 Construct masonry structural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