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E7B" w:rsidP="00F66E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CPCCBL3012 Construct fireplaces and chimneys</w:t>
      </w:r>
      <w:r>
        <w:fldChar w:fldCharType="end"/>
      </w:r>
    </w:p>
    <w:p w:rsidR="00F66E7B" w:rsidP="00F66E7B">
      <w:pPr>
        <w:pStyle w:val="Version"/>
        <w:sectPr w:rsidSect="00451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14DC" w:rsidP="004514DC">
      <w:pPr>
        <w:pStyle w:val="SuperHeading"/>
      </w:pPr>
      <w:r w:rsidRPr="004514DC">
        <w:t>CPCCBL3012 Construct fireplaces and chimneys</w:t>
      </w:r>
    </w:p>
    <w:p w:rsidR="00000000" w:rsidRPr="004514DC" w:rsidP="004514DC">
      <w:pPr>
        <w:pStyle w:val="Heading1"/>
      </w:pPr>
      <w:bookmarkStart w:id="1" w:name="O_1295088"/>
      <w:bookmarkEnd w:id="1"/>
      <w:r w:rsidRPr="004514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Updated reference to general construction induction training program.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C" w:rsidP="004514DC">
            <w:pPr>
              <w:pStyle w:val="BodyText"/>
            </w:pPr>
            <w:r w:rsidRPr="004514DC">
              <w:t>This version first released with CPC Construction, Plumbing and Services Training Package Release 5.0.</w:t>
            </w:r>
          </w:p>
          <w:p w:rsidR="00000000" w:rsidRPr="004514DC" w:rsidP="004514DC">
            <w:pPr>
              <w:pStyle w:val="BodyText"/>
            </w:pPr>
            <w:r w:rsidRPr="004514DC">
              <w:t xml:space="preserve">Supersedes and is equivalent to </w:t>
            </w:r>
            <w:r w:rsidRPr="004514DC">
              <w:t>CPCCBL3012A Construct fireplaces and chimneys.  Updated to meet the Standards for Training Packages 2012.</w:t>
            </w:r>
          </w:p>
        </w:tc>
      </w:tr>
    </w:tbl>
    <w:p w:rsidR="00000000" w:rsidRPr="004514DC" w:rsidP="004514DC">
      <w:pPr>
        <w:pStyle w:val="BodyText"/>
      </w:pPr>
    </w:p>
    <w:p w:rsidR="00000000" w:rsidRPr="004514DC" w:rsidP="004514DC">
      <w:pPr>
        <w:pStyle w:val="AllowPageBreak"/>
      </w:pPr>
    </w:p>
    <w:p w:rsidR="00000000" w:rsidRPr="004514DC" w:rsidP="004514DC">
      <w:pPr>
        <w:pStyle w:val="Heading1"/>
      </w:pPr>
      <w:bookmarkStart w:id="2" w:name="O_1295087"/>
      <w:bookmarkEnd w:id="2"/>
      <w:r w:rsidRPr="004514DC">
        <w:t>Application</w:t>
      </w:r>
    </w:p>
    <w:p w:rsidR="00000000" w:rsidRPr="004514DC" w:rsidP="00F66E7B">
      <w:pPr>
        <w:pStyle w:val="BodyText"/>
      </w:pPr>
      <w:r w:rsidRPr="004514DC">
        <w:t>This unit specifies the skills and knowledge required to construct brick fireplaces and chimneys in various types and</w:t>
      </w:r>
      <w:r w:rsidRPr="004514DC">
        <w:t xml:space="preserve"> styles of buildings. </w:t>
      </w:r>
    </w:p>
    <w:p w:rsidR="00000000" w:rsidRPr="004514DC" w:rsidP="00F66E7B">
      <w:pPr>
        <w:pStyle w:val="BodyText"/>
      </w:pPr>
      <w:r w:rsidRPr="004514DC">
        <w:t xml:space="preserve">This unit applies to bricklayers and blocklayers who work on new and existing structures. It is suitable for people operating with some autonomy. A person working at this level would be expected to take responsibility for organising </w:t>
      </w:r>
      <w:r w:rsidRPr="004514DC">
        <w:t>and completing tasks assigned to them without needing close supervision.</w:t>
      </w:r>
    </w:p>
    <w:p w:rsidR="00000000" w:rsidRPr="004514DC" w:rsidP="00F66E7B">
      <w:pPr>
        <w:pStyle w:val="BodyText"/>
      </w:pPr>
      <w:r w:rsidRPr="004514DC">
        <w:t>Completion of the general construction induction training program specified by the model Code of Practice for Construction Work is required for any person who is to carry out construc</w:t>
      </w:r>
      <w:r w:rsidRPr="004514DC">
        <w:t xml:space="preserve">tion work. Achievement of </w:t>
      </w:r>
      <w:r w:rsidRPr="004514DC">
        <w:rPr>
          <w:rStyle w:val="Emphasis"/>
        </w:rPr>
        <w:t xml:space="preserve">CPCWHS1001 Prepare </w:t>
      </w:r>
      <w:r w:rsidRPr="004514DC">
        <w:t xml:space="preserve">to </w:t>
      </w:r>
      <w:r w:rsidRPr="004514DC">
        <w:rPr>
          <w:rStyle w:val="Emphasis"/>
        </w:rPr>
        <w:t>work safely in the construction industry</w:t>
      </w:r>
      <w:r w:rsidRPr="004514DC">
        <w:t> meets this requirement.</w:t>
      </w:r>
    </w:p>
    <w:p w:rsidR="00000000" w:rsidRPr="004514DC" w:rsidP="00F66E7B">
      <w:pPr>
        <w:pStyle w:val="BodyText"/>
      </w:pPr>
      <w:r w:rsidRPr="004514DC">
        <w:t xml:space="preserve">No licensing, legislative or certification requirements apply to this unit at the time of publication. </w:t>
      </w:r>
    </w:p>
    <w:p w:rsidR="00000000" w:rsidRPr="004514DC" w:rsidP="004514DC">
      <w:pPr>
        <w:pStyle w:val="Heading1"/>
      </w:pPr>
      <w:bookmarkStart w:id="3" w:name="O_1295086"/>
      <w:bookmarkEnd w:id="3"/>
      <w:r w:rsidRPr="004514DC">
        <w:t>Pre-requisite Unit</w:t>
      </w:r>
    </w:p>
    <w:p w:rsidR="00000000" w:rsidRPr="004514DC" w:rsidP="00F66E7B">
      <w:pPr>
        <w:pStyle w:val="BodyText"/>
      </w:pPr>
      <w:r w:rsidRPr="004514DC">
        <w:t>C</w:t>
      </w:r>
      <w:r w:rsidRPr="004514DC">
        <w:t>PCCWHS2001 Apply WHS requirements, policies and procedures in the construction industry</w:t>
      </w:r>
    </w:p>
    <w:p w:rsidR="00000000" w:rsidRPr="004514DC" w:rsidP="004514DC">
      <w:pPr>
        <w:pStyle w:val="Heading1"/>
      </w:pPr>
      <w:bookmarkStart w:id="4" w:name="O_1295085"/>
      <w:bookmarkEnd w:id="4"/>
      <w:r w:rsidRPr="004514DC">
        <w:t>Unit Sector</w:t>
      </w:r>
    </w:p>
    <w:p w:rsidR="00000000" w:rsidRPr="004514DC" w:rsidP="00F66E7B">
      <w:pPr>
        <w:pStyle w:val="BodyText"/>
      </w:pPr>
      <w:r w:rsidRPr="004514DC">
        <w:t>Bricklaying and Blocklaying</w:t>
      </w:r>
    </w:p>
    <w:p w:rsidR="00000000" w:rsidRPr="004514DC" w:rsidP="004514DC">
      <w:pPr>
        <w:pStyle w:val="Heading1"/>
      </w:pPr>
      <w:bookmarkStart w:id="5" w:name="O_1295084"/>
      <w:bookmarkEnd w:id="5"/>
      <w:r w:rsidRPr="004514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Performance criteria describe what needs to be done to demonstrate achievement of the element.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Select, fit correctly and use personal protective equipment (PPE) appropriate for job.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Read, interpret and apply fireplace and chimney construction requirements from current plans, specifications, standards and codes.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Follow requirements in workplace safety and environmental documentation and workplace procedures.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Use measureme</w:t>
            </w:r>
            <w:r w:rsidRPr="004514DC">
              <w:t xml:space="preserve">nts and apply formulas to calculate material quantities. 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Identify potential hazards and determine and implement control measures.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Select appropriate plant, equipment and tools, check condition and report damage or faults to relevant person.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Check conformity of materials against the specifications and place materials in preparation for the work.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Set out and construct base and hearth.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 xml:space="preserve">Locate and set out fireplace base to specified size. 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Mix mortar to quality and consistency specifications.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Lay masonry base level, straight and plumb to the correct gauge and bond.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Construct firebox and inner hearth.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Set out the first course for fire box and jambs to specified dimensions.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Set out gathering/curve of fireback on floor.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Construct firebox maintaining gauge, level and plumb to allowable tolerances.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Form gather with corbelled brickwork to provide the specified throat size.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Install the lintel at the specified height to meet bearing rules and maintain bond.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Form smoke shelf and throat.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Form smoke shelf to the specified shape with mortar parging.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Cover finished smoke shelf to protect from damage during construction.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Check and alter throat size to meet the specified size.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Form smoke chamber.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 xml:space="preserve">Lay gathering over/corbelling to specified angle and correct bond. 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Parge smoke chamber to minimum thickness to achieve a smooth mortar finish.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Construction flue.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 xml:space="preserve">Lay gathering with directional change to break the light. 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Parge inside of flue.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Complete chimney stack.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Install lead chimney tray at the specified height.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Extend chimney square and plumb to finished height.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Lay chimney capping or sand cement flaunching to prevent water intrusion.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Finish joints to specified profile and depth.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Clean excess mortar and brush down face work.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7.6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Lay brickwork hearth and complete to meet Australian Standards.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Clear the work area, and dispose of, reuse or recycle materials following workplace and environmental requirements.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 xml:space="preserve">Clean tools and equipment, check for serviceability and report damage or faults </w:t>
            </w:r>
          </w:p>
        </w:tc>
      </w:tr>
      <w:tr w:rsidTr="004514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2"/>
        </w:trPr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4DC">
            <w:pPr>
              <w:pStyle w:val="BodyText"/>
              <w:rPr>
                <w:lang w:val="en-NZ"/>
              </w:rPr>
            </w:pPr>
            <w:r w:rsidRPr="004514DC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4DC" w:rsidP="004514DC">
            <w:pPr>
              <w:pStyle w:val="BodyText"/>
            </w:pPr>
            <w:r w:rsidRPr="004514DC">
              <w:t>Store and secure tools and equipment following workplace procedures.</w:t>
            </w:r>
          </w:p>
        </w:tc>
      </w:tr>
    </w:tbl>
    <w:p w:rsidR="00000000" w:rsidRPr="004514DC" w:rsidP="004514DC">
      <w:pPr>
        <w:pStyle w:val="BodyText"/>
      </w:pPr>
    </w:p>
    <w:p w:rsidR="00000000" w:rsidRPr="004514DC" w:rsidP="004514DC">
      <w:pPr>
        <w:pStyle w:val="AllowPageBreak"/>
      </w:pPr>
    </w:p>
    <w:p w:rsidR="00000000" w:rsidRPr="004514DC" w:rsidP="004514DC">
      <w:pPr>
        <w:pStyle w:val="Heading1"/>
      </w:pPr>
      <w:bookmarkStart w:id="6" w:name="O_1295083"/>
      <w:bookmarkEnd w:id="6"/>
      <w:r w:rsidRPr="004514DC">
        <w:t>Foundation Skills</w:t>
      </w:r>
    </w:p>
    <w:p w:rsidR="00000000" w:rsidRPr="004514DC" w:rsidP="00F66E7B">
      <w:pPr>
        <w:pStyle w:val="BodyText"/>
      </w:pPr>
      <w:r w:rsidRPr="004514DC">
        <w:t xml:space="preserve">Candidates require: </w:t>
      </w:r>
    </w:p>
    <w:p w:rsidR="00000000" w:rsidRPr="004514DC" w:rsidP="004514DC">
      <w:pPr>
        <w:pStyle w:val="ListBullet"/>
      </w:pPr>
      <w:r w:rsidRPr="004514DC">
        <w:t>technology skills to:</w:t>
      </w:r>
    </w:p>
    <w:p w:rsidR="00000000" w:rsidRPr="004514DC" w:rsidP="004514DC">
      <w:pPr>
        <w:pStyle w:val="ListBullet2"/>
      </w:pPr>
      <w:r w:rsidRPr="004514DC">
        <w:t>use digital tools and devices to source job information and communicate effectively with others.</w:t>
      </w:r>
    </w:p>
    <w:p w:rsidR="00000000" w:rsidRPr="004514DC" w:rsidP="004514DC">
      <w:pPr>
        <w:pStyle w:val="AllowPageBreak"/>
      </w:pPr>
    </w:p>
    <w:p w:rsidR="00000000" w:rsidRPr="004514DC" w:rsidP="004514DC">
      <w:pPr>
        <w:pStyle w:val="Heading1"/>
      </w:pPr>
      <w:bookmarkStart w:id="7" w:name="O_1295082"/>
      <w:bookmarkEnd w:id="7"/>
      <w:r w:rsidRPr="004514DC">
        <w:t>Unit Mapping Information</w:t>
      </w:r>
    </w:p>
    <w:p w:rsidR="00000000" w:rsidRPr="004514DC" w:rsidP="00F66E7B">
      <w:pPr>
        <w:pStyle w:val="BodyText"/>
      </w:pPr>
      <w:r w:rsidRPr="004514DC">
        <w:t>Supersedes and is equivalent to CPCCBL3012A Construct fire places and chimneys</w:t>
      </w:r>
    </w:p>
    <w:p w:rsidR="00000000" w:rsidRPr="004514DC" w:rsidP="004514DC">
      <w:pPr>
        <w:pStyle w:val="Heading1"/>
      </w:pPr>
      <w:bookmarkStart w:id="8" w:name="O_1295091"/>
      <w:bookmarkEnd w:id="8"/>
      <w:r w:rsidRPr="004514DC">
        <w:t>Links</w:t>
      </w:r>
    </w:p>
    <w:p w:rsidR="00000000" w:rsidRPr="004514DC" w:rsidP="00F66E7B">
      <w:pPr>
        <w:pStyle w:val="BodyText"/>
      </w:pPr>
      <w:r w:rsidRPr="004514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733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514DC" w:rsidP="004514DC"/>
    <w:sectPr w:rsidSect="00451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C" w:rsidRPr="00F66E7B" w:rsidP="00F66E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7B" w:rsidP="00451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6E7B" w:rsidP="00451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66E7B" w:rsidP="00451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4DC" w:rsidRPr="00F66E7B" w:rsidP="00F66E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7B" w:rsidRPr="002D2AF8" w:rsidP="00451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CPCCBL3012 Construct fireplaces and chimneys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66E7B" w:rsidP="00451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D4B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946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FE0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4DC"/>
  </w:style>
  <w:style w:type="character" w:customStyle="1" w:styleId="Heading1Char">
    <w:name w:val="Heading 1 Char"/>
    <w:basedOn w:val="DefaultParagraphFont"/>
    <w:link w:val="Heading1"/>
    <w:rsid w:val="00451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4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4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14DC"/>
    <w:rPr>
      <w:i/>
    </w:rPr>
  </w:style>
  <w:style w:type="paragraph" w:customStyle="1" w:styleId="SuperHeading">
    <w:name w:val="SuperHeading"/>
    <w:basedOn w:val="Normal"/>
    <w:rsid w:val="00451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4DC"/>
    <w:rPr>
      <w:b/>
      <w:spacing w:val="0"/>
    </w:rPr>
  </w:style>
  <w:style w:type="paragraph" w:customStyle="1" w:styleId="SuperTitle">
    <w:name w:val="SuperTitle"/>
    <w:basedOn w:val="Title"/>
    <w:rsid w:val="00451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4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4DC"/>
  </w:style>
  <w:style w:type="paragraph" w:styleId="TableofFigures">
    <w:name w:val="table of figures"/>
    <w:basedOn w:val="Normal"/>
    <w:next w:val="Normal"/>
    <w:semiHidden/>
    <w:rsid w:val="00451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4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4DC"/>
    <w:rPr>
      <w:rFonts w:ascii="Wingdings" w:hAnsi="Wingdings"/>
    </w:rPr>
  </w:style>
  <w:style w:type="paragraph" w:customStyle="1" w:styleId="TableHeading">
    <w:name w:val="Table Heading"/>
    <w:basedOn w:val="HeadingBase"/>
    <w:rsid w:val="00451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4DC"/>
    <w:rPr>
      <w:color w:val="0033CC"/>
      <w:u w:val="none"/>
    </w:rPr>
  </w:style>
  <w:style w:type="paragraph" w:customStyle="1" w:styleId="BodyTextRight">
    <w:name w:val="Body Text Right"/>
    <w:basedOn w:val="BodyText"/>
    <w:rsid w:val="00451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4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4DC"/>
    <w:rPr>
      <w:sz w:val="32"/>
    </w:rPr>
  </w:style>
  <w:style w:type="paragraph" w:customStyle="1" w:styleId="HeadingProcedure">
    <w:name w:val="Heading Procedure"/>
    <w:basedOn w:val="HeadingBase"/>
    <w:next w:val="Normal"/>
    <w:rsid w:val="00451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4DC"/>
    <w:pPr>
      <w:spacing w:before="60" w:after="60"/>
    </w:pPr>
  </w:style>
  <w:style w:type="paragraph" w:styleId="ListContinue">
    <w:name w:val="List Continue"/>
    <w:basedOn w:val="List"/>
    <w:rsid w:val="004514DC"/>
    <w:pPr>
      <w:ind w:firstLine="0"/>
    </w:pPr>
  </w:style>
  <w:style w:type="paragraph" w:customStyle="1" w:styleId="ListNote">
    <w:name w:val="List Note"/>
    <w:basedOn w:val="List"/>
    <w:rsid w:val="00451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4DC"/>
    <w:rPr>
      <w:rFonts w:ascii="Courier New" w:hAnsi="Courier New"/>
    </w:rPr>
  </w:style>
  <w:style w:type="paragraph" w:customStyle="1" w:styleId="NoteBullet">
    <w:name w:val="Note Bullet"/>
    <w:basedOn w:val="Note"/>
    <w:rsid w:val="00451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4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4DC"/>
    <w:rPr>
      <w:b/>
      <w:smallCaps/>
    </w:rPr>
  </w:style>
  <w:style w:type="paragraph" w:customStyle="1" w:styleId="TableListNumber">
    <w:name w:val="Table List Number"/>
    <w:basedOn w:val="ListNumber"/>
    <w:rsid w:val="00451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4DC"/>
    <w:pPr>
      <w:numPr>
        <w:numId w:val="9"/>
      </w:numPr>
    </w:pPr>
  </w:style>
  <w:style w:type="paragraph" w:customStyle="1" w:styleId="ListAlpha2">
    <w:name w:val="List Alpha 2"/>
    <w:basedOn w:val="List2"/>
    <w:rsid w:val="004514DC"/>
    <w:pPr>
      <w:numPr>
        <w:numId w:val="8"/>
      </w:numPr>
    </w:pPr>
  </w:style>
  <w:style w:type="paragraph" w:styleId="List2">
    <w:name w:val="List 2"/>
    <w:basedOn w:val="BodyText"/>
    <w:rsid w:val="00451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4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4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4DC"/>
    <w:pPr>
      <w:numPr>
        <w:numId w:val="4"/>
      </w:numPr>
    </w:pPr>
  </w:style>
  <w:style w:type="paragraph" w:styleId="ListContinue2">
    <w:name w:val="List Continue 2"/>
    <w:basedOn w:val="List2"/>
    <w:rsid w:val="004514DC"/>
    <w:pPr>
      <w:ind w:firstLine="0"/>
    </w:pPr>
  </w:style>
  <w:style w:type="paragraph" w:styleId="ListContinue3">
    <w:name w:val="List Continue 3"/>
    <w:basedOn w:val="List3"/>
    <w:rsid w:val="004514DC"/>
    <w:pPr>
      <w:ind w:left="1021" w:firstLine="0"/>
    </w:pPr>
  </w:style>
  <w:style w:type="paragraph" w:styleId="ListContinue4">
    <w:name w:val="List Continue 4"/>
    <w:basedOn w:val="List4"/>
    <w:rsid w:val="004514DC"/>
    <w:pPr>
      <w:ind w:firstLine="0"/>
    </w:pPr>
  </w:style>
  <w:style w:type="paragraph" w:styleId="ListContinue5">
    <w:name w:val="List Continue 5"/>
    <w:basedOn w:val="List5"/>
    <w:rsid w:val="004514DC"/>
    <w:pPr>
      <w:ind w:firstLine="0"/>
    </w:pPr>
  </w:style>
  <w:style w:type="paragraph" w:styleId="ListNumber3">
    <w:name w:val="List Number 3"/>
    <w:basedOn w:val="List3"/>
    <w:rsid w:val="004514DC"/>
    <w:pPr>
      <w:numPr>
        <w:numId w:val="5"/>
      </w:numPr>
    </w:pPr>
  </w:style>
  <w:style w:type="paragraph" w:styleId="ListNumber4">
    <w:name w:val="List Number 4"/>
    <w:basedOn w:val="List4"/>
    <w:rsid w:val="004514DC"/>
    <w:pPr>
      <w:numPr>
        <w:numId w:val="6"/>
      </w:numPr>
    </w:pPr>
  </w:style>
  <w:style w:type="paragraph" w:styleId="ListNumber5">
    <w:name w:val="List Number 5"/>
    <w:basedOn w:val="List5"/>
    <w:rsid w:val="004514DC"/>
    <w:pPr>
      <w:numPr>
        <w:numId w:val="7"/>
      </w:numPr>
    </w:pPr>
  </w:style>
  <w:style w:type="paragraph" w:styleId="BlockText">
    <w:name w:val="Block Text"/>
    <w:basedOn w:val="Normal"/>
    <w:rsid w:val="00451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4DC"/>
    <w:rPr>
      <w:sz w:val="16"/>
      <w:vertAlign w:val="superscript"/>
    </w:rPr>
  </w:style>
  <w:style w:type="character" w:customStyle="1" w:styleId="Symbols">
    <w:name w:val="Symbols"/>
    <w:basedOn w:val="DefaultParagraphFont"/>
    <w:rsid w:val="004514DC"/>
    <w:rPr>
      <w:rFonts w:ascii="Symbol" w:hAnsi="Symbol"/>
    </w:rPr>
  </w:style>
  <w:style w:type="character" w:customStyle="1" w:styleId="MenuOptions">
    <w:name w:val="Menu Options"/>
    <w:basedOn w:val="DefaultParagraphFont"/>
    <w:rsid w:val="00451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4DC"/>
    <w:rPr>
      <w:b/>
    </w:rPr>
  </w:style>
  <w:style w:type="character" w:customStyle="1" w:styleId="Underlined">
    <w:name w:val="Underlined"/>
    <w:basedOn w:val="DefaultParagraphFont"/>
    <w:rsid w:val="004514DC"/>
    <w:rPr>
      <w:u w:val="single"/>
    </w:rPr>
  </w:style>
  <w:style w:type="paragraph" w:customStyle="1" w:styleId="TableBodyTextRight">
    <w:name w:val="Table Body Text Right"/>
    <w:basedOn w:val="TableBodyText"/>
    <w:rsid w:val="00451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4DC"/>
    <w:rPr>
      <w:sz w:val="18"/>
    </w:rPr>
  </w:style>
  <w:style w:type="paragraph" w:customStyle="1" w:styleId="BodySmallRight">
    <w:name w:val="Body Small Right"/>
    <w:basedOn w:val="BodyTextRight"/>
    <w:rsid w:val="004514DC"/>
    <w:rPr>
      <w:sz w:val="18"/>
      <w:szCs w:val="18"/>
    </w:rPr>
  </w:style>
  <w:style w:type="paragraph" w:customStyle="1" w:styleId="MarginEdition">
    <w:name w:val="Margin Edition"/>
    <w:basedOn w:val="MarginNote"/>
    <w:rsid w:val="00451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4DC"/>
    <w:rPr>
      <w:sz w:val="2"/>
      <w:szCs w:val="2"/>
    </w:rPr>
  </w:style>
  <w:style w:type="character" w:customStyle="1" w:styleId="Small">
    <w:name w:val="Small"/>
    <w:basedOn w:val="DefaultParagraphFont"/>
    <w:rsid w:val="004514DC"/>
    <w:rPr>
      <w:sz w:val="16"/>
    </w:rPr>
  </w:style>
  <w:style w:type="paragraph" w:customStyle="1" w:styleId="WideTable">
    <w:name w:val="Wide Table"/>
    <w:basedOn w:val="Normal"/>
    <w:rsid w:val="00451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4DC"/>
  </w:style>
  <w:style w:type="paragraph" w:styleId="Quote">
    <w:name w:val="Quote"/>
    <w:basedOn w:val="Heading1"/>
    <w:link w:val="QuoteChar"/>
    <w:qFormat/>
    <w:rsid w:val="00451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4DC"/>
    <w:pPr>
      <w:pageBreakBefore/>
    </w:pPr>
  </w:style>
  <w:style w:type="paragraph" w:customStyle="1" w:styleId="Border">
    <w:name w:val="Border"/>
    <w:basedOn w:val="Normal"/>
    <w:qFormat/>
    <w:rsid w:val="00451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4DC"/>
    <w:rPr>
      <w:u w:val="single"/>
    </w:rPr>
  </w:style>
  <w:style w:type="character" w:customStyle="1" w:styleId="BoldandItalics">
    <w:name w:val="Bold and Italics"/>
    <w:qFormat/>
    <w:rsid w:val="004514DC"/>
    <w:rPr>
      <w:b/>
      <w:i/>
      <w:u w:val="none"/>
    </w:rPr>
  </w:style>
  <w:style w:type="paragraph" w:styleId="BalloonText">
    <w:name w:val="Balloon Text"/>
    <w:basedOn w:val="Normal"/>
    <w:link w:val="BalloonTextChar"/>
    <w:rsid w:val="00451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4DC"/>
    <w:pPr>
      <w:spacing w:before="0" w:after="0"/>
    </w:pPr>
  </w:style>
  <w:style w:type="paragraph" w:customStyle="1" w:styleId="BodyTextBold">
    <w:name w:val="Body Text Bold"/>
    <w:basedOn w:val="BodyText"/>
    <w:qFormat/>
    <w:rsid w:val="004514DC"/>
    <w:rPr>
      <w:b/>
    </w:rPr>
  </w:style>
  <w:style w:type="character" w:styleId="Hyperlink">
    <w:name w:val="Hyperlink"/>
    <w:basedOn w:val="DefaultParagraphFont"/>
    <w:uiPriority w:val="99"/>
    <w:unhideWhenUsed/>
    <w:rsid w:val="00F66E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711</Words>
  <Characters>4185</Characters>
  <Application>Microsoft Office Word</Application>
  <DocSecurity>0</DocSecurity>
  <Lines>232</Lines>
  <Paragraphs>132</Paragraphs>
  <ScaleCrop>false</ScaleCrop>
  <Company>Author-it Software Corporation Ltd.</Company>
  <LinksUpToDate>false</LinksUpToDate>
  <CharactersWithSpaces>4764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CPCCBL3012 Construct fireplaces and chimneys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