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F89" w:rsidP="00C34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CPCCBL3011 Construct curved walls</w:t>
      </w:r>
      <w:r>
        <w:fldChar w:fldCharType="end"/>
      </w:r>
    </w:p>
    <w:p w:rsidR="00C34F89" w:rsidP="00C34F89">
      <w:pPr>
        <w:pStyle w:val="Version"/>
        <w:sectPr w:rsidSect="00337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373D9" w:rsidP="003373D9">
      <w:pPr>
        <w:pStyle w:val="SuperHeading"/>
      </w:pPr>
      <w:r w:rsidRPr="003373D9">
        <w:t>CPCCBL3011 Construct curved walls</w:t>
      </w:r>
    </w:p>
    <w:p w:rsidR="00000000" w:rsidRPr="003373D9" w:rsidP="003373D9">
      <w:pPr>
        <w:pStyle w:val="Heading1"/>
      </w:pPr>
      <w:bookmarkStart w:id="1" w:name="O_1295034"/>
      <w:bookmarkEnd w:id="1"/>
      <w:r w:rsidRPr="003373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Updated reference to general construction induction training program.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D9" w:rsidP="003373D9">
            <w:pPr>
              <w:pStyle w:val="BodyText"/>
            </w:pPr>
            <w:r w:rsidRPr="003373D9">
              <w:t>This version first released with CPC Construction, Plumbing and Services Training Package Release 6.3.</w:t>
            </w:r>
          </w:p>
          <w:p w:rsidR="00000000" w:rsidRPr="003373D9" w:rsidP="003373D9">
            <w:pPr>
              <w:pStyle w:val="ListBullet"/>
            </w:pPr>
            <w:r w:rsidRPr="003373D9">
              <w:t>Performance Criteria 3.6 updated.</w:t>
            </w:r>
          </w:p>
          <w:p w:rsidR="00000000" w:rsidP="003373D9">
            <w:pPr>
              <w:pStyle w:val="ListBullet"/>
              <w:rPr>
                <w:lang w:val="en-NZ"/>
              </w:rPr>
            </w:pPr>
            <w:r w:rsidRPr="003373D9">
              <w:t>Change</w:t>
            </w:r>
            <w:r w:rsidRPr="003373D9">
              <w:t>s to Performance Evidence.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D9" w:rsidP="003373D9">
            <w:pPr>
              <w:pStyle w:val="BodyText"/>
            </w:pPr>
            <w:r w:rsidRPr="003373D9">
              <w:t>This version first released with CPC Construction, Plumbing and Services Training Package Release 5.1.</w:t>
            </w:r>
          </w:p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Knowledge Evidence formatted for clarity.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D9" w:rsidP="003373D9">
            <w:pPr>
              <w:pStyle w:val="BodyText"/>
            </w:pPr>
            <w:r w:rsidRPr="003373D9">
              <w:t>This version first released with CPC Construction, Plumbing and Services Training Package Release 5.0.</w:t>
            </w:r>
          </w:p>
          <w:p w:rsidR="00000000" w:rsidRPr="003373D9" w:rsidP="003373D9">
            <w:pPr>
              <w:pStyle w:val="BodyText"/>
            </w:pPr>
            <w:r w:rsidRPr="003373D9">
              <w:t>Supersedes and is equivalent to CPCCBL3011A Construct curved walls.  Updated to meet the Standards for Training Packages 2012.</w:t>
            </w:r>
          </w:p>
        </w:tc>
      </w:tr>
    </w:tbl>
    <w:p w:rsidR="00000000" w:rsidRPr="003373D9" w:rsidP="003373D9">
      <w:pPr>
        <w:pStyle w:val="BodyText"/>
      </w:pPr>
    </w:p>
    <w:p w:rsidR="00000000" w:rsidRPr="003373D9" w:rsidP="003373D9">
      <w:pPr>
        <w:pStyle w:val="AllowPageBreak"/>
      </w:pPr>
    </w:p>
    <w:p w:rsidR="00000000" w:rsidRPr="003373D9" w:rsidP="003373D9">
      <w:pPr>
        <w:pStyle w:val="Heading1"/>
      </w:pPr>
      <w:bookmarkStart w:id="2" w:name="O_1295031"/>
      <w:bookmarkEnd w:id="2"/>
      <w:r w:rsidRPr="003373D9">
        <w:t>Appli</w:t>
      </w:r>
      <w:r w:rsidRPr="003373D9">
        <w:t>cation</w:t>
      </w:r>
    </w:p>
    <w:p w:rsidR="00000000" w:rsidRPr="003373D9" w:rsidP="00C34F89">
      <w:pPr>
        <w:pStyle w:val="BodyText"/>
      </w:pPr>
      <w:r w:rsidRPr="003373D9">
        <w:t>This unit specifies the skills and knowledge required to construct masonry curved walls. It includes using geometry to calculate and set out curves.</w:t>
      </w:r>
    </w:p>
    <w:p w:rsidR="00000000" w:rsidRPr="003373D9" w:rsidP="00C34F89">
      <w:pPr>
        <w:pStyle w:val="BodyText"/>
      </w:pPr>
      <w:r w:rsidRPr="003373D9">
        <w:t>This unit applies to bricklayers and blocklayers working on new and existing structures. It is suita</w:t>
      </w:r>
      <w:r w:rsidRPr="003373D9">
        <w:t>ble for people operating with some autonomy. A person working at this level would be expected to take responsibility for organising and completing tasks assigned to them without needing close supervision.</w:t>
      </w:r>
    </w:p>
    <w:p w:rsidR="00000000" w:rsidRPr="003373D9" w:rsidP="00C34F89">
      <w:pPr>
        <w:pStyle w:val="BodyText"/>
      </w:pPr>
      <w:r w:rsidRPr="003373D9">
        <w:t>Completion of the general construction induction tr</w:t>
      </w:r>
      <w:r w:rsidRPr="003373D9">
        <w:t xml:space="preserve">aining program specified by the model Code of Practice for Construction Work is required for any person who is to carry out construction work. Achievement of </w:t>
      </w:r>
      <w:r w:rsidRPr="003373D9">
        <w:rPr>
          <w:rStyle w:val="Emphasis"/>
        </w:rPr>
        <w:t>CPCWHS1001</w:t>
      </w:r>
      <w:r w:rsidRPr="003373D9">
        <w:t> </w:t>
      </w:r>
      <w:r w:rsidRPr="003373D9">
        <w:rPr>
          <w:rStyle w:val="Emphasis"/>
        </w:rPr>
        <w:t>Prepare to work safely in the construction industry</w:t>
      </w:r>
      <w:r w:rsidRPr="003373D9">
        <w:t> meets this requirement.</w:t>
      </w:r>
    </w:p>
    <w:p w:rsidR="00000000" w:rsidRPr="003373D9" w:rsidP="00C34F89">
      <w:pPr>
        <w:pStyle w:val="BodyText"/>
      </w:pPr>
      <w:r w:rsidRPr="003373D9">
        <w:t>No licensin</w:t>
      </w:r>
      <w:r w:rsidRPr="003373D9">
        <w:t xml:space="preserve">g, legislative or certification requirements apply to this unit at the time of publication. </w:t>
      </w:r>
    </w:p>
    <w:p w:rsidR="00000000" w:rsidRPr="003373D9" w:rsidP="003373D9">
      <w:pPr>
        <w:pStyle w:val="Heading1"/>
      </w:pPr>
      <w:bookmarkStart w:id="3" w:name="O_1295030"/>
      <w:bookmarkEnd w:id="3"/>
      <w:r w:rsidRPr="003373D9">
        <w:t>Pre-requisite Unit</w:t>
      </w:r>
    </w:p>
    <w:p w:rsidR="00000000" w:rsidRPr="003373D9" w:rsidP="00C34F89">
      <w:pPr>
        <w:pStyle w:val="BodyText"/>
      </w:pPr>
      <w:r w:rsidRPr="003373D9">
        <w:t>CPCCWHS2001 Apply WHS requirements, policies and procedures in the construction industry</w:t>
      </w:r>
    </w:p>
    <w:p w:rsidR="00000000" w:rsidRPr="003373D9" w:rsidP="003373D9">
      <w:pPr>
        <w:pStyle w:val="Heading1"/>
      </w:pPr>
      <w:bookmarkStart w:id="4" w:name="O_1295029"/>
      <w:bookmarkEnd w:id="4"/>
      <w:r w:rsidRPr="003373D9">
        <w:t>Unit Sector</w:t>
      </w:r>
    </w:p>
    <w:p w:rsidR="00000000" w:rsidRPr="003373D9" w:rsidP="00C34F89">
      <w:pPr>
        <w:pStyle w:val="BodyText"/>
      </w:pPr>
      <w:r w:rsidRPr="003373D9">
        <w:t>Brick</w:t>
      </w:r>
      <w:r w:rsidRPr="003373D9">
        <w:t>laying and Blocklaying</w:t>
      </w:r>
    </w:p>
    <w:p w:rsidR="00000000" w:rsidRPr="003373D9" w:rsidP="003373D9">
      <w:pPr>
        <w:pStyle w:val="Heading1"/>
      </w:pPr>
      <w:bookmarkStart w:id="5" w:name="O_1295028"/>
      <w:bookmarkEnd w:id="5"/>
      <w:r w:rsidRPr="003373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Performance criteria describe what needs to be done to demonstrate achievement of the element.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Select, fit correctly and use personal protective equipment (PPE) appropriate for job.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Read, interpret and apply curved wall construction requirements from current plans, specifications, standards and codes.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Follow requirements in workplace safety and environmental documentation and workplace procedures.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 xml:space="preserve">Calculate material quantities required for the task. 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Determine job priorities and sequence job tasks in consultation with others on site.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</w:t>
            </w:r>
            <w:r w:rsidRPr="003373D9">
              <w:t>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Identify potential hazards and determine and implement control measures.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Select and check condition of plant, equipment and tools and report damage or faults.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Check conformity of materials against the specifications and place materials in preparation for the work.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Set out and lay curved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Identify wall shape from job drawings and calculate curve using geometry.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Locate and set out curved wall using a trammel.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Set out wall length and height maintaining brickwork gauge and bond.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Mix mortar quality and consistency to job specifications.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Lay first course level and in line with curve set out.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 xml:space="preserve">Lay wall maintaining gauge, bond and alignment with vertical face maintaining a constant ‘V’ shape perpend </w:t>
            </w:r>
            <w:r w:rsidRPr="003373D9">
              <w:t>joint.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Remove excess mortar and rake or rule joints to specified profile and depth.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Brush</w:t>
            </w:r>
            <w:r w:rsidRPr="003373D9">
              <w:t xml:space="preserve"> down face brickwork prior to mortar drying.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Set out and lay serpentine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Identify wall shape from job drawings and calculate curves using geometry.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Locate and set out serpentine wall curves using trammel heads and trammel arm.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Set out length and height of wall maintaining brickwork gauge and bond.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Mark and cut required bricks to maintain equal perpend joints.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Lay bricks to curve set out maintaining bond, gauge and alignment with vertical face.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Remove excess mortar and finish jointing to meet the current Australian Standards.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Clear the work area, and dispose of, reuse or recycle materials following workplace and environmental requirements.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Clean tools and equipment, check for serviceability and report damage or faults.</w:t>
            </w:r>
          </w:p>
        </w:tc>
      </w:tr>
      <w:tr w:rsidTr="00337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D9">
            <w:pPr>
              <w:pStyle w:val="BodyText"/>
              <w:rPr>
                <w:lang w:val="en-NZ"/>
              </w:rPr>
            </w:pPr>
            <w:r w:rsidRPr="003373D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D9" w:rsidP="003373D9">
            <w:pPr>
              <w:pStyle w:val="BodyText"/>
            </w:pPr>
            <w:r w:rsidRPr="003373D9">
              <w:t>Store and secure tools and equipment following workplace procedures.</w:t>
            </w:r>
          </w:p>
        </w:tc>
      </w:tr>
    </w:tbl>
    <w:p w:rsidR="00000000" w:rsidRPr="003373D9" w:rsidP="003373D9">
      <w:pPr>
        <w:pStyle w:val="BodyText"/>
      </w:pPr>
    </w:p>
    <w:p w:rsidR="00000000" w:rsidRPr="003373D9" w:rsidP="003373D9">
      <w:pPr>
        <w:pStyle w:val="AllowPageBreak"/>
      </w:pPr>
    </w:p>
    <w:p w:rsidR="00000000" w:rsidRPr="003373D9" w:rsidP="003373D9">
      <w:pPr>
        <w:pStyle w:val="Heading1"/>
      </w:pPr>
      <w:bookmarkStart w:id="6" w:name="O_1295027"/>
      <w:bookmarkEnd w:id="6"/>
      <w:r w:rsidRPr="003373D9">
        <w:t>Foundation Skills</w:t>
      </w:r>
    </w:p>
    <w:p w:rsidR="00000000" w:rsidRPr="003373D9" w:rsidP="00C34F89">
      <w:pPr>
        <w:pStyle w:val="BodyText"/>
      </w:pPr>
      <w:r w:rsidRPr="003373D9">
        <w:t xml:space="preserve">Candidates require: </w:t>
      </w:r>
    </w:p>
    <w:p w:rsidR="00000000" w:rsidRPr="003373D9" w:rsidP="003373D9">
      <w:pPr>
        <w:pStyle w:val="ListBullet"/>
      </w:pPr>
      <w:r w:rsidRPr="003373D9">
        <w:t>numeracy skills to:</w:t>
      </w:r>
    </w:p>
    <w:p w:rsidR="00000000" w:rsidRPr="003373D9" w:rsidP="003373D9">
      <w:pPr>
        <w:pStyle w:val="ListBullet2"/>
      </w:pPr>
      <w:r w:rsidRPr="003373D9">
        <w:t xml:space="preserve">calculate various curves using geometry </w:t>
      </w:r>
    </w:p>
    <w:p w:rsidR="00000000" w:rsidRPr="003373D9" w:rsidP="003373D9">
      <w:pPr>
        <w:pStyle w:val="ListBullet"/>
      </w:pPr>
      <w:r w:rsidRPr="003373D9">
        <w:t>technology skills to:</w:t>
      </w:r>
    </w:p>
    <w:p w:rsidR="00000000" w:rsidRPr="003373D9" w:rsidP="003373D9">
      <w:pPr>
        <w:pStyle w:val="ListBullet2"/>
      </w:pPr>
      <w:r w:rsidRPr="003373D9">
        <w:t>use digital tools and devices to source job information and communicate effectively with others.</w:t>
      </w:r>
    </w:p>
    <w:p w:rsidR="00000000" w:rsidRPr="003373D9" w:rsidP="003373D9">
      <w:pPr>
        <w:pStyle w:val="AllowPageBreak"/>
      </w:pPr>
    </w:p>
    <w:p w:rsidR="00000000" w:rsidRPr="003373D9" w:rsidP="003373D9">
      <w:pPr>
        <w:pStyle w:val="Heading1"/>
      </w:pPr>
      <w:bookmarkStart w:id="7" w:name="O_1295026"/>
      <w:bookmarkEnd w:id="7"/>
      <w:r w:rsidRPr="003373D9">
        <w:t>Unit Mapping Information</w:t>
      </w:r>
    </w:p>
    <w:p w:rsidR="00000000" w:rsidRPr="003373D9" w:rsidP="00C34F89">
      <w:pPr>
        <w:pStyle w:val="BodyText"/>
      </w:pPr>
      <w:r w:rsidRPr="003373D9">
        <w:t>Supersedes and is equivalent to CPCCBL3011A Construct curved walls</w:t>
      </w:r>
    </w:p>
    <w:p w:rsidR="00000000" w:rsidRPr="003373D9" w:rsidP="003373D9">
      <w:pPr>
        <w:pStyle w:val="Heading1"/>
      </w:pPr>
      <w:bookmarkStart w:id="8" w:name="O_1295041"/>
      <w:bookmarkEnd w:id="8"/>
      <w:r w:rsidRPr="003373D9">
        <w:t>Links</w:t>
      </w:r>
    </w:p>
    <w:p w:rsidR="00000000" w:rsidRPr="003373D9" w:rsidP="00C34F89">
      <w:pPr>
        <w:pStyle w:val="BodyText"/>
      </w:pPr>
      <w:r w:rsidRPr="003373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362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373D9" w:rsidP="003373D9"/>
    <w:sectPr w:rsidSect="00337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D9" w:rsidRPr="00C34F89" w:rsidP="00C34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9" w:rsidP="00337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F89" w:rsidP="00337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4F89" w:rsidP="00337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3D9" w:rsidRPr="00C34F89" w:rsidP="00C34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9" w:rsidRPr="002D2AF8" w:rsidP="00337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CPCCBL3011 Construct curved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34F89" w:rsidP="00337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3E6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70E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20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3D9"/>
  </w:style>
  <w:style w:type="character" w:customStyle="1" w:styleId="Heading1Char">
    <w:name w:val="Heading 1 Char"/>
    <w:basedOn w:val="DefaultParagraphFont"/>
    <w:link w:val="Heading1"/>
    <w:rsid w:val="00337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73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73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73D9"/>
    <w:rPr>
      <w:i/>
    </w:rPr>
  </w:style>
  <w:style w:type="paragraph" w:customStyle="1" w:styleId="SuperHeading">
    <w:name w:val="SuperHeading"/>
    <w:basedOn w:val="Normal"/>
    <w:rsid w:val="00337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73D9"/>
    <w:rPr>
      <w:b/>
      <w:spacing w:val="0"/>
    </w:rPr>
  </w:style>
  <w:style w:type="paragraph" w:customStyle="1" w:styleId="SuperTitle">
    <w:name w:val="SuperTitle"/>
    <w:basedOn w:val="Title"/>
    <w:rsid w:val="00337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3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7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3D9"/>
  </w:style>
  <w:style w:type="paragraph" w:styleId="TableofFigures">
    <w:name w:val="table of figures"/>
    <w:basedOn w:val="Normal"/>
    <w:next w:val="Normal"/>
    <w:semiHidden/>
    <w:rsid w:val="00337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3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73D9"/>
    <w:rPr>
      <w:rFonts w:ascii="Wingdings" w:hAnsi="Wingdings"/>
    </w:rPr>
  </w:style>
  <w:style w:type="paragraph" w:customStyle="1" w:styleId="TableHeading">
    <w:name w:val="Table Heading"/>
    <w:basedOn w:val="HeadingBase"/>
    <w:rsid w:val="00337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3D9"/>
    <w:rPr>
      <w:color w:val="0033CC"/>
      <w:u w:val="none"/>
    </w:rPr>
  </w:style>
  <w:style w:type="paragraph" w:customStyle="1" w:styleId="BodyTextRight">
    <w:name w:val="Body Text Right"/>
    <w:basedOn w:val="BodyText"/>
    <w:rsid w:val="00337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3D9"/>
    <w:rPr>
      <w:sz w:val="32"/>
    </w:rPr>
  </w:style>
  <w:style w:type="paragraph" w:customStyle="1" w:styleId="HeadingProcedure">
    <w:name w:val="Heading Procedure"/>
    <w:basedOn w:val="HeadingBase"/>
    <w:next w:val="Normal"/>
    <w:rsid w:val="00337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3D9"/>
    <w:pPr>
      <w:spacing w:before="60" w:after="60"/>
    </w:pPr>
  </w:style>
  <w:style w:type="paragraph" w:styleId="ListContinue">
    <w:name w:val="List Continue"/>
    <w:basedOn w:val="List"/>
    <w:rsid w:val="003373D9"/>
    <w:pPr>
      <w:ind w:firstLine="0"/>
    </w:pPr>
  </w:style>
  <w:style w:type="paragraph" w:customStyle="1" w:styleId="ListNote">
    <w:name w:val="List Note"/>
    <w:basedOn w:val="List"/>
    <w:rsid w:val="00337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3D9"/>
    <w:rPr>
      <w:rFonts w:ascii="Courier New" w:hAnsi="Courier New"/>
    </w:rPr>
  </w:style>
  <w:style w:type="paragraph" w:customStyle="1" w:styleId="NoteBullet">
    <w:name w:val="Note Bullet"/>
    <w:basedOn w:val="Note"/>
    <w:rsid w:val="00337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3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7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3D9"/>
    <w:rPr>
      <w:b/>
      <w:smallCaps/>
    </w:rPr>
  </w:style>
  <w:style w:type="paragraph" w:customStyle="1" w:styleId="TableListNumber">
    <w:name w:val="Table List Number"/>
    <w:basedOn w:val="ListNumber"/>
    <w:rsid w:val="00337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3D9"/>
    <w:pPr>
      <w:numPr>
        <w:numId w:val="9"/>
      </w:numPr>
    </w:pPr>
  </w:style>
  <w:style w:type="paragraph" w:customStyle="1" w:styleId="ListAlpha2">
    <w:name w:val="List Alpha 2"/>
    <w:basedOn w:val="List2"/>
    <w:rsid w:val="003373D9"/>
    <w:pPr>
      <w:numPr>
        <w:numId w:val="8"/>
      </w:numPr>
    </w:pPr>
  </w:style>
  <w:style w:type="paragraph" w:styleId="List2">
    <w:name w:val="List 2"/>
    <w:basedOn w:val="BodyText"/>
    <w:rsid w:val="00337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3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73D9"/>
    <w:pPr>
      <w:numPr>
        <w:numId w:val="4"/>
      </w:numPr>
    </w:pPr>
  </w:style>
  <w:style w:type="paragraph" w:styleId="ListContinue2">
    <w:name w:val="List Continue 2"/>
    <w:basedOn w:val="List2"/>
    <w:rsid w:val="003373D9"/>
    <w:pPr>
      <w:ind w:firstLine="0"/>
    </w:pPr>
  </w:style>
  <w:style w:type="paragraph" w:styleId="ListContinue3">
    <w:name w:val="List Continue 3"/>
    <w:basedOn w:val="List3"/>
    <w:rsid w:val="003373D9"/>
    <w:pPr>
      <w:ind w:left="1021" w:firstLine="0"/>
    </w:pPr>
  </w:style>
  <w:style w:type="paragraph" w:styleId="ListContinue4">
    <w:name w:val="List Continue 4"/>
    <w:basedOn w:val="List4"/>
    <w:rsid w:val="003373D9"/>
    <w:pPr>
      <w:ind w:firstLine="0"/>
    </w:pPr>
  </w:style>
  <w:style w:type="paragraph" w:styleId="ListContinue5">
    <w:name w:val="List Continue 5"/>
    <w:basedOn w:val="List5"/>
    <w:rsid w:val="003373D9"/>
    <w:pPr>
      <w:ind w:firstLine="0"/>
    </w:pPr>
  </w:style>
  <w:style w:type="paragraph" w:styleId="ListNumber3">
    <w:name w:val="List Number 3"/>
    <w:basedOn w:val="List3"/>
    <w:rsid w:val="003373D9"/>
    <w:pPr>
      <w:numPr>
        <w:numId w:val="5"/>
      </w:numPr>
    </w:pPr>
  </w:style>
  <w:style w:type="paragraph" w:styleId="ListNumber4">
    <w:name w:val="List Number 4"/>
    <w:basedOn w:val="List4"/>
    <w:rsid w:val="003373D9"/>
    <w:pPr>
      <w:numPr>
        <w:numId w:val="6"/>
      </w:numPr>
    </w:pPr>
  </w:style>
  <w:style w:type="paragraph" w:styleId="ListNumber5">
    <w:name w:val="List Number 5"/>
    <w:basedOn w:val="List5"/>
    <w:rsid w:val="003373D9"/>
    <w:pPr>
      <w:numPr>
        <w:numId w:val="7"/>
      </w:numPr>
    </w:pPr>
  </w:style>
  <w:style w:type="paragraph" w:styleId="BlockText">
    <w:name w:val="Block Text"/>
    <w:basedOn w:val="Normal"/>
    <w:rsid w:val="00337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3D9"/>
    <w:rPr>
      <w:sz w:val="16"/>
      <w:vertAlign w:val="superscript"/>
    </w:rPr>
  </w:style>
  <w:style w:type="character" w:customStyle="1" w:styleId="Symbols">
    <w:name w:val="Symbols"/>
    <w:basedOn w:val="DefaultParagraphFont"/>
    <w:rsid w:val="003373D9"/>
    <w:rPr>
      <w:rFonts w:ascii="Symbol" w:hAnsi="Symbol"/>
    </w:rPr>
  </w:style>
  <w:style w:type="character" w:customStyle="1" w:styleId="MenuOptions">
    <w:name w:val="Menu Options"/>
    <w:basedOn w:val="DefaultParagraphFont"/>
    <w:rsid w:val="00337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3D9"/>
    <w:rPr>
      <w:b/>
    </w:rPr>
  </w:style>
  <w:style w:type="character" w:customStyle="1" w:styleId="Underlined">
    <w:name w:val="Underlined"/>
    <w:basedOn w:val="DefaultParagraphFont"/>
    <w:rsid w:val="003373D9"/>
    <w:rPr>
      <w:u w:val="single"/>
    </w:rPr>
  </w:style>
  <w:style w:type="paragraph" w:customStyle="1" w:styleId="TableBodyTextRight">
    <w:name w:val="Table Body Text Right"/>
    <w:basedOn w:val="TableBodyText"/>
    <w:rsid w:val="00337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3D9"/>
    <w:rPr>
      <w:sz w:val="18"/>
    </w:rPr>
  </w:style>
  <w:style w:type="paragraph" w:customStyle="1" w:styleId="BodySmallRight">
    <w:name w:val="Body Small Right"/>
    <w:basedOn w:val="BodyTextRight"/>
    <w:rsid w:val="003373D9"/>
    <w:rPr>
      <w:sz w:val="18"/>
      <w:szCs w:val="18"/>
    </w:rPr>
  </w:style>
  <w:style w:type="paragraph" w:customStyle="1" w:styleId="MarginEdition">
    <w:name w:val="Margin Edition"/>
    <w:basedOn w:val="MarginNote"/>
    <w:rsid w:val="00337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3D9"/>
    <w:rPr>
      <w:sz w:val="2"/>
      <w:szCs w:val="2"/>
    </w:rPr>
  </w:style>
  <w:style w:type="character" w:customStyle="1" w:styleId="Small">
    <w:name w:val="Small"/>
    <w:basedOn w:val="DefaultParagraphFont"/>
    <w:rsid w:val="003373D9"/>
    <w:rPr>
      <w:sz w:val="16"/>
    </w:rPr>
  </w:style>
  <w:style w:type="paragraph" w:customStyle="1" w:styleId="WideTable">
    <w:name w:val="Wide Table"/>
    <w:basedOn w:val="Normal"/>
    <w:rsid w:val="00337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3D9"/>
  </w:style>
  <w:style w:type="paragraph" w:styleId="Quote">
    <w:name w:val="Quote"/>
    <w:basedOn w:val="Heading1"/>
    <w:link w:val="QuoteChar"/>
    <w:qFormat/>
    <w:rsid w:val="00337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3D9"/>
    <w:pPr>
      <w:pageBreakBefore/>
    </w:pPr>
  </w:style>
  <w:style w:type="paragraph" w:customStyle="1" w:styleId="Border">
    <w:name w:val="Border"/>
    <w:basedOn w:val="Normal"/>
    <w:qFormat/>
    <w:rsid w:val="00337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3D9"/>
    <w:rPr>
      <w:u w:val="single"/>
    </w:rPr>
  </w:style>
  <w:style w:type="character" w:customStyle="1" w:styleId="BoldandItalics">
    <w:name w:val="Bold and Italics"/>
    <w:qFormat/>
    <w:rsid w:val="003373D9"/>
    <w:rPr>
      <w:b/>
      <w:i/>
      <w:u w:val="none"/>
    </w:rPr>
  </w:style>
  <w:style w:type="paragraph" w:styleId="BalloonText">
    <w:name w:val="Balloon Text"/>
    <w:basedOn w:val="Normal"/>
    <w:link w:val="BalloonTextChar"/>
    <w:rsid w:val="00337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3D9"/>
    <w:pPr>
      <w:spacing w:before="0" w:after="0"/>
    </w:pPr>
  </w:style>
  <w:style w:type="paragraph" w:customStyle="1" w:styleId="BodyTextBold">
    <w:name w:val="Body Text Bold"/>
    <w:basedOn w:val="BodyText"/>
    <w:qFormat/>
    <w:rsid w:val="003373D9"/>
    <w:rPr>
      <w:b/>
    </w:rPr>
  </w:style>
  <w:style w:type="character" w:styleId="Hyperlink">
    <w:name w:val="Hyperlink"/>
    <w:basedOn w:val="DefaultParagraphFont"/>
    <w:uiPriority w:val="99"/>
    <w:unhideWhenUsed/>
    <w:rsid w:val="00C34F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4151</Characters>
  <Application>Microsoft Office Word</Application>
  <DocSecurity>0</DocSecurity>
  <Lines>207</Lines>
  <Paragraphs>118</Paragraphs>
  <ScaleCrop>false</ScaleCrop>
  <Company>Author-it Software Corporation Ltd.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CPCCBL3011 Construct curved walls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