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0C7F" w:rsidP="001E0C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CPCCBL3003 Carry out cavity brick construction</w:t>
      </w:r>
      <w:r>
        <w:fldChar w:fldCharType="end"/>
      </w:r>
    </w:p>
    <w:p w:rsidR="001E0C7F" w:rsidP="001E0C7F">
      <w:pPr>
        <w:pStyle w:val="Version"/>
        <w:sectPr w:rsidSect="00BA4A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A4A52" w:rsidP="00BA4A52">
      <w:pPr>
        <w:pStyle w:val="SuperHeading"/>
      </w:pPr>
      <w:r w:rsidRPr="00BA4A52">
        <w:t>CPCCBL3003 Carry out cavity brick construction</w:t>
      </w:r>
    </w:p>
    <w:p w:rsidR="00000000" w:rsidRPr="00BA4A52" w:rsidP="00BA4A52">
      <w:pPr>
        <w:pStyle w:val="Heading1"/>
      </w:pPr>
      <w:bookmarkStart w:id="1" w:name="O_1294834"/>
      <w:bookmarkEnd w:id="1"/>
      <w:r w:rsidRPr="00BA4A5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BA4A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52">
            <w:pPr>
              <w:pStyle w:val="BodyText"/>
              <w:rPr>
                <w:lang w:val="en-NZ"/>
              </w:rPr>
            </w:pPr>
            <w:r w:rsidRPr="00BA4A52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52">
            <w:pPr>
              <w:pStyle w:val="BodyText"/>
              <w:rPr>
                <w:lang w:val="en-NZ"/>
              </w:rPr>
            </w:pPr>
            <w:r w:rsidRPr="00BA4A52">
              <w:t>Updated reference to general construction induction training program.</w:t>
            </w:r>
          </w:p>
        </w:tc>
      </w:tr>
      <w:tr w:rsidTr="00BA4A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52">
            <w:pPr>
              <w:pStyle w:val="BodyText"/>
              <w:rPr>
                <w:lang w:val="en-NZ"/>
              </w:rPr>
            </w:pPr>
            <w:r w:rsidRPr="00BA4A52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A52" w:rsidP="00BA4A52">
            <w:pPr>
              <w:pStyle w:val="BodyText"/>
            </w:pPr>
            <w:r w:rsidRPr="00BA4A52">
              <w:t>This version first released with CPC Construction, Plumbing and Services Training Package Release 5.0.</w:t>
            </w:r>
          </w:p>
          <w:p w:rsidR="00000000" w:rsidRPr="00BA4A52" w:rsidP="00BA4A52">
            <w:pPr>
              <w:pStyle w:val="BodyText"/>
            </w:pPr>
            <w:r w:rsidRPr="00BA4A52">
              <w:t xml:space="preserve">Supersedes and is equivalent to </w:t>
            </w:r>
            <w:r w:rsidRPr="00BA4A52">
              <w:t>CPCCBL3003A Carry out cavity brick construction.  Updated to meet the Standards for Training Packages 2012.</w:t>
            </w:r>
          </w:p>
        </w:tc>
      </w:tr>
    </w:tbl>
    <w:p w:rsidR="00000000" w:rsidRPr="00BA4A52" w:rsidP="00BA4A52">
      <w:pPr>
        <w:pStyle w:val="BodyText"/>
      </w:pPr>
    </w:p>
    <w:p w:rsidR="00000000" w:rsidRPr="00BA4A52" w:rsidP="00BA4A52">
      <w:pPr>
        <w:pStyle w:val="AllowPageBreak"/>
      </w:pPr>
    </w:p>
    <w:p w:rsidR="00000000" w:rsidRPr="00BA4A52" w:rsidP="00BA4A52">
      <w:pPr>
        <w:pStyle w:val="Heading1"/>
      </w:pPr>
      <w:bookmarkStart w:id="2" w:name="O_1294833"/>
      <w:bookmarkEnd w:id="2"/>
      <w:r w:rsidRPr="00BA4A52">
        <w:t>Application</w:t>
      </w:r>
    </w:p>
    <w:p w:rsidR="00000000" w:rsidRPr="00BA4A52" w:rsidP="001E0C7F">
      <w:pPr>
        <w:pStyle w:val="BodyText"/>
      </w:pPr>
      <w:r w:rsidRPr="00BA4A52">
        <w:t>This unit specifies the skills and knowledge required to construct cavity brick buildings and structures. It includ</w:t>
      </w:r>
      <w:r w:rsidRPr="00BA4A52">
        <w:t>es installing moisture barriers, ventilation and roof tie downs.</w:t>
      </w:r>
    </w:p>
    <w:p w:rsidR="00000000" w:rsidRPr="00BA4A52" w:rsidP="001E0C7F">
      <w:pPr>
        <w:pStyle w:val="BodyText"/>
      </w:pPr>
      <w:r w:rsidRPr="00BA4A52">
        <w:t>This unit applies to bricklayers and blocklayers who work on new or existing structures. It is suitable for people operating with some autonomy. A person working at this level would be expect</w:t>
      </w:r>
      <w:r w:rsidRPr="00BA4A52">
        <w:t>ed to take responsibility for organising and completing tasks assigned to them without needing close supervision.</w:t>
      </w:r>
    </w:p>
    <w:p w:rsidR="00000000" w:rsidRPr="00BA4A52" w:rsidP="001E0C7F">
      <w:pPr>
        <w:pStyle w:val="BodyText"/>
      </w:pPr>
      <w:r w:rsidRPr="00BA4A52">
        <w:t>Completion of the general construction induction training program specified by the model Code of Practice for Construction Work is required fo</w:t>
      </w:r>
      <w:r w:rsidRPr="00BA4A52">
        <w:t xml:space="preserve">r any person who is to carry out construction work. Achievement of </w:t>
      </w:r>
      <w:r w:rsidRPr="00BA4A52">
        <w:rPr>
          <w:rStyle w:val="Emphasis"/>
        </w:rPr>
        <w:t xml:space="preserve">CPCWHS1001 Prepare </w:t>
      </w:r>
      <w:r w:rsidRPr="00BA4A52">
        <w:t xml:space="preserve">to </w:t>
      </w:r>
      <w:r w:rsidRPr="00BA4A52">
        <w:rPr>
          <w:rStyle w:val="Emphasis"/>
        </w:rPr>
        <w:t>work safely in the construction industry</w:t>
      </w:r>
      <w:r w:rsidRPr="00BA4A52">
        <w:t> meets this requirement.</w:t>
      </w:r>
    </w:p>
    <w:p w:rsidR="00000000" w:rsidRPr="00BA4A52" w:rsidP="001E0C7F">
      <w:pPr>
        <w:pStyle w:val="BodyText"/>
      </w:pPr>
      <w:r w:rsidRPr="00BA4A52">
        <w:t>No licensing, legislative or certification requirements apply to this unit at the time of publication.</w:t>
      </w:r>
      <w:r w:rsidRPr="00BA4A52">
        <w:t xml:space="preserve"> </w:t>
      </w:r>
    </w:p>
    <w:p w:rsidR="00000000" w:rsidRPr="00BA4A52" w:rsidP="00BA4A52">
      <w:pPr>
        <w:pStyle w:val="Heading1"/>
      </w:pPr>
      <w:bookmarkStart w:id="3" w:name="O_1294832"/>
      <w:bookmarkEnd w:id="3"/>
      <w:r w:rsidRPr="00BA4A52">
        <w:t>Pre-requisite Unit</w:t>
      </w:r>
    </w:p>
    <w:p w:rsidR="00000000" w:rsidRPr="00BA4A52" w:rsidP="001E0C7F">
      <w:pPr>
        <w:pStyle w:val="BodyText"/>
      </w:pPr>
      <w:r w:rsidRPr="00BA4A52">
        <w:t>CPCCWHS2001 Apply WHS requirements, policies and procedures in the construction industry</w:t>
      </w:r>
    </w:p>
    <w:p w:rsidR="00000000" w:rsidRPr="00BA4A52" w:rsidP="00BA4A52">
      <w:pPr>
        <w:pStyle w:val="Heading1"/>
      </w:pPr>
      <w:bookmarkStart w:id="4" w:name="O_1294831"/>
      <w:bookmarkEnd w:id="4"/>
      <w:r w:rsidRPr="00BA4A52">
        <w:t>Unit Sector</w:t>
      </w:r>
    </w:p>
    <w:p w:rsidR="00000000" w:rsidRPr="00BA4A52" w:rsidP="001E0C7F">
      <w:pPr>
        <w:pStyle w:val="BodyText"/>
      </w:pPr>
      <w:r w:rsidRPr="00BA4A52">
        <w:t>Bricklaying and Blocklaying</w:t>
      </w:r>
    </w:p>
    <w:p w:rsidR="00000000" w:rsidRPr="00BA4A52" w:rsidP="00BA4A52">
      <w:pPr>
        <w:pStyle w:val="Heading1"/>
      </w:pPr>
      <w:bookmarkStart w:id="5" w:name="O_1294830"/>
      <w:bookmarkEnd w:id="5"/>
      <w:r w:rsidRPr="00BA4A5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BA4A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52">
            <w:pPr>
              <w:pStyle w:val="BodyText"/>
              <w:rPr>
                <w:lang w:val="en-NZ"/>
              </w:rPr>
            </w:pPr>
            <w:r w:rsidRPr="00BA4A52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52">
            <w:pPr>
              <w:pStyle w:val="BodyText"/>
              <w:rPr>
                <w:lang w:val="en-NZ"/>
              </w:rPr>
            </w:pPr>
            <w:r w:rsidRPr="00BA4A52">
              <w:t>Performance criteria describe what needs to be done to demonstrate achievement of the element.</w:t>
            </w:r>
          </w:p>
        </w:tc>
      </w:tr>
      <w:tr w:rsidTr="00BA4A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52">
            <w:pPr>
              <w:pStyle w:val="BodyText"/>
              <w:rPr>
                <w:lang w:val="en-NZ"/>
              </w:rPr>
            </w:pPr>
            <w:r w:rsidRPr="00BA4A52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52">
            <w:pPr>
              <w:pStyle w:val="BodyText"/>
              <w:rPr>
                <w:lang w:val="en-NZ"/>
              </w:rPr>
            </w:pPr>
            <w:r w:rsidRPr="00BA4A52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52">
            <w:pPr>
              <w:pStyle w:val="BodyText"/>
              <w:rPr>
                <w:lang w:val="en-NZ"/>
              </w:rPr>
            </w:pPr>
            <w:r w:rsidRPr="00BA4A52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52">
            <w:pPr>
              <w:pStyle w:val="BodyText"/>
              <w:rPr>
                <w:lang w:val="en-NZ"/>
              </w:rPr>
            </w:pPr>
            <w:r w:rsidRPr="00BA4A52">
              <w:t>Select, fit correctly and use personal protective equipment (PPE) appropriate for job.</w:t>
            </w:r>
          </w:p>
        </w:tc>
      </w:tr>
      <w:tr w:rsidTr="00BA4A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52">
            <w:pPr>
              <w:pStyle w:val="BodyText"/>
              <w:rPr>
                <w:lang w:val="en-NZ"/>
              </w:rPr>
            </w:pPr>
            <w:r w:rsidRPr="00BA4A52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52">
            <w:pPr>
              <w:pStyle w:val="BodyText"/>
              <w:rPr>
                <w:lang w:val="en-NZ"/>
              </w:rPr>
            </w:pPr>
            <w:r w:rsidRPr="00BA4A52">
              <w:t>Read, interpret and apply cavity brick construction requirements from current plans, specifications, standards and codes.</w:t>
            </w:r>
          </w:p>
        </w:tc>
      </w:tr>
      <w:tr w:rsidTr="00BA4A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52">
            <w:pPr>
              <w:pStyle w:val="BodyText"/>
              <w:rPr>
                <w:lang w:val="en-NZ"/>
              </w:rPr>
            </w:pPr>
            <w:r w:rsidRPr="00BA4A52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52">
            <w:pPr>
              <w:pStyle w:val="BodyText"/>
              <w:rPr>
                <w:lang w:val="en-NZ"/>
              </w:rPr>
            </w:pPr>
            <w:r w:rsidRPr="00BA4A52">
              <w:t>Follow requirements in workplace safety and environmental documentation and workplace procedures.</w:t>
            </w:r>
          </w:p>
        </w:tc>
      </w:tr>
      <w:tr w:rsidTr="00BA4A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52">
            <w:pPr>
              <w:pStyle w:val="BodyText"/>
              <w:rPr>
                <w:lang w:val="en-NZ"/>
              </w:rPr>
            </w:pPr>
            <w:r w:rsidRPr="00BA4A52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52">
            <w:pPr>
              <w:pStyle w:val="BodyText"/>
              <w:rPr>
                <w:lang w:val="en-NZ"/>
              </w:rPr>
            </w:pPr>
            <w:r w:rsidRPr="00BA4A52">
              <w:t>Use measurements a</w:t>
            </w:r>
            <w:r w:rsidRPr="00BA4A52">
              <w:t xml:space="preserve">nd apply formulas to calculate material quantities. </w:t>
            </w:r>
          </w:p>
        </w:tc>
      </w:tr>
      <w:tr w:rsidTr="00BA4A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52">
            <w:pPr>
              <w:pStyle w:val="BodyText"/>
              <w:rPr>
                <w:lang w:val="en-NZ"/>
              </w:rPr>
            </w:pPr>
            <w:r w:rsidRPr="00BA4A52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52">
            <w:pPr>
              <w:pStyle w:val="BodyText"/>
              <w:rPr>
                <w:lang w:val="en-NZ"/>
              </w:rPr>
            </w:pPr>
            <w:r w:rsidRPr="00BA4A52">
              <w:t>Determine job priorities and sequence job tasks in consultation with others on site.</w:t>
            </w:r>
          </w:p>
        </w:tc>
      </w:tr>
      <w:tr w:rsidTr="00BA4A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52">
            <w:pPr>
              <w:pStyle w:val="BodyText"/>
              <w:rPr>
                <w:lang w:val="en-NZ"/>
              </w:rPr>
            </w:pPr>
            <w:r w:rsidRPr="00BA4A52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52">
            <w:pPr>
              <w:pStyle w:val="BodyText"/>
              <w:rPr>
                <w:lang w:val="en-NZ"/>
              </w:rPr>
            </w:pPr>
            <w:r w:rsidRPr="00BA4A52">
              <w:t>Identify potential hazards and determine and implement control measures.</w:t>
            </w:r>
          </w:p>
        </w:tc>
      </w:tr>
      <w:tr w:rsidTr="00BA4A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52">
            <w:pPr>
              <w:pStyle w:val="BodyText"/>
              <w:rPr>
                <w:lang w:val="en-NZ"/>
              </w:rPr>
            </w:pPr>
            <w:r w:rsidRPr="00BA4A52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52">
            <w:pPr>
              <w:pStyle w:val="BodyText"/>
              <w:rPr>
                <w:lang w:val="en-NZ"/>
              </w:rPr>
            </w:pPr>
            <w:r w:rsidRPr="00BA4A52">
              <w:t>Select and check condition of plant, equipment and tools and report damage or faults to relevant person.</w:t>
            </w:r>
          </w:p>
        </w:tc>
      </w:tr>
      <w:tr w:rsidTr="00BA4A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52">
            <w:pPr>
              <w:pStyle w:val="BodyText"/>
              <w:rPr>
                <w:lang w:val="en-NZ"/>
              </w:rPr>
            </w:pPr>
            <w:r w:rsidRPr="00BA4A52">
              <w:t>1.8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52">
            <w:pPr>
              <w:pStyle w:val="BodyText"/>
              <w:rPr>
                <w:lang w:val="en-NZ"/>
              </w:rPr>
            </w:pPr>
            <w:r w:rsidRPr="00BA4A52">
              <w:t xml:space="preserve">Check materials against the specifications and report non-conformities to relevant person. </w:t>
            </w:r>
          </w:p>
        </w:tc>
      </w:tr>
      <w:tr w:rsidTr="00BA4A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52">
            <w:pPr>
              <w:pStyle w:val="BodyText"/>
              <w:rPr>
                <w:lang w:val="en-NZ"/>
              </w:rPr>
            </w:pPr>
          </w:p>
        </w:tc>
      </w:tr>
      <w:tr w:rsidTr="00BA4A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52">
            <w:pPr>
              <w:pStyle w:val="BodyText"/>
              <w:rPr>
                <w:lang w:val="en-NZ"/>
              </w:rPr>
            </w:pPr>
            <w:r w:rsidRPr="00BA4A52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52">
            <w:pPr>
              <w:pStyle w:val="BodyText"/>
              <w:rPr>
                <w:lang w:val="en-NZ"/>
              </w:rPr>
            </w:pPr>
            <w:r w:rsidRPr="00BA4A52">
              <w:t>Set out brickwork.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52">
            <w:pPr>
              <w:pStyle w:val="BodyText"/>
              <w:rPr>
                <w:lang w:val="en-NZ"/>
              </w:rPr>
            </w:pPr>
            <w:r w:rsidRPr="00BA4A52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52">
            <w:pPr>
              <w:pStyle w:val="BodyText"/>
              <w:rPr>
                <w:lang w:val="en-NZ"/>
              </w:rPr>
            </w:pPr>
            <w:r w:rsidRPr="00BA4A52">
              <w:t>Set out and mark base brickwork.</w:t>
            </w:r>
          </w:p>
        </w:tc>
      </w:tr>
      <w:tr w:rsidTr="00BA4A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52">
            <w:pPr>
              <w:pStyle w:val="BodyText"/>
              <w:rPr>
                <w:lang w:val="en-NZ"/>
              </w:rPr>
            </w:pPr>
            <w:r w:rsidRPr="00BA4A52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52">
            <w:pPr>
              <w:pStyle w:val="BodyText"/>
              <w:rPr>
                <w:lang w:val="en-NZ"/>
              </w:rPr>
            </w:pPr>
            <w:r w:rsidRPr="00BA4A52">
              <w:t>Set out brickwork gauge and bond.</w:t>
            </w:r>
          </w:p>
        </w:tc>
      </w:tr>
      <w:tr w:rsidTr="00BA4A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52">
            <w:pPr>
              <w:pStyle w:val="BodyText"/>
              <w:rPr>
                <w:lang w:val="en-NZ"/>
              </w:rPr>
            </w:pPr>
            <w:r w:rsidRPr="00BA4A52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52">
            <w:pPr>
              <w:pStyle w:val="BodyText"/>
              <w:rPr>
                <w:lang w:val="en-NZ"/>
              </w:rPr>
            </w:pPr>
            <w:r w:rsidRPr="00BA4A52">
              <w:t>Set out load bearing brickwork.</w:t>
            </w:r>
          </w:p>
        </w:tc>
      </w:tr>
      <w:tr w:rsidTr="00BA4A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52">
            <w:pPr>
              <w:pStyle w:val="BodyText"/>
              <w:rPr>
                <w:lang w:val="en-NZ"/>
              </w:rPr>
            </w:pPr>
            <w:r w:rsidRPr="00BA4A52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52">
            <w:pPr>
              <w:pStyle w:val="BodyText"/>
              <w:rPr>
                <w:lang w:val="en-NZ"/>
              </w:rPr>
            </w:pPr>
            <w:r w:rsidRPr="00BA4A52">
              <w:t>Set out door and window positions.</w:t>
            </w:r>
          </w:p>
        </w:tc>
      </w:tr>
      <w:tr w:rsidTr="00BA4A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52">
            <w:pPr>
              <w:pStyle w:val="BodyText"/>
              <w:rPr>
                <w:lang w:val="en-NZ"/>
              </w:rPr>
            </w:pPr>
          </w:p>
        </w:tc>
      </w:tr>
      <w:tr w:rsidTr="00BA4A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52">
            <w:pPr>
              <w:pStyle w:val="BodyText"/>
              <w:rPr>
                <w:lang w:val="en-NZ"/>
              </w:rPr>
            </w:pPr>
            <w:r w:rsidRPr="00BA4A52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52">
            <w:pPr>
              <w:pStyle w:val="BodyText"/>
              <w:rPr>
                <w:lang w:val="en-NZ"/>
              </w:rPr>
            </w:pPr>
            <w:r w:rsidRPr="00BA4A52">
              <w:t>Construct base brickwork.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52">
            <w:pPr>
              <w:pStyle w:val="BodyText"/>
              <w:rPr>
                <w:lang w:val="en-NZ"/>
              </w:rPr>
            </w:pPr>
            <w:r w:rsidRPr="00BA4A52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52">
            <w:pPr>
              <w:pStyle w:val="BodyText"/>
              <w:rPr>
                <w:lang w:val="en-NZ"/>
              </w:rPr>
            </w:pPr>
            <w:r w:rsidRPr="00BA4A52">
              <w:t>Mix mortar to specified consistency.</w:t>
            </w:r>
          </w:p>
        </w:tc>
      </w:tr>
      <w:tr w:rsidTr="00BA4A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52">
            <w:pPr>
              <w:pStyle w:val="BodyText"/>
              <w:rPr>
                <w:lang w:val="en-NZ"/>
              </w:rPr>
            </w:pPr>
            <w:r w:rsidRPr="00BA4A52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52">
            <w:pPr>
              <w:pStyle w:val="BodyText"/>
              <w:rPr>
                <w:lang w:val="en-NZ"/>
              </w:rPr>
            </w:pPr>
            <w:r w:rsidRPr="00BA4A52">
              <w:t>Lay cavity brick base to set out marks.</w:t>
            </w:r>
          </w:p>
        </w:tc>
      </w:tr>
      <w:tr w:rsidTr="00BA4A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52">
            <w:pPr>
              <w:pStyle w:val="BodyText"/>
              <w:rPr>
                <w:lang w:val="en-NZ"/>
              </w:rPr>
            </w:pPr>
            <w:r w:rsidRPr="00BA4A52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52">
            <w:pPr>
              <w:pStyle w:val="BodyText"/>
              <w:rPr>
                <w:lang w:val="en-NZ"/>
              </w:rPr>
            </w:pPr>
            <w:r w:rsidRPr="00BA4A52">
              <w:t>Locate and install damp-proofing, weepholes and ventilation for suspended floor construction.</w:t>
            </w:r>
          </w:p>
        </w:tc>
      </w:tr>
      <w:tr w:rsidTr="00BA4A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52">
            <w:pPr>
              <w:pStyle w:val="BodyText"/>
              <w:rPr>
                <w:lang w:val="en-NZ"/>
              </w:rPr>
            </w:pPr>
          </w:p>
        </w:tc>
      </w:tr>
      <w:tr w:rsidTr="00BA4A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52">
            <w:pPr>
              <w:pStyle w:val="BodyText"/>
              <w:rPr>
                <w:lang w:val="en-NZ"/>
              </w:rPr>
            </w:pPr>
            <w:r w:rsidRPr="00BA4A52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52">
            <w:pPr>
              <w:pStyle w:val="BodyText"/>
              <w:rPr>
                <w:lang w:val="en-NZ"/>
              </w:rPr>
            </w:pPr>
            <w:r w:rsidRPr="00BA4A52">
              <w:t>Construct brick walls.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52">
            <w:pPr>
              <w:pStyle w:val="BodyText"/>
              <w:rPr>
                <w:lang w:val="en-NZ"/>
              </w:rPr>
            </w:pPr>
            <w:r w:rsidRPr="00BA4A52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52">
            <w:pPr>
              <w:pStyle w:val="BodyText"/>
              <w:rPr>
                <w:lang w:val="en-NZ"/>
              </w:rPr>
            </w:pPr>
            <w:r w:rsidRPr="00BA4A52">
              <w:t>Construct brick walls straight, plumb and level.</w:t>
            </w:r>
          </w:p>
        </w:tc>
      </w:tr>
      <w:tr w:rsidTr="00BA4A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52">
            <w:pPr>
              <w:pStyle w:val="BodyText"/>
              <w:rPr>
                <w:lang w:val="en-NZ"/>
              </w:rPr>
            </w:pPr>
            <w:r w:rsidRPr="00BA4A52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52">
            <w:pPr>
              <w:pStyle w:val="BodyText"/>
              <w:rPr>
                <w:lang w:val="en-NZ"/>
              </w:rPr>
            </w:pPr>
            <w:r w:rsidRPr="00BA4A52">
              <w:t>Fix wall ties to specified positions.</w:t>
            </w:r>
          </w:p>
        </w:tc>
      </w:tr>
      <w:tr w:rsidTr="00BA4A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52">
            <w:pPr>
              <w:pStyle w:val="BodyText"/>
              <w:rPr>
                <w:lang w:val="en-NZ"/>
              </w:rPr>
            </w:pPr>
            <w:r w:rsidRPr="00BA4A52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52">
            <w:pPr>
              <w:pStyle w:val="BodyText"/>
              <w:rPr>
                <w:lang w:val="en-NZ"/>
              </w:rPr>
            </w:pPr>
            <w:r w:rsidRPr="00BA4A52">
              <w:t>Locate and build in standard height door jambs and window frames into cavity walls.</w:t>
            </w:r>
          </w:p>
        </w:tc>
      </w:tr>
      <w:tr w:rsidTr="00BA4A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52">
            <w:pPr>
              <w:pStyle w:val="BodyText"/>
              <w:rPr>
                <w:lang w:val="en-NZ"/>
              </w:rPr>
            </w:pPr>
            <w:r w:rsidRPr="00BA4A52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52">
            <w:pPr>
              <w:pStyle w:val="BodyText"/>
              <w:rPr>
                <w:lang w:val="en-NZ"/>
              </w:rPr>
            </w:pPr>
            <w:r w:rsidRPr="00BA4A52">
              <w:t>Install lintels and head flashings to openings.</w:t>
            </w:r>
          </w:p>
        </w:tc>
      </w:tr>
      <w:tr w:rsidTr="00BA4A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52">
            <w:pPr>
              <w:pStyle w:val="BodyText"/>
              <w:rPr>
                <w:lang w:val="en-NZ"/>
              </w:rPr>
            </w:pPr>
            <w:r w:rsidRPr="00BA4A52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52">
            <w:pPr>
              <w:pStyle w:val="BodyText"/>
              <w:rPr>
                <w:lang w:val="en-NZ"/>
              </w:rPr>
            </w:pPr>
            <w:r w:rsidRPr="00BA4A52">
              <w:t>Construct gables and parapets maintaining line, level and plumb.</w:t>
            </w:r>
          </w:p>
        </w:tc>
      </w:tr>
      <w:tr w:rsidTr="00BA4A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52">
            <w:pPr>
              <w:pStyle w:val="BodyText"/>
              <w:rPr>
                <w:lang w:val="en-NZ"/>
              </w:rPr>
            </w:pPr>
            <w:r w:rsidRPr="00BA4A52">
              <w:t>4.6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52">
            <w:pPr>
              <w:pStyle w:val="BodyText"/>
              <w:rPr>
                <w:lang w:val="en-NZ"/>
              </w:rPr>
            </w:pPr>
            <w:r w:rsidRPr="00BA4A52">
              <w:t>Install roof tie down and lateral support into walls.</w:t>
            </w:r>
          </w:p>
        </w:tc>
      </w:tr>
      <w:tr w:rsidTr="00BA4A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52">
            <w:pPr>
              <w:pStyle w:val="BodyText"/>
              <w:rPr>
                <w:lang w:val="en-NZ"/>
              </w:rPr>
            </w:pPr>
            <w:r w:rsidRPr="00BA4A52">
              <w:t>4.7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52">
            <w:pPr>
              <w:pStyle w:val="BodyText"/>
              <w:rPr>
                <w:lang w:val="en-NZ"/>
              </w:rPr>
            </w:pPr>
            <w:r w:rsidRPr="00BA4A52">
              <w:t>Cut and lay sill bricks to a line as specified.</w:t>
            </w:r>
          </w:p>
        </w:tc>
      </w:tr>
      <w:tr w:rsidTr="00BA4A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52">
            <w:pPr>
              <w:pStyle w:val="BodyText"/>
              <w:rPr>
                <w:lang w:val="en-NZ"/>
              </w:rPr>
            </w:pPr>
          </w:p>
        </w:tc>
      </w:tr>
      <w:tr w:rsidTr="00BA4A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52">
            <w:pPr>
              <w:pStyle w:val="BodyText"/>
              <w:rPr>
                <w:lang w:val="en-NZ"/>
              </w:rPr>
            </w:pPr>
            <w:r w:rsidRPr="00BA4A52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52">
            <w:pPr>
              <w:pStyle w:val="BodyText"/>
              <w:rPr>
                <w:lang w:val="en-NZ"/>
              </w:rPr>
            </w:pPr>
            <w:r w:rsidRPr="00BA4A52">
              <w:t>Rake or rule joints.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52">
            <w:pPr>
              <w:pStyle w:val="BodyText"/>
              <w:rPr>
                <w:lang w:val="en-NZ"/>
              </w:rPr>
            </w:pPr>
            <w:r w:rsidRPr="00BA4A52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52">
            <w:pPr>
              <w:pStyle w:val="BodyText"/>
              <w:rPr>
                <w:lang w:val="en-NZ"/>
              </w:rPr>
            </w:pPr>
            <w:r w:rsidRPr="00BA4A52">
              <w:t>Rake or rule joints to specified profile and depth.</w:t>
            </w:r>
          </w:p>
        </w:tc>
      </w:tr>
      <w:tr w:rsidTr="00BA4A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52">
            <w:pPr>
              <w:pStyle w:val="BodyText"/>
              <w:rPr>
                <w:lang w:val="en-NZ"/>
              </w:rPr>
            </w:pPr>
            <w:r w:rsidRPr="00BA4A52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52">
            <w:pPr>
              <w:pStyle w:val="BodyText"/>
              <w:rPr>
                <w:lang w:val="en-NZ"/>
              </w:rPr>
            </w:pPr>
            <w:r w:rsidRPr="00BA4A52">
              <w:t>Brush down face of brickwork to remove unwanted mortar prior to drying.</w:t>
            </w:r>
          </w:p>
        </w:tc>
      </w:tr>
      <w:tr w:rsidTr="00BA4A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52">
            <w:pPr>
              <w:pStyle w:val="BodyText"/>
              <w:rPr>
                <w:lang w:val="en-NZ"/>
              </w:rPr>
            </w:pPr>
          </w:p>
        </w:tc>
      </w:tr>
      <w:tr w:rsidTr="00BA4A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52">
            <w:pPr>
              <w:pStyle w:val="BodyText"/>
              <w:rPr>
                <w:lang w:val="en-NZ"/>
              </w:rPr>
            </w:pPr>
            <w:r w:rsidRPr="00BA4A52">
              <w:t>6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52">
            <w:pPr>
              <w:pStyle w:val="BodyText"/>
              <w:rPr>
                <w:lang w:val="en-NZ"/>
              </w:rPr>
            </w:pPr>
            <w:r w:rsidRPr="00BA4A52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52">
            <w:pPr>
              <w:pStyle w:val="BodyText"/>
              <w:rPr>
                <w:lang w:val="en-NZ"/>
              </w:rPr>
            </w:pPr>
            <w:r w:rsidRPr="00BA4A52">
              <w:t>6.1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52">
            <w:pPr>
              <w:pStyle w:val="BodyText"/>
              <w:rPr>
                <w:lang w:val="en-NZ"/>
              </w:rPr>
            </w:pPr>
            <w:r w:rsidRPr="00BA4A52">
              <w:t>Clear the work area, and dispose of, reuse or recycle materials following workplace and environmental requirements.</w:t>
            </w:r>
          </w:p>
        </w:tc>
      </w:tr>
      <w:tr w:rsidTr="00BA4A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52">
            <w:pPr>
              <w:pStyle w:val="BodyText"/>
              <w:rPr>
                <w:lang w:val="en-NZ"/>
              </w:rPr>
            </w:pPr>
            <w:r w:rsidRPr="00BA4A52">
              <w:t>6.2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52">
            <w:pPr>
              <w:pStyle w:val="BodyText"/>
              <w:rPr>
                <w:lang w:val="en-NZ"/>
              </w:rPr>
            </w:pPr>
            <w:r w:rsidRPr="00BA4A52">
              <w:t>Clean tools and equipment, check for serviceability and report damage or faults.</w:t>
            </w:r>
          </w:p>
        </w:tc>
      </w:tr>
      <w:tr w:rsidTr="00BA4A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52">
            <w:pPr>
              <w:pStyle w:val="BodyText"/>
              <w:rPr>
                <w:lang w:val="en-NZ"/>
              </w:rPr>
            </w:pPr>
            <w:r w:rsidRPr="00BA4A52">
              <w:t>6.3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A52" w:rsidP="00BA4A52">
            <w:pPr>
              <w:pStyle w:val="BodyText"/>
            </w:pPr>
            <w:r w:rsidRPr="00BA4A52">
              <w:t>Store and secure tools and equipment following workplace procedures.</w:t>
            </w:r>
          </w:p>
        </w:tc>
      </w:tr>
    </w:tbl>
    <w:p w:rsidR="00000000" w:rsidRPr="00BA4A52" w:rsidP="00BA4A52">
      <w:pPr>
        <w:pStyle w:val="BodyText"/>
      </w:pPr>
    </w:p>
    <w:p w:rsidR="00000000" w:rsidRPr="00BA4A52" w:rsidP="00BA4A52">
      <w:pPr>
        <w:pStyle w:val="AllowPageBreak"/>
      </w:pPr>
    </w:p>
    <w:p w:rsidR="00000000" w:rsidRPr="00BA4A52" w:rsidP="00BA4A52">
      <w:pPr>
        <w:pStyle w:val="Heading1"/>
      </w:pPr>
      <w:bookmarkStart w:id="6" w:name="O_1294829"/>
      <w:bookmarkEnd w:id="6"/>
      <w:r w:rsidRPr="00BA4A52">
        <w:t>Foundation Skills</w:t>
      </w:r>
    </w:p>
    <w:p w:rsidR="00000000" w:rsidRPr="00BA4A52" w:rsidP="001E0C7F">
      <w:pPr>
        <w:pStyle w:val="BodyText"/>
      </w:pPr>
      <w:r w:rsidRPr="00BA4A52">
        <w:t xml:space="preserve">Candidates require: </w:t>
      </w:r>
    </w:p>
    <w:p w:rsidR="00000000" w:rsidRPr="00BA4A52" w:rsidP="00BA4A52">
      <w:pPr>
        <w:pStyle w:val="ListBullet"/>
      </w:pPr>
      <w:r w:rsidRPr="00BA4A52">
        <w:t>technology skills to:</w:t>
      </w:r>
    </w:p>
    <w:p w:rsidR="00000000" w:rsidRPr="00BA4A52" w:rsidP="00BA4A52">
      <w:pPr>
        <w:pStyle w:val="ListBullet2"/>
      </w:pPr>
      <w:r w:rsidRPr="00BA4A52">
        <w:t>use digital tools and devices to source job information and communicate effectively with others.</w:t>
      </w:r>
    </w:p>
    <w:p w:rsidR="00000000" w:rsidRPr="00BA4A52" w:rsidP="00BA4A52">
      <w:pPr>
        <w:pStyle w:val="AllowPageBreak"/>
      </w:pPr>
    </w:p>
    <w:p w:rsidR="00000000" w:rsidRPr="00BA4A52" w:rsidP="00BA4A52">
      <w:pPr>
        <w:pStyle w:val="Heading1"/>
      </w:pPr>
      <w:bookmarkStart w:id="7" w:name="O_1294828"/>
      <w:bookmarkEnd w:id="7"/>
      <w:r w:rsidRPr="00BA4A52">
        <w:t>Unit Mapping Information</w:t>
      </w:r>
    </w:p>
    <w:p w:rsidR="00000000" w:rsidRPr="00BA4A52" w:rsidP="001E0C7F">
      <w:pPr>
        <w:pStyle w:val="BodyText"/>
      </w:pPr>
      <w:r w:rsidRPr="00BA4A52">
        <w:t>Supersedes and is equivalent to CPCCBL3003A Carry out cavity brick construction</w:t>
      </w:r>
    </w:p>
    <w:p w:rsidR="00000000" w:rsidRPr="00BA4A52" w:rsidP="00BA4A52">
      <w:pPr>
        <w:pStyle w:val="Heading1"/>
      </w:pPr>
      <w:bookmarkStart w:id="8" w:name="O_1294835"/>
      <w:bookmarkEnd w:id="8"/>
      <w:r w:rsidRPr="00BA4A52">
        <w:t>Links</w:t>
      </w:r>
    </w:p>
    <w:p w:rsidR="00000000" w:rsidRPr="00BA4A52" w:rsidP="001E0C7F">
      <w:pPr>
        <w:pStyle w:val="BodyText"/>
      </w:pPr>
      <w:r w:rsidRPr="00BA4A52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0307E9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BA4A52" w:rsidP="001E0C7F">
      <w:pPr>
        <w:pStyle w:val="BodyText"/>
        <w:sectPr w:rsidSect="00BA4A5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A4A52" w:rsidP="00BA4A52">
      <w:pPr>
        <w:pStyle w:val="SuperHeading"/>
      </w:pPr>
      <w:r w:rsidRPr="00BA4A52">
        <w:t>Assessment Requirements for CPCCBL3003 Carr</w:t>
      </w:r>
      <w:r w:rsidRPr="00BA4A52">
        <w:t>y out cavity brick construction</w:t>
      </w:r>
    </w:p>
    <w:p w:rsidR="00000000" w:rsidRPr="00BA4A52" w:rsidP="00BA4A52">
      <w:pPr>
        <w:pStyle w:val="Heading1"/>
      </w:pPr>
      <w:bookmarkStart w:id="9" w:name="O_1294826"/>
      <w:bookmarkEnd w:id="9"/>
      <w:r w:rsidRPr="00BA4A5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BA4A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52">
            <w:pPr>
              <w:pStyle w:val="BodyText"/>
              <w:rPr>
                <w:lang w:val="en-NZ"/>
              </w:rPr>
            </w:pPr>
            <w:r w:rsidRPr="00BA4A52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52">
            <w:pPr>
              <w:pStyle w:val="BodyText"/>
              <w:rPr>
                <w:lang w:val="en-NZ"/>
              </w:rPr>
            </w:pPr>
            <w:r w:rsidRPr="00BA4A52">
              <w:t>Updated reference to general construction induction training program.</w:t>
            </w:r>
          </w:p>
        </w:tc>
      </w:tr>
      <w:tr w:rsidTr="00BA4A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52">
            <w:pPr>
              <w:pStyle w:val="BodyText"/>
              <w:rPr>
                <w:lang w:val="en-NZ"/>
              </w:rPr>
            </w:pPr>
            <w:r w:rsidRPr="00BA4A52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A52" w:rsidP="00BA4A52">
            <w:pPr>
              <w:pStyle w:val="BodyText"/>
            </w:pPr>
            <w:r w:rsidRPr="00BA4A52">
              <w:t>This version first released with CPC Construction, Plumbing and Services Training Package Release 5.0.</w:t>
            </w:r>
          </w:p>
          <w:p w:rsidR="00000000" w:rsidRPr="00BA4A52" w:rsidP="00BA4A52">
            <w:pPr>
              <w:pStyle w:val="BodyText"/>
            </w:pPr>
            <w:r w:rsidRPr="00BA4A52">
              <w:t>Supersedes and is equivalent to CPCCBL3003A Carry out cavity brick construction.  Updated to meet the Standards for Training Packages 2012.</w:t>
            </w:r>
          </w:p>
        </w:tc>
      </w:tr>
    </w:tbl>
    <w:p w:rsidR="00000000" w:rsidRPr="00BA4A52" w:rsidP="00BA4A52">
      <w:pPr>
        <w:pStyle w:val="BodyText"/>
      </w:pPr>
    </w:p>
    <w:p w:rsidR="00000000" w:rsidRPr="00BA4A52" w:rsidP="00BA4A52">
      <w:pPr>
        <w:pStyle w:val="AllowPageBreak"/>
      </w:pPr>
    </w:p>
    <w:p w:rsidR="00000000" w:rsidRPr="00BA4A52" w:rsidP="00BA4A52">
      <w:pPr>
        <w:pStyle w:val="Heading1"/>
      </w:pPr>
      <w:bookmarkStart w:id="10" w:name="O_1294825"/>
      <w:bookmarkEnd w:id="10"/>
      <w:r w:rsidRPr="00BA4A52">
        <w:t>Performance Evidence</w:t>
      </w:r>
    </w:p>
    <w:p w:rsidR="00000000" w:rsidRPr="00BA4A52" w:rsidP="001E0C7F">
      <w:pPr>
        <w:pStyle w:val="BodyText"/>
      </w:pPr>
      <w:r w:rsidRPr="00BA4A52">
        <w:t>To demonstrate competency in this unit, a candidate must meet the performance criteria of this unit by constructing a 2.1 m long x 2.0 m high cavity brick wall which incorporates an internal and external corner.</w:t>
      </w:r>
    </w:p>
    <w:p w:rsidR="00000000" w:rsidRPr="00BA4A52" w:rsidP="001E0C7F">
      <w:pPr>
        <w:pStyle w:val="BodyText"/>
      </w:pPr>
      <w:r w:rsidRPr="00BA4A52">
        <w:t xml:space="preserve">In doing this, </w:t>
      </w:r>
      <w:r w:rsidRPr="00BA4A52">
        <w:t>the candidate must:</w:t>
      </w:r>
    </w:p>
    <w:p w:rsidR="00000000" w:rsidRPr="00BA4A52" w:rsidP="00BA4A52">
      <w:pPr>
        <w:pStyle w:val="ListBullet"/>
      </w:pPr>
      <w:r w:rsidRPr="00BA4A52">
        <w:t>install damp proof course and ventilation</w:t>
      </w:r>
    </w:p>
    <w:p w:rsidR="00000000" w:rsidRPr="00BA4A52" w:rsidP="00BA4A52">
      <w:pPr>
        <w:pStyle w:val="ListBullet"/>
      </w:pPr>
      <w:r w:rsidRPr="00BA4A52">
        <w:t>install brick cavity wall ties, door jamb and window frame</w:t>
      </w:r>
    </w:p>
    <w:p w:rsidR="00000000" w:rsidRPr="00BA4A52" w:rsidP="00BA4A52">
      <w:pPr>
        <w:pStyle w:val="ListBullet"/>
      </w:pPr>
      <w:r w:rsidRPr="00BA4A52">
        <w:t>install lintels, loadbearing components and roof tie-downs</w:t>
      </w:r>
    </w:p>
    <w:p w:rsidR="00000000" w:rsidRPr="00BA4A52" w:rsidP="00BA4A52">
      <w:pPr>
        <w:pStyle w:val="ListBullet"/>
      </w:pPr>
      <w:r w:rsidRPr="00BA4A52">
        <w:t>construct parapets and install step flashing</w:t>
      </w:r>
    </w:p>
    <w:p w:rsidR="00000000" w:rsidRPr="00BA4A52" w:rsidP="00BA4A52">
      <w:pPr>
        <w:pStyle w:val="ListBullet"/>
      </w:pPr>
      <w:r w:rsidRPr="00BA4A52">
        <w:t>comply with</w:t>
      </w:r>
      <w:r w:rsidRPr="00BA4A52">
        <w:t xml:space="preserve"> relevant cavity brick standards and codes.</w:t>
      </w:r>
    </w:p>
    <w:p w:rsidR="00000000" w:rsidRPr="00BA4A52" w:rsidP="00BA4A52">
      <w:pPr>
        <w:pStyle w:val="AllowPageBreak"/>
      </w:pPr>
    </w:p>
    <w:p w:rsidR="00000000" w:rsidRPr="00BA4A52" w:rsidP="00BA4A52">
      <w:pPr>
        <w:pStyle w:val="Heading1"/>
      </w:pPr>
      <w:bookmarkStart w:id="11" w:name="O_1294824"/>
      <w:bookmarkEnd w:id="11"/>
      <w:r w:rsidRPr="00BA4A52">
        <w:t>Knowledge Evidence</w:t>
      </w:r>
    </w:p>
    <w:p w:rsidR="00000000" w:rsidRPr="00BA4A52" w:rsidP="001E0C7F">
      <w:pPr>
        <w:pStyle w:val="BodyText"/>
      </w:pPr>
      <w:r w:rsidRPr="00BA4A52">
        <w:t>To be competent in this unit, a person must demonstrate knowledge of:</w:t>
      </w:r>
    </w:p>
    <w:p w:rsidR="00000000" w:rsidRPr="00BA4A52" w:rsidP="00BA4A52">
      <w:pPr>
        <w:pStyle w:val="ListBullet"/>
      </w:pPr>
      <w:r w:rsidRPr="00BA4A52">
        <w:t>construction terminology relating to cavity brick construction</w:t>
      </w:r>
    </w:p>
    <w:p w:rsidR="00000000" w:rsidRPr="00BA4A52" w:rsidP="00BA4A52">
      <w:pPr>
        <w:pStyle w:val="ListBullet"/>
      </w:pPr>
      <w:r w:rsidRPr="00BA4A52">
        <w:t>characteristics, applications and limita</w:t>
      </w:r>
      <w:r w:rsidRPr="00BA4A52">
        <w:t>tions of specified materials for cavity brick construction:</w:t>
      </w:r>
    </w:p>
    <w:p w:rsidR="00000000" w:rsidRPr="00BA4A52" w:rsidP="00BA4A52">
      <w:pPr>
        <w:pStyle w:val="ListBullet2"/>
      </w:pPr>
      <w:r w:rsidRPr="00BA4A52">
        <w:t>clay bricks</w:t>
      </w:r>
    </w:p>
    <w:p w:rsidR="00000000" w:rsidRPr="00BA4A52" w:rsidP="00BA4A52">
      <w:pPr>
        <w:pStyle w:val="ListBullet2"/>
      </w:pPr>
      <w:r w:rsidRPr="00BA4A52">
        <w:t>aggregates, cement and lime</w:t>
      </w:r>
    </w:p>
    <w:p w:rsidR="00000000" w:rsidRPr="00BA4A52" w:rsidP="00BA4A52">
      <w:pPr>
        <w:pStyle w:val="ListBullet2"/>
      </w:pPr>
      <w:r w:rsidRPr="00BA4A52">
        <w:t>mortar ingredients and consistency</w:t>
      </w:r>
    </w:p>
    <w:p w:rsidR="00000000" w:rsidRPr="00BA4A52" w:rsidP="00BA4A52">
      <w:pPr>
        <w:pStyle w:val="ListBullet"/>
      </w:pPr>
      <w:r w:rsidRPr="00BA4A52">
        <w:t>processes and techniques for:</w:t>
      </w:r>
    </w:p>
    <w:p w:rsidR="00000000" w:rsidRPr="00BA4A52" w:rsidP="00BA4A52">
      <w:pPr>
        <w:pStyle w:val="ListBullet2"/>
      </w:pPr>
      <w:r w:rsidRPr="00BA4A52">
        <w:t>suspended floor construction</w:t>
      </w:r>
    </w:p>
    <w:p w:rsidR="00000000" w:rsidRPr="00BA4A52" w:rsidP="00BA4A52">
      <w:pPr>
        <w:pStyle w:val="ListBullet2"/>
      </w:pPr>
      <w:r w:rsidRPr="00BA4A52">
        <w:t xml:space="preserve">construction of cavity brick on slab construction </w:t>
      </w:r>
    </w:p>
    <w:p w:rsidR="00000000" w:rsidRPr="00BA4A52" w:rsidP="00BA4A52">
      <w:pPr>
        <w:pStyle w:val="ListBullet2"/>
      </w:pPr>
      <w:r w:rsidRPr="00BA4A52">
        <w:t>anti-termite measures</w:t>
      </w:r>
    </w:p>
    <w:p w:rsidR="00000000" w:rsidRPr="00BA4A52" w:rsidP="00BA4A52">
      <w:pPr>
        <w:pStyle w:val="ListBullet2"/>
      </w:pPr>
      <w:r w:rsidRPr="00BA4A52">
        <w:t xml:space="preserve">damp-proofing, flashing and ventilation </w:t>
      </w:r>
    </w:p>
    <w:p w:rsidR="00000000" w:rsidRPr="00BA4A52" w:rsidP="00BA4A52">
      <w:pPr>
        <w:pStyle w:val="ListBullet2"/>
      </w:pPr>
      <w:r w:rsidRPr="00BA4A52">
        <w:t>installing lintels and load bearing components</w:t>
      </w:r>
    </w:p>
    <w:p w:rsidR="00000000" w:rsidRPr="00BA4A52" w:rsidP="00BA4A52">
      <w:pPr>
        <w:pStyle w:val="ListBullet2"/>
      </w:pPr>
      <w:r w:rsidRPr="00BA4A52">
        <w:t>installing windows and doors</w:t>
      </w:r>
    </w:p>
    <w:p w:rsidR="00000000" w:rsidRPr="00BA4A52" w:rsidP="00BA4A52">
      <w:pPr>
        <w:pStyle w:val="ListBullet2"/>
      </w:pPr>
      <w:r w:rsidRPr="00BA4A52">
        <w:t>gable and eaves construction</w:t>
      </w:r>
    </w:p>
    <w:p w:rsidR="00000000" w:rsidRPr="00BA4A52" w:rsidP="00BA4A52">
      <w:pPr>
        <w:pStyle w:val="ListBullet2"/>
      </w:pPr>
      <w:r w:rsidRPr="00BA4A52">
        <w:t>level flashing for parapets</w:t>
      </w:r>
    </w:p>
    <w:p w:rsidR="00000000" w:rsidRPr="00BA4A52" w:rsidP="00BA4A52">
      <w:pPr>
        <w:pStyle w:val="ListBullet2"/>
      </w:pPr>
      <w:r w:rsidRPr="00BA4A52">
        <w:t>tie down methods and applications</w:t>
      </w:r>
    </w:p>
    <w:p w:rsidR="00000000" w:rsidRPr="00BA4A52" w:rsidP="00BA4A52">
      <w:pPr>
        <w:pStyle w:val="ListBullet2"/>
      </w:pPr>
      <w:r w:rsidRPr="00BA4A52">
        <w:t>closing of cavities and ca</w:t>
      </w:r>
      <w:r w:rsidRPr="00BA4A52">
        <w:t>pping systems</w:t>
      </w:r>
    </w:p>
    <w:p w:rsidR="00000000" w:rsidRPr="00BA4A52" w:rsidP="00BA4A52">
      <w:pPr>
        <w:pStyle w:val="ListBullet2"/>
      </w:pPr>
      <w:r w:rsidRPr="00BA4A52">
        <w:t>fire control and separation requirements</w:t>
      </w:r>
    </w:p>
    <w:p w:rsidR="00000000" w:rsidRPr="00BA4A52" w:rsidP="00BA4A52">
      <w:pPr>
        <w:pStyle w:val="ListBullet"/>
      </w:pPr>
      <w:r w:rsidRPr="00BA4A52">
        <w:t>brick and block expansion and growth and control and articulation joints</w:t>
      </w:r>
    </w:p>
    <w:p w:rsidR="00000000" w:rsidRPr="00BA4A52" w:rsidP="00BA4A52">
      <w:pPr>
        <w:pStyle w:val="ListBullet"/>
      </w:pPr>
      <w:r w:rsidRPr="00BA4A52">
        <w:t>brick bond patterns</w:t>
      </w:r>
    </w:p>
    <w:p w:rsidR="00000000" w:rsidRPr="00BA4A52" w:rsidP="00BA4A52">
      <w:pPr>
        <w:pStyle w:val="ListBullet"/>
      </w:pPr>
      <w:r w:rsidRPr="00BA4A52">
        <w:t>functional and operational features of plant, equipment and hand and power tools:</w:t>
      </w:r>
    </w:p>
    <w:p w:rsidR="00000000" w:rsidRPr="00BA4A52" w:rsidP="00BA4A52">
      <w:pPr>
        <w:pStyle w:val="ListBullet2"/>
      </w:pPr>
      <w:r w:rsidRPr="00BA4A52">
        <w:t>battery operated tools</w:t>
      </w:r>
    </w:p>
    <w:p w:rsidR="00000000" w:rsidRPr="00BA4A52" w:rsidP="00BA4A52">
      <w:pPr>
        <w:pStyle w:val="ListBullet"/>
      </w:pPr>
      <w:r w:rsidRPr="00BA4A52">
        <w:t>workplace safety:</w:t>
      </w:r>
    </w:p>
    <w:p w:rsidR="00000000" w:rsidRPr="00BA4A52" w:rsidP="00BA4A52">
      <w:pPr>
        <w:pStyle w:val="ListBullet2"/>
      </w:pPr>
      <w:r w:rsidRPr="00BA4A52">
        <w:t>job safety and environmental analysis (JSEA)</w:t>
      </w:r>
    </w:p>
    <w:p w:rsidR="00000000" w:rsidRPr="00BA4A52" w:rsidP="00BA4A52">
      <w:pPr>
        <w:pStyle w:val="ListBullet2"/>
      </w:pPr>
      <w:r w:rsidRPr="00BA4A52">
        <w:t>exposure to silica dust</w:t>
      </w:r>
    </w:p>
    <w:p w:rsidR="00000000" w:rsidRPr="00BA4A52" w:rsidP="00BA4A52">
      <w:pPr>
        <w:pStyle w:val="ListBullet2"/>
      </w:pPr>
      <w:r w:rsidRPr="00BA4A52">
        <w:t>exposure to loud noise</w:t>
      </w:r>
    </w:p>
    <w:p w:rsidR="00000000" w:rsidRPr="00BA4A52" w:rsidP="00BA4A52">
      <w:pPr>
        <w:pStyle w:val="ListBullet2"/>
      </w:pPr>
      <w:r w:rsidRPr="00BA4A52">
        <w:t>hazardous manual tasks</w:t>
      </w:r>
    </w:p>
    <w:p w:rsidR="00000000" w:rsidRPr="00BA4A52" w:rsidP="00BA4A52">
      <w:pPr>
        <w:pStyle w:val="ListBullet2"/>
      </w:pPr>
      <w:r w:rsidRPr="00BA4A52">
        <w:t>erecting and dismantling of scaffolds</w:t>
      </w:r>
    </w:p>
    <w:p w:rsidR="00000000" w:rsidRPr="00BA4A52" w:rsidP="00BA4A52">
      <w:pPr>
        <w:pStyle w:val="ListBullet"/>
      </w:pPr>
      <w:r w:rsidRPr="00BA4A52">
        <w:t xml:space="preserve">allowable brickwork tolerances stated in current and relevant Australian Standards </w:t>
      </w:r>
      <w:r w:rsidRPr="00BA4A52">
        <w:t xml:space="preserve">and building codes </w:t>
      </w:r>
    </w:p>
    <w:p w:rsidR="00000000" w:rsidRPr="00BA4A52" w:rsidP="00BA4A52">
      <w:pPr>
        <w:pStyle w:val="ListBullet"/>
      </w:pPr>
      <w:r w:rsidRPr="00BA4A52">
        <w:t xml:space="preserve">fire control and separation codes and legislation </w:t>
      </w:r>
    </w:p>
    <w:p w:rsidR="00000000" w:rsidRPr="00BA4A52" w:rsidP="00BA4A52">
      <w:pPr>
        <w:pStyle w:val="ListBullet"/>
      </w:pPr>
      <w:r w:rsidRPr="00BA4A52">
        <w:t>key requirements of the National Construction Code (NCC) relevant to cavity brick construction</w:t>
      </w:r>
    </w:p>
    <w:p w:rsidR="00000000" w:rsidRPr="00BA4A52" w:rsidP="00BA4A52">
      <w:pPr>
        <w:pStyle w:val="ListBullet"/>
      </w:pPr>
      <w:r w:rsidRPr="00BA4A52">
        <w:t>features of working drawings and specifications</w:t>
      </w:r>
    </w:p>
    <w:p w:rsidR="00000000" w:rsidRPr="00BA4A52" w:rsidP="00BA4A52">
      <w:pPr>
        <w:pStyle w:val="ListBullet"/>
      </w:pPr>
      <w:r w:rsidRPr="00BA4A52">
        <w:t>environmental requirements for workplace p</w:t>
      </w:r>
      <w:r w:rsidRPr="00BA4A52">
        <w:t>rocesses and waste disposal.</w:t>
      </w:r>
    </w:p>
    <w:p w:rsidR="00000000" w:rsidRPr="00BA4A52" w:rsidP="00BA4A52">
      <w:pPr>
        <w:pStyle w:val="AllowPageBreak"/>
      </w:pPr>
    </w:p>
    <w:p w:rsidR="00000000" w:rsidRPr="00BA4A52" w:rsidP="00BA4A52">
      <w:pPr>
        <w:pStyle w:val="Heading1"/>
      </w:pPr>
      <w:bookmarkStart w:id="12" w:name="O_1294823"/>
      <w:bookmarkEnd w:id="12"/>
      <w:r w:rsidRPr="00BA4A52">
        <w:t>Assessment Conditions</w:t>
      </w:r>
    </w:p>
    <w:p w:rsidR="00000000" w:rsidRPr="00BA4A52" w:rsidP="001E0C7F">
      <w:pPr>
        <w:pStyle w:val="BodyText"/>
      </w:pPr>
      <w:r w:rsidRPr="00BA4A52">
        <w:t xml:space="preserve">Assessors must meet the requirements for assessors contained in the Standards for Registered Training Organisations. </w:t>
      </w:r>
    </w:p>
    <w:p w:rsidR="00000000" w:rsidRPr="00BA4A52" w:rsidP="001E0C7F">
      <w:pPr>
        <w:pStyle w:val="BodyText"/>
      </w:pPr>
      <w:r w:rsidRPr="00BA4A52">
        <w:t>This unit must be assessed in the workplace or a close simulation reflecting workplace conditions and standards, materials, equipment, activities, responsibilities, procedures, safety requirements and environmental considerations.</w:t>
      </w:r>
    </w:p>
    <w:p w:rsidR="00000000" w:rsidRPr="00BA4A52" w:rsidP="00BA4A52">
      <w:pPr>
        <w:pStyle w:val="Heading1"/>
      </w:pPr>
      <w:bookmarkStart w:id="13" w:name="O_1294836"/>
      <w:bookmarkEnd w:id="13"/>
      <w:r w:rsidRPr="00BA4A52">
        <w:t>Links</w:t>
      </w:r>
    </w:p>
    <w:p w:rsidR="00000000" w:rsidRPr="00BA4A52" w:rsidP="001E0C7F">
      <w:pPr>
        <w:pStyle w:val="BodyText"/>
      </w:pPr>
      <w:r w:rsidRPr="00BA4A52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0307E9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BA4A52" w:rsidP="00BA4A52"/>
    <w:sectPr w:rsidSect="00BA4A5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A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A52" w:rsidRPr="001E0C7F" w:rsidP="001E0C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A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C7F" w:rsidP="00BA4A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E0C7F" w:rsidP="00BA4A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E0C7F" w:rsidP="00BA4A5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A52" w:rsidP="00BA4A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E0C7F">
      <w:t>Approved</w:t>
    </w:r>
    <w:r w:rsidR="001E0C7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E0C7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E0C7F">
      <w:rPr>
        <w:noProof/>
      </w:rPr>
      <w:t>4</w:t>
    </w:r>
    <w:r>
      <w:rPr>
        <w:noProof/>
      </w:rPr>
      <w:fldChar w:fldCharType="end"/>
    </w:r>
  </w:p>
  <w:p w:rsidR="00BA4A52" w:rsidP="00BA4A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E0C7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E0C7F">
      <w:t>BuildSkills Australia</w:t>
    </w:r>
    <w:r w:rsidR="001E0C7F">
      <w:fldChar w:fldCharType="end"/>
    </w:r>
  </w:p>
  <w:p w:rsidR="00BA4A52" w:rsidP="00BA4A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A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C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4A52" w:rsidRPr="001E0C7F" w:rsidP="001E0C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A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C7F" w:rsidRPr="002D2AF8" w:rsidP="00BA4A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CPCCBL3003 Carry out cavity brick construction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E0C7F" w:rsidP="00BA4A5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A52" w:rsidRPr="002D2AF8" w:rsidP="00BA4A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E0C7F">
      <w:t>CPCCBL3003 Carry out cavity brick construction</w:t>
    </w:r>
    <w:r w:rsidR="001E0C7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E0C7F">
      <w:rPr>
        <w:noProof/>
      </w:rPr>
      <w:t>2 March 2025</w:t>
    </w:r>
    <w:r>
      <w:fldChar w:fldCharType="end"/>
    </w:r>
  </w:p>
  <w:p w:rsidR="00BA4A52" w:rsidP="00BA4A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5D20C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9F06A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AE232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4A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4A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4A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4A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4A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4A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4A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4A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4A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4A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4A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4A52"/>
  </w:style>
  <w:style w:type="character" w:customStyle="1" w:styleId="Heading1Char">
    <w:name w:val="Heading 1 Char"/>
    <w:basedOn w:val="DefaultParagraphFont"/>
    <w:link w:val="Heading1"/>
    <w:rsid w:val="00BA4A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4A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4A5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4A5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A4A5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A4A52"/>
    <w:rPr>
      <w:i/>
    </w:rPr>
  </w:style>
  <w:style w:type="paragraph" w:customStyle="1" w:styleId="SuperHeading">
    <w:name w:val="SuperHeading"/>
    <w:basedOn w:val="Normal"/>
    <w:rsid w:val="00BA4A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4A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4A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4A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4A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4A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4A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4A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4A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4A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4A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4A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4A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4A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4A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4A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4A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4A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4A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4A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4A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4A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A4A52"/>
    <w:rPr>
      <w:b/>
      <w:spacing w:val="0"/>
    </w:rPr>
  </w:style>
  <w:style w:type="paragraph" w:customStyle="1" w:styleId="SuperTitle">
    <w:name w:val="SuperTitle"/>
    <w:basedOn w:val="Title"/>
    <w:rsid w:val="00BA4A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4A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4A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A4A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4A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4A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4A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4A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4A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4A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4A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4A5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A4A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4A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4A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4A52"/>
  </w:style>
  <w:style w:type="paragraph" w:styleId="TableofFigures">
    <w:name w:val="table of figures"/>
    <w:basedOn w:val="Normal"/>
    <w:next w:val="Normal"/>
    <w:semiHidden/>
    <w:rsid w:val="00BA4A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4A5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A4A52"/>
    <w:rPr>
      <w:rFonts w:ascii="Wingdings" w:hAnsi="Wingdings"/>
    </w:rPr>
  </w:style>
  <w:style w:type="paragraph" w:customStyle="1" w:styleId="TableHeading">
    <w:name w:val="Table Heading"/>
    <w:basedOn w:val="HeadingBase"/>
    <w:rsid w:val="00BA4A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4A52"/>
    <w:rPr>
      <w:color w:val="0033CC"/>
      <w:u w:val="none"/>
    </w:rPr>
  </w:style>
  <w:style w:type="paragraph" w:customStyle="1" w:styleId="BodyTextRight">
    <w:name w:val="Body Text Right"/>
    <w:basedOn w:val="BodyText"/>
    <w:rsid w:val="00BA4A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4A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4A5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4A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4A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4A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4A52"/>
    <w:rPr>
      <w:sz w:val="32"/>
    </w:rPr>
  </w:style>
  <w:style w:type="paragraph" w:customStyle="1" w:styleId="HeadingProcedure">
    <w:name w:val="Heading Procedure"/>
    <w:basedOn w:val="HeadingBase"/>
    <w:next w:val="Normal"/>
    <w:rsid w:val="00BA4A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4A52"/>
    <w:pPr>
      <w:spacing w:before="60" w:after="60"/>
    </w:pPr>
  </w:style>
  <w:style w:type="paragraph" w:styleId="ListContinue">
    <w:name w:val="List Continue"/>
    <w:basedOn w:val="List"/>
    <w:rsid w:val="00BA4A52"/>
    <w:pPr>
      <w:ind w:firstLine="0"/>
    </w:pPr>
  </w:style>
  <w:style w:type="paragraph" w:customStyle="1" w:styleId="ListNote">
    <w:name w:val="List Note"/>
    <w:basedOn w:val="List"/>
    <w:rsid w:val="00BA4A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4A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4A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4A52"/>
    <w:rPr>
      <w:rFonts w:ascii="Courier New" w:hAnsi="Courier New"/>
    </w:rPr>
  </w:style>
  <w:style w:type="paragraph" w:customStyle="1" w:styleId="NoteBullet">
    <w:name w:val="Note Bullet"/>
    <w:basedOn w:val="Note"/>
    <w:rsid w:val="00BA4A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4A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4A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4A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4A5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A4A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4A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4A52"/>
    <w:rPr>
      <w:b/>
      <w:smallCaps/>
    </w:rPr>
  </w:style>
  <w:style w:type="paragraph" w:customStyle="1" w:styleId="TableListNumber">
    <w:name w:val="Table List Number"/>
    <w:basedOn w:val="ListNumber"/>
    <w:rsid w:val="00BA4A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4A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4A52"/>
    <w:pPr>
      <w:numPr>
        <w:numId w:val="9"/>
      </w:numPr>
    </w:pPr>
  </w:style>
  <w:style w:type="paragraph" w:customStyle="1" w:styleId="ListAlpha2">
    <w:name w:val="List Alpha 2"/>
    <w:basedOn w:val="List2"/>
    <w:rsid w:val="00BA4A52"/>
    <w:pPr>
      <w:numPr>
        <w:numId w:val="8"/>
      </w:numPr>
    </w:pPr>
  </w:style>
  <w:style w:type="paragraph" w:styleId="List2">
    <w:name w:val="List 2"/>
    <w:basedOn w:val="BodyText"/>
    <w:rsid w:val="00BA4A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4A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4A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4A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4A5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4A5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A4A52"/>
    <w:pPr>
      <w:numPr>
        <w:numId w:val="4"/>
      </w:numPr>
    </w:pPr>
  </w:style>
  <w:style w:type="paragraph" w:styleId="ListContinue2">
    <w:name w:val="List Continue 2"/>
    <w:basedOn w:val="List2"/>
    <w:rsid w:val="00BA4A52"/>
    <w:pPr>
      <w:ind w:firstLine="0"/>
    </w:pPr>
  </w:style>
  <w:style w:type="paragraph" w:styleId="ListContinue3">
    <w:name w:val="List Continue 3"/>
    <w:basedOn w:val="List3"/>
    <w:rsid w:val="00BA4A52"/>
    <w:pPr>
      <w:ind w:left="1021" w:firstLine="0"/>
    </w:pPr>
  </w:style>
  <w:style w:type="paragraph" w:styleId="ListContinue4">
    <w:name w:val="List Continue 4"/>
    <w:basedOn w:val="List4"/>
    <w:rsid w:val="00BA4A52"/>
    <w:pPr>
      <w:ind w:firstLine="0"/>
    </w:pPr>
  </w:style>
  <w:style w:type="paragraph" w:styleId="ListContinue5">
    <w:name w:val="List Continue 5"/>
    <w:basedOn w:val="List5"/>
    <w:rsid w:val="00BA4A52"/>
    <w:pPr>
      <w:ind w:firstLine="0"/>
    </w:pPr>
  </w:style>
  <w:style w:type="paragraph" w:styleId="ListNumber3">
    <w:name w:val="List Number 3"/>
    <w:basedOn w:val="List3"/>
    <w:rsid w:val="00BA4A52"/>
    <w:pPr>
      <w:numPr>
        <w:numId w:val="5"/>
      </w:numPr>
    </w:pPr>
  </w:style>
  <w:style w:type="paragraph" w:styleId="ListNumber4">
    <w:name w:val="List Number 4"/>
    <w:basedOn w:val="List4"/>
    <w:rsid w:val="00BA4A52"/>
    <w:pPr>
      <w:numPr>
        <w:numId w:val="6"/>
      </w:numPr>
    </w:pPr>
  </w:style>
  <w:style w:type="paragraph" w:styleId="ListNumber5">
    <w:name w:val="List Number 5"/>
    <w:basedOn w:val="List5"/>
    <w:rsid w:val="00BA4A52"/>
    <w:pPr>
      <w:numPr>
        <w:numId w:val="7"/>
      </w:numPr>
    </w:pPr>
  </w:style>
  <w:style w:type="paragraph" w:styleId="BlockText">
    <w:name w:val="Block Text"/>
    <w:basedOn w:val="Normal"/>
    <w:rsid w:val="00BA4A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4A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4A52"/>
    <w:rPr>
      <w:sz w:val="16"/>
      <w:vertAlign w:val="superscript"/>
    </w:rPr>
  </w:style>
  <w:style w:type="character" w:customStyle="1" w:styleId="Symbols">
    <w:name w:val="Symbols"/>
    <w:basedOn w:val="DefaultParagraphFont"/>
    <w:rsid w:val="00BA4A52"/>
    <w:rPr>
      <w:rFonts w:ascii="Symbol" w:hAnsi="Symbol"/>
    </w:rPr>
  </w:style>
  <w:style w:type="character" w:customStyle="1" w:styleId="MenuOptions">
    <w:name w:val="Menu Options"/>
    <w:basedOn w:val="DefaultParagraphFont"/>
    <w:rsid w:val="00BA4A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4A52"/>
    <w:rPr>
      <w:b/>
    </w:rPr>
  </w:style>
  <w:style w:type="character" w:customStyle="1" w:styleId="Underlined">
    <w:name w:val="Underlined"/>
    <w:basedOn w:val="DefaultParagraphFont"/>
    <w:rsid w:val="00BA4A52"/>
    <w:rPr>
      <w:u w:val="single"/>
    </w:rPr>
  </w:style>
  <w:style w:type="paragraph" w:customStyle="1" w:styleId="TableBodyTextRight">
    <w:name w:val="Table Body Text Right"/>
    <w:basedOn w:val="TableBodyText"/>
    <w:rsid w:val="00BA4A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4A52"/>
    <w:rPr>
      <w:sz w:val="18"/>
    </w:rPr>
  </w:style>
  <w:style w:type="paragraph" w:customStyle="1" w:styleId="BodySmallRight">
    <w:name w:val="Body Small Right"/>
    <w:basedOn w:val="BodyTextRight"/>
    <w:rsid w:val="00BA4A52"/>
    <w:rPr>
      <w:sz w:val="18"/>
      <w:szCs w:val="18"/>
    </w:rPr>
  </w:style>
  <w:style w:type="paragraph" w:customStyle="1" w:styleId="MarginEdition">
    <w:name w:val="Margin Edition"/>
    <w:basedOn w:val="MarginNote"/>
    <w:rsid w:val="00BA4A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4A52"/>
    <w:rPr>
      <w:sz w:val="2"/>
      <w:szCs w:val="2"/>
    </w:rPr>
  </w:style>
  <w:style w:type="character" w:customStyle="1" w:styleId="Small">
    <w:name w:val="Small"/>
    <w:basedOn w:val="DefaultParagraphFont"/>
    <w:rsid w:val="00BA4A52"/>
    <w:rPr>
      <w:sz w:val="16"/>
    </w:rPr>
  </w:style>
  <w:style w:type="paragraph" w:customStyle="1" w:styleId="WideTable">
    <w:name w:val="Wide Table"/>
    <w:basedOn w:val="Normal"/>
    <w:rsid w:val="00BA4A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4A52"/>
  </w:style>
  <w:style w:type="paragraph" w:styleId="Quote">
    <w:name w:val="Quote"/>
    <w:basedOn w:val="Heading1"/>
    <w:link w:val="QuoteChar"/>
    <w:qFormat/>
    <w:rsid w:val="00BA4A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4A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4A52"/>
    <w:pPr>
      <w:pageBreakBefore/>
    </w:pPr>
  </w:style>
  <w:style w:type="paragraph" w:customStyle="1" w:styleId="Border">
    <w:name w:val="Border"/>
    <w:basedOn w:val="Normal"/>
    <w:qFormat/>
    <w:rsid w:val="00BA4A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4A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4A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4A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4A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4A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4A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4A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4A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4A52"/>
    <w:rPr>
      <w:u w:val="single"/>
    </w:rPr>
  </w:style>
  <w:style w:type="character" w:customStyle="1" w:styleId="BoldandItalics">
    <w:name w:val="Bold and Italics"/>
    <w:qFormat/>
    <w:rsid w:val="00BA4A52"/>
    <w:rPr>
      <w:b/>
      <w:i/>
      <w:u w:val="none"/>
    </w:rPr>
  </w:style>
  <w:style w:type="paragraph" w:styleId="BalloonText">
    <w:name w:val="Balloon Text"/>
    <w:basedOn w:val="Normal"/>
    <w:link w:val="BalloonTextChar"/>
    <w:rsid w:val="00BA4A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4A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4A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4A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4A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4A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4A52"/>
    <w:pPr>
      <w:spacing w:before="0" w:after="0"/>
    </w:pPr>
  </w:style>
  <w:style w:type="paragraph" w:customStyle="1" w:styleId="BodyTextBold">
    <w:name w:val="Body Text Bold"/>
    <w:basedOn w:val="BodyText"/>
    <w:qFormat/>
    <w:rsid w:val="00BA4A52"/>
    <w:rPr>
      <w:b/>
    </w:rPr>
  </w:style>
  <w:style w:type="character" w:styleId="Hyperlink">
    <w:name w:val="Hyperlink"/>
    <w:basedOn w:val="DefaultParagraphFont"/>
    <w:uiPriority w:val="99"/>
    <w:unhideWhenUsed/>
    <w:rsid w:val="001E0C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1040</Words>
  <Characters>6472</Characters>
  <Application>Microsoft Office Word</Application>
  <DocSecurity>0</DocSecurity>
  <Lines>281</Lines>
  <Paragraphs>178</Paragraphs>
  <ScaleCrop>false</ScaleCrop>
  <Company>Author-it Software Corporation Ltd.</Company>
  <LinksUpToDate>false</LinksUpToDate>
  <CharactersWithSpaces>7334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CPCCBL3003 Carry out cavity brick construction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2025-03-02T01:27:00Z</dcterms:created>
  <dcterms:modified xsi:type="dcterms:W3CDTF">2025-03-02T01:27:00Z</dcterms:modified>
</cp:coreProperties>
</file>