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180" w:rsidP="00175180">
      <w:pPr>
        <w:pStyle w:val="Title"/>
      </w:pPr>
      <w:r>
        <w:fldChar w:fldCharType="begin"/>
      </w:r>
      <w:r>
        <w:instrText xml:space="preserve"> TITLE   \* MERGEFORMAT </w:instrText>
      </w:r>
      <w:r>
        <w:fldChar w:fldCharType="separate"/>
      </w:r>
      <w:r>
        <w:t>CPCCBL3001 Lay paving</w:t>
      </w:r>
      <w:r>
        <w:fldChar w:fldCharType="end"/>
      </w:r>
    </w:p>
    <w:p w:rsidR="00175180" w:rsidP="00175180">
      <w:pPr>
        <w:pStyle w:val="Version"/>
        <w:sectPr w:rsidSect="00C01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1ABA" w:rsidP="00C01ABA">
      <w:pPr>
        <w:pStyle w:val="SuperHeading"/>
      </w:pPr>
      <w:r w:rsidRPr="00C01ABA">
        <w:t>CPCCBL3001 Lay paving</w:t>
      </w:r>
    </w:p>
    <w:p w:rsidR="00000000" w:rsidRPr="00C01ABA" w:rsidP="00C01ABA">
      <w:pPr>
        <w:pStyle w:val="Heading1"/>
      </w:pPr>
      <w:bookmarkStart w:id="1" w:name="O_1294802"/>
      <w:bookmarkEnd w:id="1"/>
      <w:r w:rsidRPr="00C01ABA">
        <w:t>Modification History</w:t>
      </w:r>
    </w:p>
    <w:tbl>
      <w:tblPr>
        <w:tblW w:w="0" w:type="auto"/>
        <w:tblLayout w:type="fixed"/>
        <w:tblCellMar>
          <w:left w:w="62" w:type="dxa"/>
          <w:right w:w="62" w:type="dxa"/>
        </w:tblCellMar>
        <w:tblLook w:val="0000"/>
      </w:tblPr>
      <w:tblGrid>
        <w:gridCol w:w="1128"/>
        <w:gridCol w:w="7944"/>
      </w:tblGrid>
      <w:tr w:rsidTr="00C01A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Release 2</w:t>
            </w:r>
          </w:p>
        </w:tc>
        <w:tc>
          <w:tcPr>
            <w:tcW w:w="794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Updated reference to general construction induction training program.</w:t>
            </w:r>
          </w:p>
        </w:tc>
      </w:tr>
      <w:tr w:rsidTr="00C01A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Release 1</w:t>
            </w:r>
          </w:p>
        </w:tc>
        <w:tc>
          <w:tcPr>
            <w:tcW w:w="7944" w:type="dxa"/>
            <w:tcBorders>
              <w:top w:val="nil"/>
              <w:left w:val="nil"/>
              <w:bottom w:val="nil"/>
              <w:right w:val="nil"/>
            </w:tcBorders>
            <w:tcMar>
              <w:top w:w="0" w:type="dxa"/>
              <w:left w:w="62" w:type="dxa"/>
              <w:bottom w:w="0" w:type="dxa"/>
              <w:right w:w="62" w:type="dxa"/>
            </w:tcMar>
          </w:tcPr>
          <w:p w:rsidR="00000000" w:rsidRPr="00C01ABA" w:rsidP="00C01ABA">
            <w:pPr>
              <w:pStyle w:val="BodyText"/>
            </w:pPr>
            <w:r w:rsidRPr="00C01ABA">
              <w:t>This version first released with CPC Construction, Plumbing and Services Training Package Release 5.0.</w:t>
            </w:r>
          </w:p>
          <w:p w:rsidR="00000000" w:rsidRPr="00C01ABA" w:rsidP="00C01ABA">
            <w:pPr>
              <w:pStyle w:val="BodyText"/>
            </w:pPr>
            <w:r w:rsidRPr="00C01ABA">
              <w:t>Supersedes and is equivalent to CPCCBL3001A Lay paving.  Updat</w:t>
            </w:r>
            <w:r w:rsidRPr="00C01ABA">
              <w:t>ed to meet the Standards for Training Packages 2012.</w:t>
            </w:r>
          </w:p>
        </w:tc>
      </w:tr>
    </w:tbl>
    <w:p w:rsidR="00000000" w:rsidRPr="00C01ABA" w:rsidP="00C01ABA">
      <w:pPr>
        <w:pStyle w:val="BodyText"/>
      </w:pPr>
    </w:p>
    <w:p w:rsidR="00000000" w:rsidRPr="00C01ABA" w:rsidP="00C01ABA">
      <w:pPr>
        <w:pStyle w:val="AllowPageBreak"/>
      </w:pPr>
    </w:p>
    <w:p w:rsidR="00000000" w:rsidRPr="00C01ABA" w:rsidP="00C01ABA">
      <w:pPr>
        <w:pStyle w:val="Heading1"/>
      </w:pPr>
      <w:bookmarkStart w:id="2" w:name="O_1294801"/>
      <w:bookmarkEnd w:id="2"/>
      <w:r w:rsidRPr="00C01ABA">
        <w:t>Application</w:t>
      </w:r>
    </w:p>
    <w:p w:rsidR="00000000" w:rsidRPr="00C01ABA" w:rsidP="00175180">
      <w:pPr>
        <w:pStyle w:val="BodyText"/>
      </w:pPr>
      <w:r w:rsidRPr="00C01ABA">
        <w:t xml:space="preserve">This unit specifies the skills and knowledge required to pave external areas. It includes laying pavers to varying grades, substrates and patterns. </w:t>
      </w:r>
    </w:p>
    <w:p w:rsidR="00000000" w:rsidRPr="00C01ABA" w:rsidP="00175180">
      <w:pPr>
        <w:pStyle w:val="BodyText"/>
      </w:pPr>
      <w:r w:rsidRPr="00C01ABA">
        <w:t xml:space="preserve">This unit applies to </w:t>
      </w:r>
      <w:r w:rsidRPr="00C01ABA">
        <w:t>those who carry out paving on new or existing residential or commercial sites. It is suitable for people operating with some autonomy. A person working at this level would be expected to take responsibility for organising and completing tasks assigned to t</w:t>
      </w:r>
      <w:r w:rsidRPr="00C01ABA">
        <w:t>hem without needing close supervision.</w:t>
      </w:r>
    </w:p>
    <w:p w:rsidR="00000000" w:rsidRPr="00C01ABA" w:rsidP="00175180">
      <w:pPr>
        <w:pStyle w:val="BodyText"/>
      </w:pPr>
      <w:r w:rsidRPr="00C01ABA">
        <w:t xml:space="preserve">Completion of the general construction induction training program specified by the model Code of Practice for Construction Work is required for any person who is to carry out construction work. Achievement of </w:t>
      </w:r>
      <w:r w:rsidRPr="00C01ABA">
        <w:rPr>
          <w:rStyle w:val="Emphasis"/>
        </w:rPr>
        <w:t>CPCWHS10</w:t>
      </w:r>
      <w:r w:rsidRPr="00C01ABA">
        <w:rPr>
          <w:rStyle w:val="Emphasis"/>
        </w:rPr>
        <w:t>01</w:t>
      </w:r>
      <w:r w:rsidRPr="00C01ABA">
        <w:t> </w:t>
      </w:r>
      <w:r w:rsidRPr="00C01ABA">
        <w:rPr>
          <w:rStyle w:val="Emphasis"/>
        </w:rPr>
        <w:t>Prepare to work safely in the construction industry</w:t>
      </w:r>
      <w:r w:rsidRPr="00C01ABA">
        <w:t> meets this requirement.</w:t>
      </w:r>
    </w:p>
    <w:p w:rsidR="00000000" w:rsidRPr="00C01ABA" w:rsidP="00175180">
      <w:pPr>
        <w:pStyle w:val="BodyText"/>
      </w:pPr>
      <w:r w:rsidRPr="00C01ABA">
        <w:t xml:space="preserve">No licensing, legislative or certification requirements apply to this unit at the time of publication. </w:t>
      </w:r>
    </w:p>
    <w:p w:rsidR="00000000" w:rsidRPr="00C01ABA" w:rsidP="00C01ABA">
      <w:pPr>
        <w:pStyle w:val="Heading1"/>
      </w:pPr>
      <w:bookmarkStart w:id="3" w:name="O_1294800"/>
      <w:bookmarkEnd w:id="3"/>
      <w:r w:rsidRPr="00C01ABA">
        <w:t>Pre-requisite Unit</w:t>
      </w:r>
    </w:p>
    <w:p w:rsidR="00000000" w:rsidRPr="00C01ABA" w:rsidP="00175180">
      <w:pPr>
        <w:pStyle w:val="BodyText"/>
      </w:pPr>
      <w:r w:rsidRPr="00C01ABA">
        <w:t>CPCCWHS2001 Apply WHS requirements,</w:t>
      </w:r>
      <w:r w:rsidRPr="00C01ABA">
        <w:t xml:space="preserve"> policies and procedures in the construction industry</w:t>
      </w:r>
    </w:p>
    <w:p w:rsidR="00000000" w:rsidRPr="00C01ABA" w:rsidP="00C01ABA">
      <w:pPr>
        <w:pStyle w:val="Heading1"/>
      </w:pPr>
      <w:bookmarkStart w:id="4" w:name="O_1294799"/>
      <w:bookmarkEnd w:id="4"/>
      <w:r w:rsidRPr="00C01ABA">
        <w:t>Unit Sector</w:t>
      </w:r>
    </w:p>
    <w:p w:rsidR="00000000" w:rsidRPr="00C01ABA" w:rsidP="00175180">
      <w:pPr>
        <w:pStyle w:val="BodyText"/>
      </w:pPr>
      <w:r w:rsidRPr="00C01ABA">
        <w:t>Bricklaying and Blocklaying</w:t>
      </w:r>
    </w:p>
    <w:p w:rsidR="00000000" w:rsidRPr="00C01ABA" w:rsidP="00C01ABA">
      <w:pPr>
        <w:pStyle w:val="Heading1"/>
      </w:pPr>
      <w:bookmarkStart w:id="5" w:name="O_1294798"/>
      <w:bookmarkEnd w:id="5"/>
      <w:r w:rsidRPr="00C01AB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1AB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Performance criteria describe what needs to be done to demonstrate achievement of the element.</w:t>
            </w:r>
          </w:p>
        </w:tc>
      </w:tr>
      <w:tr w:rsidTr="00C01A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w:t>
            </w:r>
          </w:p>
        </w:tc>
        <w:tc>
          <w:tcPr>
            <w:tcW w:w="2357"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Prepare for work.</w:t>
            </w: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1.1</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Select, fit correctly and use personal protective equipment (PPE) appropriate for job.</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1.2</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Read and interpret paving requirements from current plans, specifications, standards and codes.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1.3</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Follow requirements in workplace safety and environmental documentation and workplace procedures.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1.4</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Calculate material quantities required for the t</w:t>
            </w:r>
            <w:r w:rsidRPr="00C01ABA">
              <w:t xml:space="preserve">ask. </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1.5</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Determine job priorities and sequence job tasks in consultation with others on site.</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1.6</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Identify underground services and potential hazards and determine and implement control measures.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1.7</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Select and check condition of plant, equipment and tools and report any damage or faults to relevant person.</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1.8</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Check conformity of materials against the specifications and place materials ready for the work.</w:t>
            </w:r>
          </w:p>
        </w:tc>
      </w:tr>
      <w:tr w:rsidTr="00C01A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1ABA">
            <w:pPr>
              <w:pStyle w:val="BodyText"/>
              <w:rPr>
                <w:lang w:val="en-NZ"/>
              </w:rPr>
            </w:pPr>
          </w:p>
        </w:tc>
      </w:tr>
      <w:tr w:rsidTr="00C01A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2</w:t>
            </w:r>
          </w:p>
        </w:tc>
        <w:tc>
          <w:tcPr>
            <w:tcW w:w="2357"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Set out for paving.</w:t>
            </w: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2.1</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Identify sub-soil, substrate types and compaction requirements.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2.2</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 xml:space="preserve">Identify paver thickness and bed thickness and determine excavation depth. </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2.3</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Set out paved area, levels, grades and finished height of pavers.</w:t>
            </w:r>
          </w:p>
        </w:tc>
      </w:tr>
      <w:tr w:rsidTr="00C01A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1ABA">
            <w:pPr>
              <w:pStyle w:val="BodyText"/>
              <w:rPr>
                <w:lang w:val="en-NZ"/>
              </w:rPr>
            </w:pPr>
          </w:p>
        </w:tc>
      </w:tr>
      <w:tr w:rsidTr="00C01A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3</w:t>
            </w:r>
          </w:p>
        </w:tc>
        <w:tc>
          <w:tcPr>
            <w:tcW w:w="2357"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Prepare for paving</w:t>
            </w: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3.1</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Excavate area to required depth, treat area for sub-soil drainage and dispose of spoil.</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3.2</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Position and straighten screed rails.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3.3</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Spread, screed and compact bedding material to specified height.</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3.4</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Grade surface evenly to avoid ponding.</w:t>
            </w:r>
          </w:p>
        </w:tc>
      </w:tr>
      <w:tr w:rsidTr="00C01A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1ABA">
            <w:pPr>
              <w:pStyle w:val="BodyText"/>
              <w:rPr>
                <w:lang w:val="en-NZ"/>
              </w:rPr>
            </w:pPr>
          </w:p>
        </w:tc>
      </w:tr>
      <w:tr w:rsidTr="00C01A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4</w:t>
            </w:r>
          </w:p>
        </w:tc>
        <w:tc>
          <w:tcPr>
            <w:tcW w:w="2357"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Lay pavers</w:t>
            </w: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4.1</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Determine specified pattern, starting point, and check measurements for parallel and square.</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4.2</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Lay paving to specified pattern, cut segments and align joints.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4.3</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Compact pavers as specified, grout joints and clean pavers.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4.4</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Finish perimeters of pavers as specified.</w:t>
            </w:r>
          </w:p>
        </w:tc>
      </w:tr>
      <w:tr w:rsidTr="00C01A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1ABA">
            <w:pPr>
              <w:pStyle w:val="BodyText"/>
              <w:rPr>
                <w:lang w:val="en-NZ"/>
              </w:rPr>
            </w:pPr>
          </w:p>
        </w:tc>
      </w:tr>
      <w:tr w:rsidTr="00C01A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5</w:t>
            </w:r>
          </w:p>
        </w:tc>
        <w:tc>
          <w:tcPr>
            <w:tcW w:w="2357" w:type="dxa"/>
            <w:vMerge w:val="restart"/>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Clean up.</w:t>
            </w: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5.1</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Clear the work area, and dispose of, reuse or recycle materials following workplace and environmental requirements.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5.2</w:t>
            </w:r>
          </w:p>
        </w:tc>
        <w:tc>
          <w:tcPr>
            <w:tcW w:w="5659"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Clean tools and equipment, check for serviceability and report damage or faults.</w:t>
            </w:r>
          </w:p>
        </w:tc>
      </w:tr>
      <w:tr w:rsidTr="00C01A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1ABA">
            <w:pPr>
              <w:pStyle w:val="BodyText"/>
              <w:rPr>
                <w:lang w:val="en-NZ"/>
              </w:rPr>
            </w:pPr>
            <w:r w:rsidRPr="00C01ABA">
              <w:t>5.3</w:t>
            </w:r>
          </w:p>
        </w:tc>
        <w:tc>
          <w:tcPr>
            <w:tcW w:w="5659" w:type="dxa"/>
            <w:tcBorders>
              <w:top w:val="nil"/>
              <w:left w:val="nil"/>
              <w:bottom w:val="nil"/>
              <w:right w:val="nil"/>
            </w:tcBorders>
            <w:tcMar>
              <w:top w:w="0" w:type="dxa"/>
              <w:left w:w="62" w:type="dxa"/>
              <w:bottom w:w="0" w:type="dxa"/>
              <w:right w:w="62" w:type="dxa"/>
            </w:tcMar>
          </w:tcPr>
          <w:p w:rsidR="00000000" w:rsidRPr="00C01ABA" w:rsidP="00C01ABA">
            <w:pPr>
              <w:pStyle w:val="BodyText"/>
            </w:pPr>
            <w:r w:rsidRPr="00C01ABA">
              <w:t>Store and secure tools and equipment following workplace procedures.</w:t>
            </w:r>
          </w:p>
        </w:tc>
      </w:tr>
    </w:tbl>
    <w:p w:rsidR="00000000" w:rsidRPr="00C01ABA" w:rsidP="00C01ABA">
      <w:pPr>
        <w:pStyle w:val="BodyText"/>
      </w:pPr>
    </w:p>
    <w:p w:rsidR="00000000" w:rsidRPr="00C01ABA" w:rsidP="00C01ABA">
      <w:pPr>
        <w:pStyle w:val="AllowPageBreak"/>
      </w:pPr>
    </w:p>
    <w:p w:rsidR="00000000" w:rsidRPr="00C01ABA" w:rsidP="00C01ABA">
      <w:pPr>
        <w:pStyle w:val="Heading1"/>
      </w:pPr>
      <w:bookmarkStart w:id="6" w:name="O_1294797"/>
      <w:bookmarkEnd w:id="6"/>
      <w:r w:rsidRPr="00C01ABA">
        <w:t>Foundation Skills</w:t>
      </w:r>
    </w:p>
    <w:p w:rsidR="00000000" w:rsidRPr="00C01ABA" w:rsidP="00175180">
      <w:pPr>
        <w:pStyle w:val="BodyText"/>
      </w:pPr>
      <w:r w:rsidRPr="00C01ABA">
        <w:t xml:space="preserve">Candidates require: </w:t>
      </w:r>
    </w:p>
    <w:p w:rsidR="00000000" w:rsidRPr="00C01ABA" w:rsidP="00C01ABA">
      <w:pPr>
        <w:pStyle w:val="ListBullet"/>
      </w:pPr>
      <w:r w:rsidRPr="00C01ABA">
        <w:t>numeracy skills to:</w:t>
      </w:r>
    </w:p>
    <w:p w:rsidR="00000000" w:rsidRPr="00C01ABA" w:rsidP="00C01ABA">
      <w:pPr>
        <w:pStyle w:val="ListBullet2"/>
      </w:pPr>
      <w:r w:rsidRPr="00C01ABA">
        <w:t xml:space="preserve">use measurements and formulas to calculate material quantities </w:t>
      </w:r>
    </w:p>
    <w:p w:rsidR="00000000" w:rsidRPr="00C01ABA" w:rsidP="00C01ABA">
      <w:pPr>
        <w:pStyle w:val="ListBullet2"/>
      </w:pPr>
      <w:r w:rsidRPr="00C01ABA">
        <w:t>apply measurements to set heights and paver patterns</w:t>
      </w:r>
    </w:p>
    <w:p w:rsidR="00000000" w:rsidRPr="00C01ABA" w:rsidP="00C01ABA">
      <w:pPr>
        <w:pStyle w:val="ListBullet"/>
      </w:pPr>
      <w:r w:rsidRPr="00C01ABA">
        <w:t>technology skills to:</w:t>
      </w:r>
    </w:p>
    <w:p w:rsidR="00000000" w:rsidRPr="00C01ABA" w:rsidP="00C01ABA">
      <w:pPr>
        <w:pStyle w:val="ListBullet2"/>
      </w:pPr>
      <w:r w:rsidRPr="00C01ABA">
        <w:t>use digital tools and devices to source job information and communicate effectively with others.</w:t>
      </w:r>
    </w:p>
    <w:p w:rsidR="00000000" w:rsidRPr="00C01ABA" w:rsidP="00C01ABA">
      <w:pPr>
        <w:pStyle w:val="AllowPageBreak"/>
      </w:pPr>
    </w:p>
    <w:p w:rsidR="00000000" w:rsidRPr="00C01ABA" w:rsidP="00C01ABA">
      <w:pPr>
        <w:pStyle w:val="Heading1"/>
      </w:pPr>
      <w:bookmarkStart w:id="7" w:name="O_1294796"/>
      <w:bookmarkEnd w:id="7"/>
      <w:r w:rsidRPr="00C01ABA">
        <w:t>Unit Mapping Information</w:t>
      </w:r>
    </w:p>
    <w:p w:rsidR="00000000" w:rsidRPr="00C01ABA" w:rsidP="00175180">
      <w:pPr>
        <w:pStyle w:val="BodyText"/>
      </w:pPr>
      <w:r w:rsidRPr="00C01ABA">
        <w:t>Supersedes and is equivalent to CPCCBL3001A Lay paving</w:t>
      </w:r>
    </w:p>
    <w:p w:rsidR="00000000" w:rsidRPr="00C01ABA" w:rsidP="00C01ABA">
      <w:pPr>
        <w:pStyle w:val="Heading1"/>
      </w:pPr>
      <w:bookmarkStart w:id="8" w:name="O_1294803"/>
      <w:bookmarkEnd w:id="8"/>
      <w:r w:rsidRPr="00C01ABA">
        <w:t>Links</w:t>
      </w:r>
    </w:p>
    <w:p w:rsidR="00000000" w:rsidRPr="00C01ABA" w:rsidP="00175180">
      <w:pPr>
        <w:pStyle w:val="BodyText"/>
      </w:pPr>
      <w:r w:rsidRPr="00C01AB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F383E">
        <w:rPr>
          <w:rStyle w:val="Hyperlink"/>
        </w:rPr>
        <w:t>https://vetnet.gov.au/Pages/TrainingDocs.aspx?q=7e15fa6a-68b8-4097-b099-030a5569b1ad</w:t>
      </w:r>
      <w:r>
        <w:fldChar w:fldCharType="end"/>
      </w:r>
    </w:p>
    <w:p w:rsidR="00000000" w:rsidRPr="00C01ABA" w:rsidP="00C01ABA"/>
    <w:sectPr w:rsidSect="00C01A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BA" w:rsidRPr="00175180" w:rsidP="00175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80" w:rsidP="00C01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180" w:rsidP="00C01A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75180" w:rsidP="00C01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ABA" w:rsidRPr="00175180" w:rsidP="00175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80" w:rsidRPr="002D2AF8" w:rsidP="00C01ABA">
    <w:pPr>
      <w:pStyle w:val="Header"/>
      <w:framePr w:wrap="around"/>
    </w:pPr>
    <w:r>
      <w:fldChar w:fldCharType="begin"/>
    </w:r>
    <w:r>
      <w:instrText xml:space="preserve"> TITLE   \* MERGEFORMAT </w:instrText>
    </w:r>
    <w:r>
      <w:fldChar w:fldCharType="separate"/>
    </w:r>
    <w:r>
      <w:t>CPCCBL3001 Lay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75180" w:rsidP="00C01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E5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22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C8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ABA"/>
    <w:pPr>
      <w:spacing w:before="360" w:after="60"/>
      <w:outlineLvl w:val="0"/>
    </w:pPr>
    <w:rPr>
      <w:sz w:val="32"/>
    </w:rPr>
  </w:style>
  <w:style w:type="paragraph" w:styleId="Heading2">
    <w:name w:val="heading 2"/>
    <w:basedOn w:val="HeadingBase"/>
    <w:next w:val="BodyText"/>
    <w:link w:val="Heading2Char"/>
    <w:qFormat/>
    <w:rsid w:val="00C01ABA"/>
    <w:pPr>
      <w:keepLines/>
      <w:spacing w:before="240" w:after="120"/>
      <w:outlineLvl w:val="1"/>
    </w:pPr>
    <w:rPr>
      <w:sz w:val="28"/>
      <w:szCs w:val="40"/>
    </w:rPr>
  </w:style>
  <w:style w:type="paragraph" w:styleId="Heading3">
    <w:name w:val="heading 3"/>
    <w:basedOn w:val="HeadingBase"/>
    <w:next w:val="BodyText"/>
    <w:link w:val="Heading3Char"/>
    <w:qFormat/>
    <w:rsid w:val="00C01ABA"/>
    <w:pPr>
      <w:spacing w:before="180" w:after="120"/>
      <w:outlineLvl w:val="2"/>
    </w:pPr>
    <w:rPr>
      <w:spacing w:val="-10"/>
      <w:kern w:val="32"/>
    </w:rPr>
  </w:style>
  <w:style w:type="paragraph" w:styleId="Heading4">
    <w:name w:val="heading 4"/>
    <w:basedOn w:val="HeadingBase"/>
    <w:next w:val="BodyText"/>
    <w:link w:val="Heading4Char"/>
    <w:qFormat/>
    <w:rsid w:val="00C01ABA"/>
    <w:pPr>
      <w:spacing w:before="160" w:after="120"/>
      <w:outlineLvl w:val="3"/>
    </w:pPr>
    <w:rPr>
      <w:sz w:val="22"/>
    </w:rPr>
  </w:style>
  <w:style w:type="paragraph" w:styleId="Heading5">
    <w:name w:val="heading 5"/>
    <w:basedOn w:val="HeadingBase"/>
    <w:next w:val="Normal"/>
    <w:link w:val="Heading5Char"/>
    <w:qFormat/>
    <w:rsid w:val="00C01ABA"/>
    <w:pPr>
      <w:spacing w:before="80"/>
      <w:outlineLvl w:val="4"/>
    </w:pPr>
    <w:rPr>
      <w:color w:val="918585"/>
      <w:sz w:val="20"/>
    </w:rPr>
  </w:style>
  <w:style w:type="paragraph" w:styleId="Heading6">
    <w:name w:val="heading 6"/>
    <w:basedOn w:val="HeadingBase"/>
    <w:next w:val="Normal"/>
    <w:link w:val="Heading6Char"/>
    <w:qFormat/>
    <w:rsid w:val="00C01ABA"/>
    <w:pPr>
      <w:spacing w:before="60"/>
      <w:outlineLvl w:val="5"/>
    </w:pPr>
    <w:rPr>
      <w:color w:val="918585"/>
      <w:sz w:val="20"/>
    </w:rPr>
  </w:style>
  <w:style w:type="paragraph" w:styleId="Heading7">
    <w:name w:val="heading 7"/>
    <w:basedOn w:val="Normal"/>
    <w:next w:val="Normal"/>
    <w:link w:val="Heading7Char"/>
    <w:qFormat/>
    <w:rsid w:val="00C01ABA"/>
    <w:pPr>
      <w:ind w:left="720"/>
      <w:outlineLvl w:val="6"/>
    </w:pPr>
    <w:rPr>
      <w:i/>
    </w:rPr>
  </w:style>
  <w:style w:type="paragraph" w:styleId="Heading8">
    <w:name w:val="heading 8"/>
    <w:basedOn w:val="Normal"/>
    <w:next w:val="Normal"/>
    <w:link w:val="Heading8Char"/>
    <w:qFormat/>
    <w:rsid w:val="00C01ABA"/>
    <w:pPr>
      <w:ind w:left="720"/>
      <w:outlineLvl w:val="7"/>
    </w:pPr>
    <w:rPr>
      <w:i/>
    </w:rPr>
  </w:style>
  <w:style w:type="paragraph" w:styleId="Heading9">
    <w:name w:val="heading 9"/>
    <w:basedOn w:val="Normal"/>
    <w:next w:val="Normal"/>
    <w:link w:val="Heading9Char"/>
    <w:qFormat/>
    <w:rsid w:val="00C01ABA"/>
    <w:pPr>
      <w:ind w:left="720"/>
      <w:outlineLvl w:val="8"/>
    </w:pPr>
    <w:rPr>
      <w:i/>
    </w:rPr>
  </w:style>
  <w:style w:type="character" w:default="1" w:styleId="DefaultParagraphFont">
    <w:name w:val="Default Paragraph Font"/>
    <w:uiPriority w:val="1"/>
    <w:unhideWhenUsed/>
    <w:rsid w:val="00C01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ABA"/>
  </w:style>
  <w:style w:type="character" w:customStyle="1" w:styleId="Heading1Char">
    <w:name w:val="Heading 1 Char"/>
    <w:basedOn w:val="DefaultParagraphFont"/>
    <w:link w:val="Heading1"/>
    <w:rsid w:val="00C01ABA"/>
    <w:rPr>
      <w:rFonts w:ascii="Times New Roman" w:eastAsia="Times New Roman" w:hAnsi="Times New Roman" w:cs="Times New Roman"/>
      <w:b/>
      <w:sz w:val="32"/>
      <w:szCs w:val="20"/>
      <w:lang w:eastAsia="en-US"/>
    </w:rPr>
  </w:style>
  <w:style w:type="paragraph" w:styleId="BodyText">
    <w:name w:val="Body Text"/>
    <w:basedOn w:val="Normal"/>
    <w:link w:val="BodyTextChar"/>
    <w:rsid w:val="00C01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ABA"/>
    <w:rPr>
      <w:rFonts w:ascii="Times New Roman" w:eastAsia="Times New Roman" w:hAnsi="Times New Roman" w:cs="Times New Roman"/>
      <w:sz w:val="24"/>
      <w:lang w:eastAsia="en-US"/>
    </w:rPr>
  </w:style>
  <w:style w:type="paragraph" w:styleId="ListBullet">
    <w:name w:val="List Bullet"/>
    <w:basedOn w:val="List"/>
    <w:rsid w:val="00C01ABA"/>
    <w:pPr>
      <w:numPr>
        <w:numId w:val="12"/>
      </w:numPr>
      <w:tabs>
        <w:tab w:val="clear" w:pos="340"/>
      </w:tabs>
      <w:spacing w:before="40" w:after="40"/>
    </w:pPr>
  </w:style>
  <w:style w:type="paragraph" w:styleId="ListBullet2">
    <w:name w:val="List Bullet 2"/>
    <w:basedOn w:val="List2"/>
    <w:rsid w:val="00C01ABA"/>
    <w:pPr>
      <w:numPr>
        <w:numId w:val="13"/>
      </w:numPr>
      <w:tabs>
        <w:tab w:val="clear" w:pos="680"/>
      </w:tabs>
    </w:pPr>
  </w:style>
  <w:style w:type="character" w:styleId="Emphasis">
    <w:name w:val="Emphasis"/>
    <w:basedOn w:val="DefaultParagraphFont"/>
    <w:qFormat/>
    <w:rsid w:val="00C01ABA"/>
    <w:rPr>
      <w:i/>
    </w:rPr>
  </w:style>
  <w:style w:type="paragraph" w:customStyle="1" w:styleId="SuperHeading">
    <w:name w:val="SuperHeading"/>
    <w:basedOn w:val="Normal"/>
    <w:rsid w:val="00C01ABA"/>
    <w:pPr>
      <w:spacing w:before="240" w:after="120"/>
      <w:outlineLvl w:val="0"/>
    </w:pPr>
    <w:rPr>
      <w:rFonts w:ascii="Times New Roman" w:hAnsi="Times New Roman"/>
      <w:b/>
      <w:sz w:val="32"/>
    </w:rPr>
  </w:style>
  <w:style w:type="paragraph" w:customStyle="1" w:styleId="AllowPageBreak">
    <w:name w:val="AllowPageBreak"/>
    <w:rsid w:val="00C01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ABA"/>
    <w:rPr>
      <w:rFonts w:ascii="Courier New" w:eastAsia="Times New Roman" w:hAnsi="Courier New" w:cs="Times New Roman"/>
      <w:i/>
      <w:szCs w:val="20"/>
      <w:lang w:eastAsia="en-US"/>
    </w:rPr>
  </w:style>
  <w:style w:type="paragraph" w:customStyle="1" w:styleId="HeadingBase">
    <w:name w:val="Heading Base"/>
    <w:rsid w:val="00C01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ABA"/>
    <w:pPr>
      <w:tabs>
        <w:tab w:val="right" w:leader="dot" w:pos="9072"/>
      </w:tabs>
      <w:ind w:left="567"/>
    </w:pPr>
    <w:rPr>
      <w:szCs w:val="22"/>
    </w:rPr>
  </w:style>
  <w:style w:type="paragraph" w:customStyle="1" w:styleId="TOCBase">
    <w:name w:val="TOC Base"/>
    <w:rsid w:val="00C01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ABA"/>
    <w:pPr>
      <w:tabs>
        <w:tab w:val="right" w:leader="dot" w:pos="9072"/>
      </w:tabs>
      <w:spacing w:before="40" w:after="40"/>
      <w:ind w:left="284"/>
    </w:pPr>
    <w:rPr>
      <w:rFonts w:ascii="Times New Roman" w:hAnsi="Times New Roman"/>
    </w:rPr>
  </w:style>
  <w:style w:type="paragraph" w:styleId="TOC1">
    <w:name w:val="toc 1"/>
    <w:basedOn w:val="TOCBase"/>
    <w:next w:val="Normal"/>
    <w:rsid w:val="00C01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ABA"/>
    <w:rPr>
      <w:rFonts w:ascii="Times New Roman" w:eastAsia="Times New Roman" w:hAnsi="Times New Roman" w:cs="Times New Roman"/>
      <w:sz w:val="16"/>
      <w:lang w:eastAsia="en-US"/>
    </w:rPr>
  </w:style>
  <w:style w:type="paragraph" w:styleId="Title">
    <w:name w:val="Title"/>
    <w:basedOn w:val="HeadingBase"/>
    <w:link w:val="TitleChar"/>
    <w:qFormat/>
    <w:rsid w:val="00C01ABA"/>
    <w:pPr>
      <w:spacing w:before="5040"/>
      <w:jc w:val="center"/>
    </w:pPr>
    <w:rPr>
      <w:sz w:val="48"/>
      <w:szCs w:val="72"/>
      <w:lang w:val="en-US"/>
    </w:rPr>
  </w:style>
  <w:style w:type="character" w:customStyle="1" w:styleId="TitleChar">
    <w:name w:val="Title Char"/>
    <w:basedOn w:val="DefaultParagraphFont"/>
    <w:link w:val="Title"/>
    <w:rsid w:val="00C01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ABA"/>
    <w:pPr>
      <w:tabs>
        <w:tab w:val="left" w:pos="3600"/>
        <w:tab w:val="left" w:pos="3958"/>
      </w:tabs>
    </w:pPr>
  </w:style>
  <w:style w:type="paragraph" w:styleId="List">
    <w:name w:val="List"/>
    <w:basedOn w:val="BodyText"/>
    <w:next w:val="BodyText"/>
    <w:rsid w:val="00C01ABA"/>
    <w:pPr>
      <w:tabs>
        <w:tab w:val="left" w:pos="340"/>
      </w:tabs>
      <w:spacing w:before="60" w:after="60"/>
      <w:ind w:left="340" w:hanging="340"/>
    </w:pPr>
  </w:style>
  <w:style w:type="paragraph" w:customStyle="1" w:styleId="Note">
    <w:name w:val="Note"/>
    <w:basedOn w:val="BodyText"/>
    <w:rsid w:val="00C01A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ABA"/>
    <w:rPr>
      <w:b/>
      <w:spacing w:val="0"/>
    </w:rPr>
  </w:style>
  <w:style w:type="paragraph" w:customStyle="1" w:styleId="SuperTitle">
    <w:name w:val="SuperTitle"/>
    <w:basedOn w:val="Title"/>
    <w:rsid w:val="00C01ABA"/>
    <w:pPr>
      <w:framePr w:wrap="auto" w:hAnchor="text" w:y="6049"/>
    </w:pPr>
    <w:rPr>
      <w:color w:val="000000"/>
      <w:sz w:val="40"/>
    </w:rPr>
  </w:style>
  <w:style w:type="paragraph" w:customStyle="1" w:styleId="TOCTitle">
    <w:name w:val="TOCTitle"/>
    <w:basedOn w:val="Heading1"/>
    <w:rsid w:val="00C01ABA"/>
    <w:pPr>
      <w:spacing w:after="240"/>
      <w:jc w:val="center"/>
      <w:outlineLvl w:val="9"/>
    </w:pPr>
    <w:rPr>
      <w:caps/>
    </w:rPr>
  </w:style>
  <w:style w:type="paragraph" w:customStyle="1" w:styleId="Version">
    <w:name w:val="Version"/>
    <w:rsid w:val="00C01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ABA"/>
    <w:pPr>
      <w:keepNext w:val="0"/>
      <w:tabs>
        <w:tab w:val="right" w:pos="4176"/>
      </w:tabs>
      <w:ind w:left="198" w:hanging="198"/>
    </w:pPr>
    <w:rPr>
      <w:rFonts w:ascii="Garamond" w:hAnsi="Garamond"/>
    </w:rPr>
  </w:style>
  <w:style w:type="paragraph" w:styleId="IndexHeading">
    <w:name w:val="index heading"/>
    <w:basedOn w:val="Normal"/>
    <w:next w:val="Index1"/>
    <w:semiHidden/>
    <w:rsid w:val="00C01ABA"/>
    <w:pPr>
      <w:spacing w:before="120" w:after="120"/>
    </w:pPr>
    <w:rPr>
      <w:rFonts w:ascii="Arial" w:hAnsi="Arial"/>
      <w:b/>
      <w:color w:val="918585"/>
      <w:sz w:val="24"/>
    </w:rPr>
  </w:style>
  <w:style w:type="paragraph" w:styleId="Header">
    <w:name w:val="header"/>
    <w:basedOn w:val="Normal"/>
    <w:link w:val="HeaderChar"/>
    <w:rsid w:val="00C01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ABA"/>
    <w:rPr>
      <w:rFonts w:ascii="Times New Roman" w:eastAsia="Times New Roman" w:hAnsi="Times New Roman" w:cs="Times New Roman"/>
      <w:sz w:val="16"/>
      <w:szCs w:val="20"/>
      <w:lang w:val="en-GB" w:eastAsia="en-US"/>
    </w:rPr>
  </w:style>
  <w:style w:type="paragraph" w:customStyle="1" w:styleId="Chapter">
    <w:name w:val="Chapter"/>
    <w:basedOn w:val="Normal"/>
    <w:rsid w:val="00C01ABA"/>
    <w:pPr>
      <w:spacing w:before="240"/>
    </w:pPr>
    <w:rPr>
      <w:rFonts w:ascii="Times New Roman" w:hAnsi="Times New Roman"/>
      <w:smallCaps/>
      <w:spacing w:val="80"/>
      <w:sz w:val="28"/>
    </w:rPr>
  </w:style>
  <w:style w:type="paragraph" w:customStyle="1" w:styleId="InChapter">
    <w:name w:val="InChapter"/>
    <w:basedOn w:val="Heading3"/>
    <w:rsid w:val="00C01ABA"/>
    <w:pPr>
      <w:spacing w:after="240"/>
      <w:outlineLvl w:val="9"/>
    </w:pPr>
    <w:rPr>
      <w:noProof/>
    </w:rPr>
  </w:style>
  <w:style w:type="paragraph" w:styleId="Index2">
    <w:name w:val="index 2"/>
    <w:basedOn w:val="Normal"/>
    <w:next w:val="Normal"/>
    <w:semiHidden/>
    <w:rsid w:val="00C01ABA"/>
    <w:pPr>
      <w:tabs>
        <w:tab w:val="right" w:pos="4176"/>
      </w:tabs>
      <w:ind w:left="568" w:hanging="284"/>
    </w:pPr>
    <w:rPr>
      <w:rFonts w:ascii="Garamond" w:hAnsi="Garamond"/>
    </w:rPr>
  </w:style>
  <w:style w:type="paragraph" w:customStyle="1" w:styleId="Byline">
    <w:name w:val="Byline"/>
    <w:rsid w:val="00C01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ABA"/>
    <w:pPr>
      <w:tabs>
        <w:tab w:val="clear" w:pos="3600"/>
        <w:tab w:val="clear" w:pos="3958"/>
      </w:tabs>
      <w:jc w:val="right"/>
    </w:pPr>
  </w:style>
  <w:style w:type="paragraph" w:styleId="Caption">
    <w:name w:val="caption"/>
    <w:basedOn w:val="BodyText"/>
    <w:next w:val="Normal"/>
    <w:qFormat/>
    <w:rsid w:val="00C01ABA"/>
    <w:pPr>
      <w:framePr w:w="2268" w:hSpace="181" w:vSpace="181" w:wrap="around" w:vAnchor="text" w:hAnchor="page" w:x="1135" w:y="285" w:anchorLock="1"/>
    </w:pPr>
    <w:rPr>
      <w:i/>
    </w:rPr>
  </w:style>
  <w:style w:type="paragraph" w:customStyle="1" w:styleId="MiniTOCTitle">
    <w:name w:val="MiniTOCTitle"/>
    <w:basedOn w:val="Heading4"/>
    <w:rsid w:val="00C01ABA"/>
    <w:pPr>
      <w:spacing w:before="240"/>
      <w:outlineLvl w:val="9"/>
    </w:pPr>
    <w:rPr>
      <w:noProof/>
      <w:sz w:val="24"/>
    </w:rPr>
  </w:style>
  <w:style w:type="paragraph" w:customStyle="1" w:styleId="MiniTOCItem">
    <w:name w:val="MiniTOCItem"/>
    <w:basedOn w:val="ListBullet"/>
    <w:rsid w:val="00C01ABA"/>
    <w:pPr>
      <w:numPr>
        <w:numId w:val="0"/>
      </w:numPr>
      <w:tabs>
        <w:tab w:val="right" w:leader="dot" w:pos="6521"/>
      </w:tabs>
      <w:spacing w:before="0" w:after="0"/>
    </w:pPr>
  </w:style>
  <w:style w:type="paragraph" w:customStyle="1" w:styleId="TOFTitle">
    <w:name w:val="TOFTitle"/>
    <w:basedOn w:val="TOCTitle"/>
    <w:rsid w:val="00C01ABA"/>
  </w:style>
  <w:style w:type="paragraph" w:styleId="TableofFigures">
    <w:name w:val="table of figures"/>
    <w:basedOn w:val="Normal"/>
    <w:next w:val="Normal"/>
    <w:semiHidden/>
    <w:rsid w:val="00C01ABA"/>
    <w:pPr>
      <w:tabs>
        <w:tab w:val="right" w:leader="dot" w:pos="9072"/>
      </w:tabs>
      <w:ind w:left="970" w:hanging="403"/>
    </w:pPr>
    <w:rPr>
      <w:rFonts w:ascii="Times New Roman" w:hAnsi="Times New Roman"/>
      <w:b/>
    </w:rPr>
  </w:style>
  <w:style w:type="paragraph" w:styleId="ListNumber">
    <w:name w:val="List Number"/>
    <w:basedOn w:val="List"/>
    <w:rsid w:val="00C01ABA"/>
    <w:pPr>
      <w:numPr>
        <w:numId w:val="15"/>
      </w:numPr>
      <w:tabs>
        <w:tab w:val="clear" w:pos="340"/>
      </w:tabs>
    </w:pPr>
  </w:style>
  <w:style w:type="character" w:customStyle="1" w:styleId="WingdingSymbols">
    <w:name w:val="Wingding Symbols"/>
    <w:rsid w:val="00C01ABA"/>
    <w:rPr>
      <w:rFonts w:ascii="Wingdings" w:hAnsi="Wingdings"/>
    </w:rPr>
  </w:style>
  <w:style w:type="paragraph" w:customStyle="1" w:styleId="TableHeading">
    <w:name w:val="Table Heading"/>
    <w:basedOn w:val="HeadingBase"/>
    <w:rsid w:val="00C01ABA"/>
    <w:pPr>
      <w:keepLines/>
      <w:pBdr>
        <w:bottom w:val="single" w:sz="6" w:space="1" w:color="918585"/>
      </w:pBdr>
      <w:spacing w:before="240"/>
    </w:pPr>
  </w:style>
  <w:style w:type="character" w:customStyle="1" w:styleId="HotSpot">
    <w:name w:val="HotSpot"/>
    <w:rsid w:val="00C01ABA"/>
    <w:rPr>
      <w:color w:val="0033CC"/>
      <w:u w:val="none"/>
    </w:rPr>
  </w:style>
  <w:style w:type="paragraph" w:customStyle="1" w:styleId="BodyTextRight">
    <w:name w:val="Body Text Right"/>
    <w:basedOn w:val="BodyText"/>
    <w:rsid w:val="00C01ABA"/>
    <w:pPr>
      <w:spacing w:before="0" w:after="0"/>
      <w:jc w:val="right"/>
    </w:pPr>
  </w:style>
  <w:style w:type="paragraph" w:styleId="Index3">
    <w:name w:val="index 3"/>
    <w:basedOn w:val="ListNumber2"/>
    <w:next w:val="Normal"/>
    <w:semiHidden/>
    <w:rsid w:val="00C01ABA"/>
    <w:pPr>
      <w:numPr>
        <w:numId w:val="0"/>
      </w:numPr>
      <w:tabs>
        <w:tab w:val="right" w:leader="dot" w:pos="4176"/>
      </w:tabs>
    </w:pPr>
  </w:style>
  <w:style w:type="paragraph" w:styleId="ListNumber2">
    <w:name w:val="List Number 2"/>
    <w:basedOn w:val="List2"/>
    <w:rsid w:val="00C01ABA"/>
    <w:pPr>
      <w:numPr>
        <w:numId w:val="10"/>
      </w:numPr>
      <w:tabs>
        <w:tab w:val="clear" w:pos="1060"/>
      </w:tabs>
    </w:pPr>
  </w:style>
  <w:style w:type="paragraph" w:customStyle="1" w:styleId="MarginNote">
    <w:name w:val="Margin Note"/>
    <w:basedOn w:val="BodyText"/>
    <w:rsid w:val="00C01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ABA"/>
    <w:rPr>
      <w:sz w:val="32"/>
    </w:rPr>
  </w:style>
  <w:style w:type="paragraph" w:customStyle="1" w:styleId="HeadingProcedure">
    <w:name w:val="Heading Procedure"/>
    <w:basedOn w:val="HeadingBase"/>
    <w:next w:val="Normal"/>
    <w:rsid w:val="00C01ABA"/>
    <w:pPr>
      <w:tabs>
        <w:tab w:val="left" w:pos="0"/>
      </w:tabs>
      <w:spacing w:before="120" w:after="60"/>
    </w:pPr>
    <w:rPr>
      <w:i/>
      <w:color w:val="918585"/>
      <w:sz w:val="22"/>
    </w:rPr>
  </w:style>
  <w:style w:type="paragraph" w:customStyle="1" w:styleId="TableBodyText">
    <w:name w:val="Table Body Text"/>
    <w:basedOn w:val="BodyText"/>
    <w:rsid w:val="00C01ABA"/>
    <w:pPr>
      <w:spacing w:before="60" w:after="60"/>
    </w:pPr>
  </w:style>
  <w:style w:type="paragraph" w:styleId="ListContinue">
    <w:name w:val="List Continue"/>
    <w:basedOn w:val="List"/>
    <w:rsid w:val="00C01ABA"/>
    <w:pPr>
      <w:ind w:firstLine="0"/>
    </w:pPr>
  </w:style>
  <w:style w:type="paragraph" w:customStyle="1" w:styleId="ListNote">
    <w:name w:val="List Note"/>
    <w:basedOn w:val="List"/>
    <w:rsid w:val="00C01ABA"/>
    <w:pPr>
      <w:pBdr>
        <w:top w:val="single" w:sz="6" w:space="2" w:color="918585"/>
        <w:bottom w:val="single" w:sz="6" w:space="2" w:color="918585"/>
      </w:pBdr>
      <w:tabs>
        <w:tab w:val="left" w:pos="1021"/>
      </w:tabs>
      <w:ind w:firstLine="0"/>
    </w:pPr>
  </w:style>
  <w:style w:type="paragraph" w:customStyle="1" w:styleId="Warning">
    <w:name w:val="Warning"/>
    <w:basedOn w:val="BodyText"/>
    <w:rsid w:val="00C01ABA"/>
    <w:pPr>
      <w:shd w:val="clear" w:color="auto" w:fill="D9D9D9"/>
      <w:tabs>
        <w:tab w:val="left" w:pos="992"/>
      </w:tabs>
      <w:ind w:left="119" w:right="119"/>
    </w:pPr>
    <w:rPr>
      <w:sz w:val="20"/>
    </w:rPr>
  </w:style>
  <w:style w:type="paragraph" w:customStyle="1" w:styleId="MarginIcons">
    <w:name w:val="Margin Icons"/>
    <w:basedOn w:val="BodyText"/>
    <w:rsid w:val="00C01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ABA"/>
    <w:rPr>
      <w:rFonts w:ascii="Courier New" w:hAnsi="Courier New"/>
    </w:rPr>
  </w:style>
  <w:style w:type="paragraph" w:customStyle="1" w:styleId="NoteBullet">
    <w:name w:val="Note Bullet"/>
    <w:basedOn w:val="Note"/>
    <w:rsid w:val="00C01ABA"/>
    <w:pPr>
      <w:tabs>
        <w:tab w:val="clear" w:pos="680"/>
      </w:tabs>
      <w:spacing w:before="60" w:after="60"/>
    </w:pPr>
  </w:style>
  <w:style w:type="paragraph" w:customStyle="1" w:styleId="SubHeading2">
    <w:name w:val="SubHeading2"/>
    <w:basedOn w:val="HeadingBase"/>
    <w:rsid w:val="00C01ABA"/>
    <w:pPr>
      <w:spacing w:before="240" w:after="60"/>
    </w:pPr>
    <w:rPr>
      <w:sz w:val="20"/>
    </w:rPr>
  </w:style>
  <w:style w:type="paragraph" w:customStyle="1" w:styleId="SubHeading1">
    <w:name w:val="SubHeading1"/>
    <w:basedOn w:val="HeadingBase"/>
    <w:rsid w:val="00C01ABA"/>
    <w:pPr>
      <w:spacing w:before="240" w:after="60"/>
    </w:pPr>
    <w:rPr>
      <w:color w:val="918585"/>
      <w:sz w:val="22"/>
    </w:rPr>
  </w:style>
  <w:style w:type="paragraph" w:customStyle="1" w:styleId="SideHeading">
    <w:name w:val="Side Heading"/>
    <w:basedOn w:val="HeadingBase"/>
    <w:rsid w:val="00C01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ABA"/>
    <w:pPr>
      <w:tabs>
        <w:tab w:val="num" w:pos="360"/>
      </w:tabs>
    </w:pPr>
  </w:style>
  <w:style w:type="paragraph" w:styleId="PlainText">
    <w:name w:val="Plain Text"/>
    <w:basedOn w:val="Normal"/>
    <w:link w:val="PlainTextChar"/>
    <w:rsid w:val="00C01ABA"/>
    <w:rPr>
      <w:sz w:val="20"/>
    </w:rPr>
  </w:style>
  <w:style w:type="character" w:customStyle="1" w:styleId="PlainTextChar">
    <w:name w:val="Plain Text Char"/>
    <w:basedOn w:val="DefaultParagraphFont"/>
    <w:link w:val="PlainText"/>
    <w:rsid w:val="00C01ABA"/>
    <w:rPr>
      <w:rFonts w:ascii="Courier New" w:eastAsia="Times New Roman" w:hAnsi="Courier New" w:cs="Times New Roman"/>
      <w:sz w:val="20"/>
      <w:szCs w:val="20"/>
      <w:lang w:eastAsia="en-US"/>
    </w:rPr>
  </w:style>
  <w:style w:type="character" w:customStyle="1" w:styleId="MenuOption">
    <w:name w:val="Menu Option"/>
    <w:basedOn w:val="DefaultParagraphFont"/>
    <w:rsid w:val="00C01ABA"/>
    <w:rPr>
      <w:b/>
      <w:smallCaps/>
    </w:rPr>
  </w:style>
  <w:style w:type="paragraph" w:customStyle="1" w:styleId="TableListNumber">
    <w:name w:val="Table List Number"/>
    <w:basedOn w:val="ListNumber"/>
    <w:rsid w:val="00C01ABA"/>
    <w:pPr>
      <w:numPr>
        <w:numId w:val="0"/>
      </w:numPr>
    </w:pPr>
  </w:style>
  <w:style w:type="paragraph" w:styleId="TOC4">
    <w:name w:val="toc 4"/>
    <w:basedOn w:val="TOCBase"/>
    <w:next w:val="Normal"/>
    <w:semiHidden/>
    <w:rsid w:val="00C01ABA"/>
    <w:pPr>
      <w:tabs>
        <w:tab w:val="right" w:leader="dot" w:pos="9071"/>
      </w:tabs>
      <w:ind w:left="1701"/>
    </w:pPr>
  </w:style>
  <w:style w:type="paragraph" w:customStyle="1" w:styleId="ListAlpha">
    <w:name w:val="List Alpha"/>
    <w:basedOn w:val="List"/>
    <w:rsid w:val="00C01ABA"/>
    <w:pPr>
      <w:numPr>
        <w:numId w:val="9"/>
      </w:numPr>
    </w:pPr>
  </w:style>
  <w:style w:type="paragraph" w:customStyle="1" w:styleId="ListAlpha2">
    <w:name w:val="List Alpha 2"/>
    <w:basedOn w:val="List2"/>
    <w:rsid w:val="00C01ABA"/>
    <w:pPr>
      <w:numPr>
        <w:numId w:val="8"/>
      </w:numPr>
    </w:pPr>
  </w:style>
  <w:style w:type="paragraph" w:styleId="List2">
    <w:name w:val="List 2"/>
    <w:basedOn w:val="BodyText"/>
    <w:rsid w:val="00C01ABA"/>
    <w:pPr>
      <w:tabs>
        <w:tab w:val="left" w:pos="680"/>
      </w:tabs>
      <w:spacing w:before="60" w:after="60"/>
      <w:ind w:left="680" w:hanging="340"/>
    </w:pPr>
  </w:style>
  <w:style w:type="paragraph" w:styleId="List3">
    <w:name w:val="List 3"/>
    <w:basedOn w:val="BodyText"/>
    <w:rsid w:val="00C01ABA"/>
    <w:pPr>
      <w:tabs>
        <w:tab w:val="left" w:pos="1021"/>
      </w:tabs>
      <w:spacing w:before="60" w:after="60"/>
      <w:ind w:left="1020" w:hanging="340"/>
    </w:pPr>
  </w:style>
  <w:style w:type="paragraph" w:styleId="List4">
    <w:name w:val="List 4"/>
    <w:basedOn w:val="BodyText"/>
    <w:rsid w:val="00C01ABA"/>
    <w:pPr>
      <w:tabs>
        <w:tab w:val="left" w:pos="1361"/>
      </w:tabs>
      <w:spacing w:before="60" w:after="60"/>
      <w:ind w:left="1361" w:hanging="340"/>
    </w:pPr>
  </w:style>
  <w:style w:type="paragraph" w:styleId="List5">
    <w:name w:val="List 5"/>
    <w:basedOn w:val="BodyText"/>
    <w:rsid w:val="00C01ABA"/>
    <w:pPr>
      <w:tabs>
        <w:tab w:val="left" w:pos="1701"/>
      </w:tabs>
      <w:spacing w:before="60" w:after="60"/>
      <w:ind w:left="1701" w:hanging="340"/>
    </w:pPr>
  </w:style>
  <w:style w:type="paragraph" w:styleId="ListBullet3">
    <w:name w:val="List Bullet 3"/>
    <w:basedOn w:val="List3"/>
    <w:rsid w:val="00C01ABA"/>
    <w:pPr>
      <w:numPr>
        <w:numId w:val="14"/>
      </w:numPr>
      <w:tabs>
        <w:tab w:val="clear" w:pos="1021"/>
      </w:tabs>
      <w:ind w:left="1037" w:hanging="357"/>
    </w:pPr>
  </w:style>
  <w:style w:type="paragraph" w:styleId="ListBullet4">
    <w:name w:val="List Bullet 4"/>
    <w:basedOn w:val="List4"/>
    <w:rsid w:val="00C01ABA"/>
    <w:pPr>
      <w:numPr>
        <w:numId w:val="3"/>
      </w:numPr>
      <w:tabs>
        <w:tab w:val="clear" w:pos="1361"/>
      </w:tabs>
    </w:pPr>
  </w:style>
  <w:style w:type="paragraph" w:styleId="ListBullet5">
    <w:name w:val="List Bullet 5"/>
    <w:basedOn w:val="List5"/>
    <w:rsid w:val="00C01ABA"/>
    <w:pPr>
      <w:numPr>
        <w:numId w:val="4"/>
      </w:numPr>
    </w:pPr>
  </w:style>
  <w:style w:type="paragraph" w:styleId="ListContinue2">
    <w:name w:val="List Continue 2"/>
    <w:basedOn w:val="List2"/>
    <w:rsid w:val="00C01ABA"/>
    <w:pPr>
      <w:ind w:firstLine="0"/>
    </w:pPr>
  </w:style>
  <w:style w:type="paragraph" w:styleId="ListContinue3">
    <w:name w:val="List Continue 3"/>
    <w:basedOn w:val="List3"/>
    <w:rsid w:val="00C01ABA"/>
    <w:pPr>
      <w:ind w:left="1021" w:firstLine="0"/>
    </w:pPr>
  </w:style>
  <w:style w:type="paragraph" w:styleId="ListContinue4">
    <w:name w:val="List Continue 4"/>
    <w:basedOn w:val="List4"/>
    <w:rsid w:val="00C01ABA"/>
    <w:pPr>
      <w:ind w:firstLine="0"/>
    </w:pPr>
  </w:style>
  <w:style w:type="paragraph" w:styleId="ListContinue5">
    <w:name w:val="List Continue 5"/>
    <w:basedOn w:val="List5"/>
    <w:rsid w:val="00C01ABA"/>
    <w:pPr>
      <w:ind w:firstLine="0"/>
    </w:pPr>
  </w:style>
  <w:style w:type="paragraph" w:styleId="ListNumber3">
    <w:name w:val="List Number 3"/>
    <w:basedOn w:val="List3"/>
    <w:rsid w:val="00C01ABA"/>
    <w:pPr>
      <w:numPr>
        <w:numId w:val="5"/>
      </w:numPr>
    </w:pPr>
  </w:style>
  <w:style w:type="paragraph" w:styleId="ListNumber4">
    <w:name w:val="List Number 4"/>
    <w:basedOn w:val="List4"/>
    <w:rsid w:val="00C01ABA"/>
    <w:pPr>
      <w:numPr>
        <w:numId w:val="6"/>
      </w:numPr>
    </w:pPr>
  </w:style>
  <w:style w:type="paragraph" w:styleId="ListNumber5">
    <w:name w:val="List Number 5"/>
    <w:basedOn w:val="List5"/>
    <w:rsid w:val="00C01ABA"/>
    <w:pPr>
      <w:numPr>
        <w:numId w:val="7"/>
      </w:numPr>
    </w:pPr>
  </w:style>
  <w:style w:type="paragraph" w:styleId="BlockText">
    <w:name w:val="Block Text"/>
    <w:basedOn w:val="Normal"/>
    <w:rsid w:val="00C01ABA"/>
    <w:pPr>
      <w:spacing w:after="120"/>
      <w:ind w:left="1440" w:right="1440"/>
    </w:pPr>
  </w:style>
  <w:style w:type="character" w:customStyle="1" w:styleId="Subscript">
    <w:name w:val="Subscript"/>
    <w:basedOn w:val="DefaultParagraphFont"/>
    <w:rsid w:val="00C01ABA"/>
    <w:rPr>
      <w:sz w:val="16"/>
      <w:vertAlign w:val="subscript"/>
    </w:rPr>
  </w:style>
  <w:style w:type="character" w:customStyle="1" w:styleId="Superscript">
    <w:name w:val="Superscript"/>
    <w:basedOn w:val="DefaultParagraphFont"/>
    <w:rsid w:val="00C01ABA"/>
    <w:rPr>
      <w:sz w:val="16"/>
      <w:vertAlign w:val="superscript"/>
    </w:rPr>
  </w:style>
  <w:style w:type="character" w:customStyle="1" w:styleId="Symbols">
    <w:name w:val="Symbols"/>
    <w:basedOn w:val="DefaultParagraphFont"/>
    <w:rsid w:val="00C01ABA"/>
    <w:rPr>
      <w:rFonts w:ascii="Symbol" w:hAnsi="Symbol"/>
    </w:rPr>
  </w:style>
  <w:style w:type="character" w:customStyle="1" w:styleId="MenuOptions">
    <w:name w:val="Menu Options"/>
    <w:basedOn w:val="DefaultParagraphFont"/>
    <w:rsid w:val="00C01ABA"/>
    <w:rPr>
      <w:rFonts w:ascii="Arial Narrow" w:hAnsi="Arial Narrow"/>
      <w:smallCaps/>
    </w:rPr>
  </w:style>
  <w:style w:type="character" w:customStyle="1" w:styleId="Buttons">
    <w:name w:val="Buttons"/>
    <w:basedOn w:val="DefaultParagraphFont"/>
    <w:rsid w:val="00C01ABA"/>
    <w:rPr>
      <w:b/>
    </w:rPr>
  </w:style>
  <w:style w:type="character" w:customStyle="1" w:styleId="Underlined">
    <w:name w:val="Underlined"/>
    <w:basedOn w:val="DefaultParagraphFont"/>
    <w:rsid w:val="00C01ABA"/>
    <w:rPr>
      <w:u w:val="single"/>
    </w:rPr>
  </w:style>
  <w:style w:type="paragraph" w:customStyle="1" w:styleId="TableBodyTextRight">
    <w:name w:val="Table Body Text Right"/>
    <w:basedOn w:val="TableBodyText"/>
    <w:rsid w:val="00C01ABA"/>
    <w:pPr>
      <w:widowControl w:val="0"/>
      <w:autoSpaceDE w:val="0"/>
      <w:autoSpaceDN w:val="0"/>
      <w:adjustRightInd w:val="0"/>
      <w:jc w:val="right"/>
    </w:pPr>
    <w:rPr>
      <w:rFonts w:cs="Arial"/>
      <w:szCs w:val="18"/>
    </w:rPr>
  </w:style>
  <w:style w:type="paragraph" w:customStyle="1" w:styleId="CopyrightText">
    <w:name w:val="Copyright Text"/>
    <w:basedOn w:val="BodyText"/>
    <w:rsid w:val="00C01ABA"/>
    <w:rPr>
      <w:sz w:val="18"/>
    </w:rPr>
  </w:style>
  <w:style w:type="paragraph" w:customStyle="1" w:styleId="BodySmallRight">
    <w:name w:val="Body Small Right"/>
    <w:basedOn w:val="BodyTextRight"/>
    <w:rsid w:val="00C01ABA"/>
    <w:rPr>
      <w:sz w:val="18"/>
      <w:szCs w:val="18"/>
    </w:rPr>
  </w:style>
  <w:style w:type="paragraph" w:customStyle="1" w:styleId="MarginEdition">
    <w:name w:val="Margin Edition"/>
    <w:basedOn w:val="MarginNote"/>
    <w:rsid w:val="00C01ABA"/>
    <w:pPr>
      <w:spacing w:before="0" w:after="0"/>
    </w:pPr>
    <w:rPr>
      <w:rFonts w:ascii="Times New Roman" w:hAnsi="Times New Roman"/>
      <w:color w:val="999999"/>
    </w:rPr>
  </w:style>
  <w:style w:type="paragraph" w:customStyle="1" w:styleId="Spacer">
    <w:name w:val="Spacer"/>
    <w:basedOn w:val="Normal"/>
    <w:rsid w:val="00C01ABA"/>
    <w:rPr>
      <w:sz w:val="2"/>
      <w:szCs w:val="2"/>
    </w:rPr>
  </w:style>
  <w:style w:type="character" w:customStyle="1" w:styleId="Small">
    <w:name w:val="Small"/>
    <w:basedOn w:val="DefaultParagraphFont"/>
    <w:rsid w:val="00C01ABA"/>
    <w:rPr>
      <w:sz w:val="16"/>
    </w:rPr>
  </w:style>
  <w:style w:type="paragraph" w:customStyle="1" w:styleId="WideTable">
    <w:name w:val="Wide Table"/>
    <w:basedOn w:val="Normal"/>
    <w:rsid w:val="00C01ABA"/>
    <w:pPr>
      <w:ind w:left="-1418"/>
    </w:pPr>
    <w:rPr>
      <w:sz w:val="2"/>
      <w:szCs w:val="2"/>
    </w:rPr>
  </w:style>
  <w:style w:type="character" w:styleId="PageNumber">
    <w:name w:val="page number"/>
    <w:basedOn w:val="DefaultParagraphFont"/>
    <w:rsid w:val="00C01ABA"/>
  </w:style>
  <w:style w:type="paragraph" w:styleId="Quote">
    <w:name w:val="Quote"/>
    <w:basedOn w:val="Heading1"/>
    <w:link w:val="QuoteChar"/>
    <w:qFormat/>
    <w:rsid w:val="00C01ABA"/>
    <w:rPr>
      <w:b w:val="0"/>
      <w:sz w:val="72"/>
      <w:szCs w:val="72"/>
      <w:lang w:val="en-NZ"/>
    </w:rPr>
  </w:style>
  <w:style w:type="character" w:customStyle="1" w:styleId="QuoteChar">
    <w:name w:val="Quote Char"/>
    <w:basedOn w:val="DefaultParagraphFont"/>
    <w:link w:val="Quote"/>
    <w:rsid w:val="00C01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ABA"/>
    <w:pPr>
      <w:pageBreakBefore/>
    </w:pPr>
  </w:style>
  <w:style w:type="paragraph" w:customStyle="1" w:styleId="Border">
    <w:name w:val="Border"/>
    <w:basedOn w:val="Normal"/>
    <w:qFormat/>
    <w:rsid w:val="00C01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ABA"/>
    <w:rPr>
      <w:b/>
      <w:bCs/>
      <w:i/>
      <w:iCs/>
      <w:color w:val="auto"/>
    </w:rPr>
  </w:style>
  <w:style w:type="paragraph" w:styleId="IntenseQuote">
    <w:name w:val="Intense Quote"/>
    <w:basedOn w:val="Normal"/>
    <w:next w:val="Normal"/>
    <w:link w:val="IntenseQuoteChar"/>
    <w:uiPriority w:val="30"/>
    <w:qFormat/>
    <w:rsid w:val="00C01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ABA"/>
    <w:rPr>
      <w:smallCaps/>
      <w:color w:val="auto"/>
      <w:u w:val="single"/>
    </w:rPr>
  </w:style>
  <w:style w:type="character" w:styleId="IntenseReference">
    <w:name w:val="Intense Reference"/>
    <w:basedOn w:val="DefaultParagraphFont"/>
    <w:uiPriority w:val="32"/>
    <w:qFormat/>
    <w:rsid w:val="00C01ABA"/>
    <w:rPr>
      <w:b/>
      <w:bCs/>
      <w:smallCaps/>
      <w:color w:val="auto"/>
      <w:spacing w:val="5"/>
      <w:u w:val="single"/>
    </w:rPr>
  </w:style>
  <w:style w:type="paragraph" w:customStyle="1" w:styleId="2ColumnHeading">
    <w:name w:val="2Column Heading"/>
    <w:basedOn w:val="BodyText"/>
    <w:qFormat/>
    <w:rsid w:val="00C01ABA"/>
    <w:pPr>
      <w:spacing w:after="60"/>
      <w:ind w:left="-2268"/>
    </w:pPr>
    <w:rPr>
      <w:b/>
    </w:rPr>
  </w:style>
  <w:style w:type="paragraph" w:customStyle="1" w:styleId="Heading1TOC">
    <w:name w:val="Heading1 TOC"/>
    <w:basedOn w:val="Normal"/>
    <w:qFormat/>
    <w:rsid w:val="00C01ABA"/>
    <w:pPr>
      <w:spacing w:before="240" w:after="120"/>
    </w:pPr>
    <w:rPr>
      <w:rFonts w:ascii="Times New Roman" w:hAnsi="Times New Roman"/>
      <w:b/>
      <w:sz w:val="32"/>
    </w:rPr>
  </w:style>
  <w:style w:type="paragraph" w:customStyle="1" w:styleId="Heading2TOC">
    <w:name w:val="Heading2 TOC"/>
    <w:basedOn w:val="Normal"/>
    <w:qFormat/>
    <w:rsid w:val="00C01ABA"/>
    <w:pPr>
      <w:spacing w:before="240" w:after="60"/>
    </w:pPr>
    <w:rPr>
      <w:rFonts w:ascii="Times New Roman" w:hAnsi="Times New Roman"/>
      <w:b/>
      <w:sz w:val="28"/>
    </w:rPr>
  </w:style>
  <w:style w:type="character" w:customStyle="1" w:styleId="Underline">
    <w:name w:val="Underline"/>
    <w:basedOn w:val="DefaultParagraphFont"/>
    <w:qFormat/>
    <w:rsid w:val="00C01ABA"/>
    <w:rPr>
      <w:u w:val="single"/>
    </w:rPr>
  </w:style>
  <w:style w:type="character" w:customStyle="1" w:styleId="BoldandItalics">
    <w:name w:val="Bold and Italics"/>
    <w:qFormat/>
    <w:rsid w:val="00C01ABA"/>
    <w:rPr>
      <w:b/>
      <w:i/>
      <w:u w:val="none"/>
    </w:rPr>
  </w:style>
  <w:style w:type="paragraph" w:styleId="BalloonText">
    <w:name w:val="Balloon Text"/>
    <w:basedOn w:val="Normal"/>
    <w:link w:val="BalloonTextChar"/>
    <w:rsid w:val="00C01ABA"/>
    <w:rPr>
      <w:rFonts w:ascii="Tahoma" w:hAnsi="Tahoma" w:cs="Tahoma"/>
      <w:sz w:val="16"/>
      <w:szCs w:val="16"/>
    </w:rPr>
  </w:style>
  <w:style w:type="character" w:customStyle="1" w:styleId="BalloonTextChar">
    <w:name w:val="Balloon Text Char"/>
    <w:basedOn w:val="DefaultParagraphFont"/>
    <w:link w:val="BalloonText"/>
    <w:rsid w:val="00C01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ABA"/>
    <w:rPr>
      <w:b/>
      <w:color w:val="660033"/>
      <w:spacing w:val="0"/>
    </w:rPr>
  </w:style>
  <w:style w:type="paragraph" w:customStyle="1" w:styleId="Nameditemlist">
    <w:name w:val="Named item list"/>
    <w:basedOn w:val="BodyText"/>
    <w:qFormat/>
    <w:rsid w:val="00C01ABA"/>
    <w:pPr>
      <w:tabs>
        <w:tab w:val="left" w:pos="2835"/>
      </w:tabs>
      <w:ind w:left="2835" w:hanging="2835"/>
    </w:pPr>
  </w:style>
  <w:style w:type="paragraph" w:customStyle="1" w:styleId="BodyTextnopadding">
    <w:name w:val="Body Text no padding"/>
    <w:basedOn w:val="BodyText"/>
    <w:qFormat/>
    <w:rsid w:val="00C01ABA"/>
    <w:pPr>
      <w:spacing w:before="0" w:after="0"/>
    </w:pPr>
  </w:style>
  <w:style w:type="paragraph" w:customStyle="1" w:styleId="BodyTextBold">
    <w:name w:val="Body Text Bold"/>
    <w:basedOn w:val="BodyText"/>
    <w:qFormat/>
    <w:rsid w:val="00C01ABA"/>
    <w:rPr>
      <w:b/>
    </w:rPr>
  </w:style>
  <w:style w:type="character" w:styleId="Hyperlink">
    <w:name w:val="Hyperlink"/>
    <w:basedOn w:val="DefaultParagraphFont"/>
    <w:uiPriority w:val="99"/>
    <w:unhideWhenUsed/>
    <w:rsid w:val="00175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3628</Characters>
  <Application>Microsoft Office Word</Application>
  <DocSecurity>0</DocSecurity>
  <Lines>181</Lines>
  <Paragraphs>105</Paragraphs>
  <ScaleCrop>false</ScaleCrop>
  <Company>Author-it Software Corporation Ltd.</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CPCCBL3001 Lay paving</dc:title>
  <dc:subject>Approved</dc:subject>
  <dc:creator>BuildSkills Australia</dc:creator>
  <cp:keywords>Release: 2</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