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37D" w:rsidP="00DB637D">
      <w:pPr>
        <w:pStyle w:val="Title"/>
      </w:pPr>
      <w:r>
        <w:fldChar w:fldCharType="begin"/>
      </w:r>
      <w:r>
        <w:instrText xml:space="preserve"> TITLE   \* MERGEFORMAT </w:instrText>
      </w:r>
      <w:r>
        <w:fldChar w:fldCharType="separate"/>
      </w:r>
      <w:r>
        <w:t>CPCCBC6008 Develop and implement an estimating and tendering system</w:t>
      </w:r>
      <w:r>
        <w:fldChar w:fldCharType="end"/>
      </w:r>
    </w:p>
    <w:p w:rsidR="00DB637D" w:rsidP="00DB637D">
      <w:pPr>
        <w:pStyle w:val="Version"/>
        <w:sectPr w:rsidSect="004546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46C8" w:rsidP="004546C8">
      <w:pPr>
        <w:pStyle w:val="SuperHeading"/>
      </w:pPr>
      <w:r w:rsidRPr="004546C8">
        <w:t>CPCCBC6008 Develop and implement an estimating and tendering system</w:t>
      </w:r>
    </w:p>
    <w:p w:rsidR="00000000" w:rsidRPr="004546C8" w:rsidP="004546C8">
      <w:pPr>
        <w:pStyle w:val="Heading1"/>
      </w:pPr>
      <w:bookmarkStart w:id="1" w:name="O_1294209"/>
      <w:bookmarkEnd w:id="1"/>
      <w:r w:rsidRPr="004546C8">
        <w:t>Modification History</w:t>
      </w:r>
    </w:p>
    <w:tbl>
      <w:tblPr>
        <w:tblW w:w="0" w:type="auto"/>
        <w:tblLayout w:type="fixed"/>
        <w:tblCellMar>
          <w:left w:w="62" w:type="dxa"/>
          <w:right w:w="62" w:type="dxa"/>
        </w:tblCellMar>
        <w:tblLook w:val="0000"/>
      </w:tblPr>
      <w:tblGrid>
        <w:gridCol w:w="1128"/>
        <w:gridCol w:w="7944"/>
      </w:tblGrid>
      <w:tr w:rsidTr="004546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Release 2</w:t>
            </w:r>
          </w:p>
        </w:tc>
        <w:tc>
          <w:tcPr>
            <w:tcW w:w="794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Updated reference to general construction induction training program.</w:t>
            </w:r>
          </w:p>
        </w:tc>
      </w:tr>
      <w:tr w:rsidTr="004546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Release 1</w:t>
            </w:r>
          </w:p>
        </w:tc>
        <w:tc>
          <w:tcPr>
            <w:tcW w:w="7944" w:type="dxa"/>
            <w:tcBorders>
              <w:top w:val="nil"/>
              <w:left w:val="nil"/>
              <w:bottom w:val="nil"/>
              <w:right w:val="nil"/>
            </w:tcBorders>
            <w:tcMar>
              <w:top w:w="0" w:type="dxa"/>
              <w:left w:w="62" w:type="dxa"/>
              <w:bottom w:w="0" w:type="dxa"/>
              <w:right w:w="62" w:type="dxa"/>
            </w:tcMar>
          </w:tcPr>
          <w:p w:rsidR="00000000" w:rsidRPr="004546C8" w:rsidP="004546C8">
            <w:pPr>
              <w:pStyle w:val="BodyText"/>
            </w:pPr>
            <w:r w:rsidRPr="004546C8">
              <w:t>This version first released with CPC Construction, Plumbing and Services Training Package Release 5.0.</w:t>
            </w:r>
          </w:p>
          <w:p w:rsidR="00000000" w:rsidRPr="004546C8" w:rsidP="004546C8">
            <w:pPr>
              <w:pStyle w:val="BodyText"/>
            </w:pPr>
            <w:r w:rsidRPr="004546C8">
              <w:t xml:space="preserve">Supersedes and is equivalent to CPCCBC6008A Develop and implement an appropriate estimating and tendering system.  Change to title.  Updated to meet the </w:t>
            </w:r>
            <w:r w:rsidRPr="004546C8">
              <w:t>Standards for Training Packages 2012.</w:t>
            </w:r>
          </w:p>
        </w:tc>
      </w:tr>
    </w:tbl>
    <w:p w:rsidR="00000000" w:rsidRPr="004546C8" w:rsidP="004546C8">
      <w:pPr>
        <w:pStyle w:val="BodyText"/>
      </w:pPr>
    </w:p>
    <w:p w:rsidR="00000000" w:rsidRPr="004546C8" w:rsidP="004546C8">
      <w:pPr>
        <w:pStyle w:val="AllowPageBreak"/>
      </w:pPr>
    </w:p>
    <w:p w:rsidR="00000000" w:rsidRPr="004546C8" w:rsidP="004546C8">
      <w:pPr>
        <w:pStyle w:val="Heading1"/>
      </w:pPr>
      <w:bookmarkStart w:id="2" w:name="O_1294208"/>
      <w:bookmarkEnd w:id="2"/>
      <w:r w:rsidRPr="004546C8">
        <w:t>Application</w:t>
      </w:r>
    </w:p>
    <w:p w:rsidR="00000000" w:rsidRPr="004546C8" w:rsidP="00DB637D">
      <w:pPr>
        <w:pStyle w:val="BodyText"/>
      </w:pPr>
      <w:r w:rsidRPr="004546C8">
        <w:t>This unit of competency specifies the skills and knowledge required to develop and implement an appropriate estimating and tendering system. It includes the facilitation and maintenance</w:t>
      </w:r>
      <w:r w:rsidRPr="004546C8">
        <w:t xml:space="preserve"> of an estimating and tendering system in a building and construction organisation involved in residential and/or commercial projects and the establishment of the human resources and facilities necessary to produce accurate and successful tenders in accord</w:t>
      </w:r>
      <w:r w:rsidRPr="004546C8">
        <w:t>ance with contractual guidelines.</w:t>
      </w:r>
    </w:p>
    <w:p w:rsidR="00000000" w:rsidRPr="004546C8" w:rsidP="00DB637D">
      <w:pPr>
        <w:pStyle w:val="BodyText"/>
      </w:pPr>
      <w:r w:rsidRPr="004546C8">
        <w:t>This unit of competency applies to builders and senior managers within larger building, construction and services organisations who are responsible for managing estimating and tendering systems on complex residential or co</w:t>
      </w:r>
      <w:r w:rsidRPr="004546C8">
        <w:t>mmercial projects.</w:t>
      </w:r>
    </w:p>
    <w:p w:rsidR="00000000" w:rsidRPr="004546C8" w:rsidP="00DB637D">
      <w:pPr>
        <w:pStyle w:val="BodyText"/>
      </w:pPr>
      <w:r w:rsidRPr="004546C8">
        <w:t xml:space="preserve">Completion of the general construction induction training program specified by the model Code of Practice for Construction Work is required for any person who is to carry out construction work. Achievement of </w:t>
      </w:r>
      <w:r w:rsidRPr="004546C8">
        <w:rPr>
          <w:rStyle w:val="Emphasis"/>
        </w:rPr>
        <w:t>CPCWHS1001</w:t>
      </w:r>
      <w:r w:rsidRPr="004546C8">
        <w:t xml:space="preserve"> </w:t>
      </w:r>
      <w:r w:rsidRPr="004546C8">
        <w:rPr>
          <w:rStyle w:val="Emphasis"/>
        </w:rPr>
        <w:t>Prepare to work s</w:t>
      </w:r>
      <w:r w:rsidRPr="004546C8">
        <w:rPr>
          <w:rStyle w:val="Emphasis"/>
        </w:rPr>
        <w:t xml:space="preserve">afely in the construction industry </w:t>
      </w:r>
      <w:r w:rsidRPr="004546C8">
        <w:t>meets this requirement.</w:t>
      </w:r>
    </w:p>
    <w:p w:rsidR="00000000" w:rsidRPr="004546C8" w:rsidP="00DB637D">
      <w:pPr>
        <w:pStyle w:val="BodyText"/>
      </w:pPr>
      <w:r w:rsidRPr="004546C8">
        <w:t>No licensing, legislative or certification requirements apply to this unit at the time of publication.</w:t>
      </w:r>
    </w:p>
    <w:p w:rsidR="00000000" w:rsidRPr="004546C8" w:rsidP="004546C8">
      <w:pPr>
        <w:pStyle w:val="Heading1"/>
      </w:pPr>
      <w:bookmarkStart w:id="3" w:name="O_1294207"/>
      <w:bookmarkEnd w:id="3"/>
      <w:r w:rsidRPr="004546C8">
        <w:t>Pre-requisite Unit</w:t>
      </w:r>
    </w:p>
    <w:p w:rsidR="00000000" w:rsidRPr="004546C8" w:rsidP="00DB637D">
      <w:pPr>
        <w:pStyle w:val="BodyText"/>
      </w:pPr>
      <w:r w:rsidRPr="004546C8">
        <w:t>Nil.</w:t>
      </w:r>
    </w:p>
    <w:p w:rsidR="00000000" w:rsidRPr="004546C8" w:rsidP="004546C8">
      <w:pPr>
        <w:pStyle w:val="Heading1"/>
      </w:pPr>
      <w:bookmarkStart w:id="4" w:name="O_1294206"/>
      <w:bookmarkEnd w:id="4"/>
      <w:r w:rsidRPr="004546C8">
        <w:t>Unit Sector</w:t>
      </w:r>
    </w:p>
    <w:p w:rsidR="00000000" w:rsidRPr="004546C8" w:rsidP="00DB637D">
      <w:pPr>
        <w:pStyle w:val="BodyText"/>
      </w:pPr>
      <w:r w:rsidRPr="004546C8">
        <w:t>Building and Construction</w:t>
      </w:r>
    </w:p>
    <w:p w:rsidR="00000000" w:rsidRPr="004546C8" w:rsidP="004546C8">
      <w:pPr>
        <w:pStyle w:val="Heading1"/>
      </w:pPr>
      <w:bookmarkStart w:id="5" w:name="O_1294205"/>
      <w:bookmarkEnd w:id="5"/>
      <w:r w:rsidRPr="004546C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546C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Performance criteria describe what needs to be done to demonstrate achievement of the element.</w:t>
            </w:r>
          </w:p>
        </w:tc>
      </w:tr>
      <w:tr w:rsidTr="004546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1</w:t>
            </w:r>
          </w:p>
        </w:tc>
        <w:tc>
          <w:tcPr>
            <w:tcW w:w="2357" w:type="dxa"/>
            <w:vMerge w:val="restart"/>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Identify tendering system inclusion</w:t>
            </w:r>
            <w:r w:rsidRPr="004546C8">
              <w:t>s.</w:t>
            </w: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1.1</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Quantify and qualify strategic economic and social factors impacting on the organisation.</w:t>
            </w:r>
          </w:p>
        </w:tc>
      </w:tr>
      <w:tr w:rsidTr="00454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1.2</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Quantify and qualify range and scope of the organisation’s activities and their impact.</w:t>
            </w:r>
          </w:p>
        </w:tc>
      </w:tr>
      <w:tr w:rsidTr="00454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1.3</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Review and qualify strategic operational and financial structures within the organisation and its information needs.</w:t>
            </w:r>
          </w:p>
        </w:tc>
      </w:tr>
      <w:tr w:rsidTr="004546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46C8">
            <w:pPr>
              <w:pStyle w:val="BodyText"/>
              <w:rPr>
                <w:lang w:val="en-NZ"/>
              </w:rPr>
            </w:pPr>
          </w:p>
        </w:tc>
      </w:tr>
      <w:tr w:rsidTr="004546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2</w:t>
            </w:r>
          </w:p>
        </w:tc>
        <w:tc>
          <w:tcPr>
            <w:tcW w:w="2357" w:type="dxa"/>
            <w:vMerge w:val="restart"/>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Establish and implement an organisational tendering system.</w:t>
            </w: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2.1</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 xml:space="preserve">Facilitate and implement design and development of the organisational estimating and tendering system in accordance with legislative and organisational requirements. </w:t>
            </w:r>
          </w:p>
        </w:tc>
      </w:tr>
      <w:tr w:rsidTr="00454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2.2</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Establish and disseminate strategic criteria for personnel and processes concerned</w:t>
            </w:r>
            <w:r w:rsidRPr="004546C8">
              <w:t xml:space="preserve"> with estimating and tendering. </w:t>
            </w:r>
          </w:p>
        </w:tc>
      </w:tr>
      <w:tr w:rsidTr="00454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2.3</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Obtain endorsement of senior management for implementation of the system.</w:t>
            </w:r>
          </w:p>
        </w:tc>
      </w:tr>
      <w:tr w:rsidTr="00454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2.4</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Appoint staff with the necessary expertise and industry knowledge to excel at the tasks involved.</w:t>
            </w:r>
          </w:p>
        </w:tc>
      </w:tr>
      <w:tr w:rsidTr="004546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46C8">
            <w:pPr>
              <w:pStyle w:val="BodyText"/>
              <w:rPr>
                <w:lang w:val="en-NZ"/>
              </w:rPr>
            </w:pPr>
          </w:p>
        </w:tc>
      </w:tr>
      <w:tr w:rsidTr="004546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3</w:t>
            </w:r>
          </w:p>
        </w:tc>
        <w:tc>
          <w:tcPr>
            <w:tcW w:w="2357" w:type="dxa"/>
            <w:vMerge w:val="restart"/>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Establish and implement a tendering quality control system.</w:t>
            </w: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3.1</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 xml:space="preserve">Identify and apply appropriate financial structures which underpin the tendering process. </w:t>
            </w:r>
          </w:p>
        </w:tc>
      </w:tr>
      <w:tr w:rsidTr="00454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3.2</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Facilitate and implement review and feedback system using organisation project records and per</w:t>
            </w:r>
            <w:r w:rsidRPr="004546C8">
              <w:t xml:space="preserve">formance criteria. </w:t>
            </w:r>
          </w:p>
        </w:tc>
      </w:tr>
      <w:tr w:rsidTr="004546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46C8">
            <w:pPr>
              <w:pStyle w:val="BodyText"/>
              <w:rPr>
                <w:lang w:val="en-NZ"/>
              </w:rPr>
            </w:pPr>
          </w:p>
        </w:tc>
      </w:tr>
      <w:tr w:rsidTr="004546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4</w:t>
            </w:r>
          </w:p>
        </w:tc>
        <w:tc>
          <w:tcPr>
            <w:tcW w:w="2357" w:type="dxa"/>
            <w:vMerge w:val="restart"/>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Develop and implement a client feedback system.</w:t>
            </w: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4.1</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 xml:space="preserve">Establish and implement a communication system to enable effective contact with clients. </w:t>
            </w:r>
          </w:p>
        </w:tc>
      </w:tr>
      <w:tr w:rsidTr="00454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4.2</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Plan and strategically implement a client feedback system based on price, performance, progress and other strategic factors.</w:t>
            </w:r>
          </w:p>
        </w:tc>
      </w:tr>
      <w:tr w:rsidTr="004546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46C8">
            <w:pPr>
              <w:pStyle w:val="BodyText"/>
              <w:rPr>
                <w:lang w:val="en-NZ"/>
              </w:rPr>
            </w:pPr>
          </w:p>
        </w:tc>
      </w:tr>
      <w:tr w:rsidTr="004546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5</w:t>
            </w:r>
          </w:p>
        </w:tc>
        <w:tc>
          <w:tcPr>
            <w:tcW w:w="2357" w:type="dxa"/>
            <w:vMerge w:val="restart"/>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Establish a recording and evaluation system.</w:t>
            </w: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5.1</w:t>
            </w:r>
          </w:p>
        </w:tc>
        <w:tc>
          <w:tcPr>
            <w:tcW w:w="5659"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 xml:space="preserve">Design and implement a tender recording system which meets organisational needs for ongoing evaluation of tender performance. </w:t>
            </w:r>
          </w:p>
        </w:tc>
      </w:tr>
      <w:tr w:rsidTr="00454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C8">
            <w:pPr>
              <w:pStyle w:val="BodyText"/>
              <w:rPr>
                <w:lang w:val="en-NZ"/>
              </w:rPr>
            </w:pPr>
            <w:r w:rsidRPr="004546C8">
              <w:t>5.2</w:t>
            </w:r>
          </w:p>
        </w:tc>
        <w:tc>
          <w:tcPr>
            <w:tcW w:w="5659" w:type="dxa"/>
            <w:tcBorders>
              <w:top w:val="nil"/>
              <w:left w:val="nil"/>
              <w:bottom w:val="nil"/>
              <w:right w:val="nil"/>
            </w:tcBorders>
            <w:tcMar>
              <w:top w:w="0" w:type="dxa"/>
              <w:left w:w="62" w:type="dxa"/>
              <w:bottom w:w="0" w:type="dxa"/>
              <w:right w:w="62" w:type="dxa"/>
            </w:tcMar>
          </w:tcPr>
          <w:p w:rsidR="00000000" w:rsidRPr="004546C8" w:rsidP="004546C8">
            <w:pPr>
              <w:pStyle w:val="BodyText"/>
            </w:pPr>
            <w:r w:rsidRPr="004546C8">
              <w:t>Develop and implement strategic balances and checks which enable the ongoing maintenance of quality of the estimating and tendering system.</w:t>
            </w:r>
          </w:p>
        </w:tc>
      </w:tr>
    </w:tbl>
    <w:p w:rsidR="00000000" w:rsidRPr="004546C8" w:rsidP="004546C8">
      <w:pPr>
        <w:pStyle w:val="BodyText"/>
      </w:pPr>
    </w:p>
    <w:p w:rsidR="00000000" w:rsidRPr="004546C8" w:rsidP="004546C8">
      <w:pPr>
        <w:pStyle w:val="AllowPageBreak"/>
      </w:pPr>
    </w:p>
    <w:p w:rsidR="00000000" w:rsidRPr="004546C8" w:rsidP="004546C8">
      <w:pPr>
        <w:pStyle w:val="Heading1"/>
      </w:pPr>
      <w:bookmarkStart w:id="6" w:name="O_1294204"/>
      <w:bookmarkEnd w:id="6"/>
      <w:r w:rsidRPr="004546C8">
        <w:t>Foundation Skills</w:t>
      </w:r>
    </w:p>
    <w:p w:rsidR="00000000" w:rsidRPr="004546C8" w:rsidP="00DB637D">
      <w:pPr>
        <w:pStyle w:val="BodyText"/>
      </w:pPr>
      <w:r w:rsidRPr="004546C8">
        <w:t>As well as the foundation skills explicit in the performance criteria of this</w:t>
      </w:r>
      <w:r w:rsidRPr="004546C8">
        <w:t xml:space="preserve"> unit, candidates require: </w:t>
      </w:r>
    </w:p>
    <w:p w:rsidR="00000000" w:rsidRPr="004546C8" w:rsidP="004546C8">
      <w:pPr>
        <w:pStyle w:val="ListBullet"/>
      </w:pPr>
      <w:r w:rsidRPr="004546C8">
        <w:t>technology skills to:</w:t>
      </w:r>
    </w:p>
    <w:p w:rsidR="00000000" w:rsidRPr="004546C8" w:rsidP="004546C8">
      <w:pPr>
        <w:pStyle w:val="ListBullet2"/>
      </w:pPr>
      <w:r w:rsidRPr="004546C8">
        <w:t>use digital tools and devices to communicate and collaborate effectively with others</w:t>
      </w:r>
    </w:p>
    <w:p w:rsidR="00000000" w:rsidRPr="004546C8" w:rsidP="004546C8">
      <w:pPr>
        <w:pStyle w:val="ListBullet2"/>
      </w:pPr>
      <w:r w:rsidRPr="004546C8">
        <w:t>use equipment and programs to access, extract information and complex data to analyse for strategic purposes.</w:t>
      </w:r>
    </w:p>
    <w:p w:rsidR="00000000" w:rsidRPr="004546C8" w:rsidP="004546C8">
      <w:pPr>
        <w:pStyle w:val="AllowPageBreak"/>
      </w:pPr>
    </w:p>
    <w:p w:rsidR="00000000" w:rsidRPr="004546C8" w:rsidP="004546C8">
      <w:pPr>
        <w:pStyle w:val="Heading1"/>
      </w:pPr>
      <w:bookmarkStart w:id="7" w:name="O_1294203"/>
      <w:bookmarkEnd w:id="7"/>
      <w:r w:rsidRPr="004546C8">
        <w:t>Unit Mapping Information</w:t>
      </w:r>
    </w:p>
    <w:p w:rsidR="00DB637D" w:rsidP="00DB637D">
      <w:pPr>
        <w:pStyle w:val="BodyText"/>
      </w:pPr>
      <w:r w:rsidRPr="004546C8">
        <w:t>Supersedes and is equivalent to CPCCBC6008A Develop and implement an appropriate estimating and tendering system.</w:t>
      </w:r>
    </w:p>
    <w:p w:rsidR="00000000" w:rsidRPr="004546C8" w:rsidP="004546C8">
      <w:pPr>
        <w:pStyle w:val="Heading1"/>
      </w:pPr>
      <w:bookmarkStart w:id="8" w:name="O_1294210"/>
      <w:bookmarkEnd w:id="8"/>
      <w:r w:rsidRPr="004546C8">
        <w:t>Links</w:t>
      </w:r>
    </w:p>
    <w:p w:rsidR="00000000" w:rsidRPr="004546C8" w:rsidP="00DB637D">
      <w:pPr>
        <w:pStyle w:val="BodyText"/>
      </w:pPr>
      <w:r w:rsidRPr="004546C8">
        <w:t>Companion volumes to this training package are available at the VETNet we</w:t>
      </w:r>
      <w:r w:rsidRPr="004546C8">
        <w:t xml:space="preserve">bsite - </w:t>
      </w:r>
      <w:r>
        <w:fldChar w:fldCharType="begin"/>
      </w:r>
      <w:r>
        <w:instrText xml:space="preserve"> HYPERLINK "https://vetnet.gov.au/Pages/TrainingDocs.aspx?q=7e15fa6a-68b8-4097-b099-030a5569b1ad" </w:instrText>
      </w:r>
      <w:r>
        <w:fldChar w:fldCharType="separate"/>
      </w:r>
      <w:r w:rsidRPr="00A3510B">
        <w:rPr>
          <w:rStyle w:val="Hyperlink"/>
        </w:rPr>
        <w:t>https://vetnet.gov.au/Pages/TrainingDocs.aspx?q=7e15fa6a-68b8-4097-b099-030a5569b1ad</w:t>
      </w:r>
      <w:r>
        <w:fldChar w:fldCharType="end"/>
      </w:r>
    </w:p>
    <w:p w:rsidR="00000000" w:rsidRPr="004546C8" w:rsidP="004546C8"/>
    <w:sectPr w:rsidSect="004546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C8" w:rsidRPr="00DB637D" w:rsidP="00DB6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7D" w:rsidP="00454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637D" w:rsidP="004546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B637D" w:rsidP="00454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6C8" w:rsidRPr="00DB637D" w:rsidP="00DB6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7D" w:rsidRPr="002D2AF8" w:rsidP="004546C8">
    <w:pPr>
      <w:pStyle w:val="Header"/>
      <w:framePr w:wrap="around"/>
    </w:pPr>
    <w:r>
      <w:fldChar w:fldCharType="begin"/>
    </w:r>
    <w:r>
      <w:instrText xml:space="preserve"> TITLE   \* MERGEFORMAT </w:instrText>
    </w:r>
    <w:r>
      <w:fldChar w:fldCharType="separate"/>
    </w:r>
    <w:r>
      <w:t>CPCCBC6008 Develop and implement an estimating and tendering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B637D" w:rsidP="00454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764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C8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CE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6C8"/>
    <w:pPr>
      <w:spacing w:before="360" w:after="60"/>
      <w:outlineLvl w:val="0"/>
    </w:pPr>
    <w:rPr>
      <w:sz w:val="32"/>
    </w:rPr>
  </w:style>
  <w:style w:type="paragraph" w:styleId="Heading2">
    <w:name w:val="heading 2"/>
    <w:basedOn w:val="HeadingBase"/>
    <w:next w:val="BodyText"/>
    <w:link w:val="Heading2Char"/>
    <w:qFormat/>
    <w:rsid w:val="004546C8"/>
    <w:pPr>
      <w:keepLines/>
      <w:spacing w:before="240" w:after="120"/>
      <w:outlineLvl w:val="1"/>
    </w:pPr>
    <w:rPr>
      <w:sz w:val="28"/>
      <w:szCs w:val="40"/>
    </w:rPr>
  </w:style>
  <w:style w:type="paragraph" w:styleId="Heading3">
    <w:name w:val="heading 3"/>
    <w:basedOn w:val="HeadingBase"/>
    <w:next w:val="BodyText"/>
    <w:link w:val="Heading3Char"/>
    <w:qFormat/>
    <w:rsid w:val="004546C8"/>
    <w:pPr>
      <w:spacing w:before="180" w:after="120"/>
      <w:outlineLvl w:val="2"/>
    </w:pPr>
    <w:rPr>
      <w:spacing w:val="-10"/>
      <w:kern w:val="32"/>
    </w:rPr>
  </w:style>
  <w:style w:type="paragraph" w:styleId="Heading4">
    <w:name w:val="heading 4"/>
    <w:basedOn w:val="HeadingBase"/>
    <w:next w:val="BodyText"/>
    <w:link w:val="Heading4Char"/>
    <w:qFormat/>
    <w:rsid w:val="004546C8"/>
    <w:pPr>
      <w:spacing w:before="160" w:after="120"/>
      <w:outlineLvl w:val="3"/>
    </w:pPr>
    <w:rPr>
      <w:sz w:val="22"/>
    </w:rPr>
  </w:style>
  <w:style w:type="paragraph" w:styleId="Heading5">
    <w:name w:val="heading 5"/>
    <w:basedOn w:val="HeadingBase"/>
    <w:next w:val="Normal"/>
    <w:link w:val="Heading5Char"/>
    <w:qFormat/>
    <w:rsid w:val="004546C8"/>
    <w:pPr>
      <w:spacing w:before="80"/>
      <w:outlineLvl w:val="4"/>
    </w:pPr>
    <w:rPr>
      <w:color w:val="918585"/>
      <w:sz w:val="20"/>
    </w:rPr>
  </w:style>
  <w:style w:type="paragraph" w:styleId="Heading6">
    <w:name w:val="heading 6"/>
    <w:basedOn w:val="HeadingBase"/>
    <w:next w:val="Normal"/>
    <w:link w:val="Heading6Char"/>
    <w:qFormat/>
    <w:rsid w:val="004546C8"/>
    <w:pPr>
      <w:spacing w:before="60"/>
      <w:outlineLvl w:val="5"/>
    </w:pPr>
    <w:rPr>
      <w:color w:val="918585"/>
      <w:sz w:val="20"/>
    </w:rPr>
  </w:style>
  <w:style w:type="paragraph" w:styleId="Heading7">
    <w:name w:val="heading 7"/>
    <w:basedOn w:val="Normal"/>
    <w:next w:val="Normal"/>
    <w:link w:val="Heading7Char"/>
    <w:qFormat/>
    <w:rsid w:val="004546C8"/>
    <w:pPr>
      <w:ind w:left="720"/>
      <w:outlineLvl w:val="6"/>
    </w:pPr>
    <w:rPr>
      <w:i/>
    </w:rPr>
  </w:style>
  <w:style w:type="paragraph" w:styleId="Heading8">
    <w:name w:val="heading 8"/>
    <w:basedOn w:val="Normal"/>
    <w:next w:val="Normal"/>
    <w:link w:val="Heading8Char"/>
    <w:qFormat/>
    <w:rsid w:val="004546C8"/>
    <w:pPr>
      <w:ind w:left="720"/>
      <w:outlineLvl w:val="7"/>
    </w:pPr>
    <w:rPr>
      <w:i/>
    </w:rPr>
  </w:style>
  <w:style w:type="paragraph" w:styleId="Heading9">
    <w:name w:val="heading 9"/>
    <w:basedOn w:val="Normal"/>
    <w:next w:val="Normal"/>
    <w:link w:val="Heading9Char"/>
    <w:qFormat/>
    <w:rsid w:val="004546C8"/>
    <w:pPr>
      <w:ind w:left="720"/>
      <w:outlineLvl w:val="8"/>
    </w:pPr>
    <w:rPr>
      <w:i/>
    </w:rPr>
  </w:style>
  <w:style w:type="character" w:default="1" w:styleId="DefaultParagraphFont">
    <w:name w:val="Default Paragraph Font"/>
    <w:uiPriority w:val="1"/>
    <w:unhideWhenUsed/>
    <w:rsid w:val="00454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6C8"/>
  </w:style>
  <w:style w:type="character" w:customStyle="1" w:styleId="Heading1Char">
    <w:name w:val="Heading 1 Char"/>
    <w:basedOn w:val="DefaultParagraphFont"/>
    <w:link w:val="Heading1"/>
    <w:rsid w:val="004546C8"/>
    <w:rPr>
      <w:rFonts w:ascii="Times New Roman" w:eastAsia="Times New Roman" w:hAnsi="Times New Roman" w:cs="Times New Roman"/>
      <w:b/>
      <w:sz w:val="32"/>
      <w:szCs w:val="20"/>
      <w:lang w:eastAsia="en-US"/>
    </w:rPr>
  </w:style>
  <w:style w:type="paragraph" w:styleId="BodyText">
    <w:name w:val="Body Text"/>
    <w:basedOn w:val="Normal"/>
    <w:link w:val="BodyTextChar"/>
    <w:rsid w:val="00454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6C8"/>
    <w:rPr>
      <w:rFonts w:ascii="Times New Roman" w:eastAsia="Times New Roman" w:hAnsi="Times New Roman" w:cs="Times New Roman"/>
      <w:sz w:val="24"/>
      <w:lang w:eastAsia="en-US"/>
    </w:rPr>
  </w:style>
  <w:style w:type="paragraph" w:styleId="ListBullet">
    <w:name w:val="List Bullet"/>
    <w:basedOn w:val="List"/>
    <w:rsid w:val="004546C8"/>
    <w:pPr>
      <w:numPr>
        <w:numId w:val="12"/>
      </w:numPr>
      <w:tabs>
        <w:tab w:val="clear" w:pos="340"/>
      </w:tabs>
      <w:spacing w:before="40" w:after="40"/>
    </w:pPr>
  </w:style>
  <w:style w:type="paragraph" w:styleId="ListBullet2">
    <w:name w:val="List Bullet 2"/>
    <w:basedOn w:val="List2"/>
    <w:rsid w:val="004546C8"/>
    <w:pPr>
      <w:numPr>
        <w:numId w:val="13"/>
      </w:numPr>
      <w:tabs>
        <w:tab w:val="clear" w:pos="680"/>
      </w:tabs>
    </w:pPr>
  </w:style>
  <w:style w:type="character" w:styleId="Emphasis">
    <w:name w:val="Emphasis"/>
    <w:basedOn w:val="DefaultParagraphFont"/>
    <w:qFormat/>
    <w:rsid w:val="004546C8"/>
    <w:rPr>
      <w:i/>
    </w:rPr>
  </w:style>
  <w:style w:type="paragraph" w:customStyle="1" w:styleId="SuperHeading">
    <w:name w:val="SuperHeading"/>
    <w:basedOn w:val="Normal"/>
    <w:rsid w:val="004546C8"/>
    <w:pPr>
      <w:spacing w:before="240" w:after="120"/>
      <w:outlineLvl w:val="0"/>
    </w:pPr>
    <w:rPr>
      <w:rFonts w:ascii="Times New Roman" w:hAnsi="Times New Roman"/>
      <w:b/>
      <w:sz w:val="32"/>
    </w:rPr>
  </w:style>
  <w:style w:type="paragraph" w:customStyle="1" w:styleId="AllowPageBreak">
    <w:name w:val="AllowPageBreak"/>
    <w:rsid w:val="00454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6C8"/>
    <w:rPr>
      <w:rFonts w:ascii="Courier New" w:eastAsia="Times New Roman" w:hAnsi="Courier New" w:cs="Times New Roman"/>
      <w:i/>
      <w:szCs w:val="20"/>
      <w:lang w:eastAsia="en-US"/>
    </w:rPr>
  </w:style>
  <w:style w:type="paragraph" w:customStyle="1" w:styleId="HeadingBase">
    <w:name w:val="Heading Base"/>
    <w:rsid w:val="00454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6C8"/>
    <w:pPr>
      <w:tabs>
        <w:tab w:val="right" w:leader="dot" w:pos="9072"/>
      </w:tabs>
      <w:ind w:left="567"/>
    </w:pPr>
    <w:rPr>
      <w:szCs w:val="22"/>
    </w:rPr>
  </w:style>
  <w:style w:type="paragraph" w:customStyle="1" w:styleId="TOCBase">
    <w:name w:val="TOC Base"/>
    <w:rsid w:val="00454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6C8"/>
    <w:pPr>
      <w:tabs>
        <w:tab w:val="right" w:leader="dot" w:pos="9072"/>
      </w:tabs>
      <w:spacing w:before="40" w:after="40"/>
      <w:ind w:left="284"/>
    </w:pPr>
    <w:rPr>
      <w:rFonts w:ascii="Times New Roman" w:hAnsi="Times New Roman"/>
    </w:rPr>
  </w:style>
  <w:style w:type="paragraph" w:styleId="TOC1">
    <w:name w:val="toc 1"/>
    <w:basedOn w:val="TOCBase"/>
    <w:next w:val="Normal"/>
    <w:rsid w:val="00454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6C8"/>
    <w:rPr>
      <w:rFonts w:ascii="Times New Roman" w:eastAsia="Times New Roman" w:hAnsi="Times New Roman" w:cs="Times New Roman"/>
      <w:sz w:val="16"/>
      <w:lang w:eastAsia="en-US"/>
    </w:rPr>
  </w:style>
  <w:style w:type="paragraph" w:styleId="Title">
    <w:name w:val="Title"/>
    <w:basedOn w:val="HeadingBase"/>
    <w:link w:val="TitleChar"/>
    <w:qFormat/>
    <w:rsid w:val="004546C8"/>
    <w:pPr>
      <w:spacing w:before="5040"/>
      <w:jc w:val="center"/>
    </w:pPr>
    <w:rPr>
      <w:sz w:val="48"/>
      <w:szCs w:val="72"/>
      <w:lang w:val="en-US"/>
    </w:rPr>
  </w:style>
  <w:style w:type="character" w:customStyle="1" w:styleId="TitleChar">
    <w:name w:val="Title Char"/>
    <w:basedOn w:val="DefaultParagraphFont"/>
    <w:link w:val="Title"/>
    <w:rsid w:val="00454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6C8"/>
    <w:pPr>
      <w:tabs>
        <w:tab w:val="left" w:pos="3600"/>
        <w:tab w:val="left" w:pos="3958"/>
      </w:tabs>
    </w:pPr>
  </w:style>
  <w:style w:type="paragraph" w:styleId="List">
    <w:name w:val="List"/>
    <w:basedOn w:val="BodyText"/>
    <w:next w:val="BodyText"/>
    <w:rsid w:val="004546C8"/>
    <w:pPr>
      <w:tabs>
        <w:tab w:val="left" w:pos="340"/>
      </w:tabs>
      <w:spacing w:before="60" w:after="60"/>
      <w:ind w:left="340" w:hanging="340"/>
    </w:pPr>
  </w:style>
  <w:style w:type="paragraph" w:customStyle="1" w:styleId="Note">
    <w:name w:val="Note"/>
    <w:basedOn w:val="BodyText"/>
    <w:rsid w:val="004546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46C8"/>
    <w:rPr>
      <w:b/>
      <w:spacing w:val="0"/>
    </w:rPr>
  </w:style>
  <w:style w:type="paragraph" w:customStyle="1" w:styleId="SuperTitle">
    <w:name w:val="SuperTitle"/>
    <w:basedOn w:val="Title"/>
    <w:rsid w:val="004546C8"/>
    <w:pPr>
      <w:framePr w:wrap="auto" w:hAnchor="text" w:y="6049"/>
    </w:pPr>
    <w:rPr>
      <w:color w:val="000000"/>
      <w:sz w:val="40"/>
    </w:rPr>
  </w:style>
  <w:style w:type="paragraph" w:customStyle="1" w:styleId="TOCTitle">
    <w:name w:val="TOCTitle"/>
    <w:basedOn w:val="Heading1"/>
    <w:rsid w:val="004546C8"/>
    <w:pPr>
      <w:spacing w:after="240"/>
      <w:jc w:val="center"/>
      <w:outlineLvl w:val="9"/>
    </w:pPr>
    <w:rPr>
      <w:caps/>
    </w:rPr>
  </w:style>
  <w:style w:type="paragraph" w:customStyle="1" w:styleId="Version">
    <w:name w:val="Version"/>
    <w:rsid w:val="00454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6C8"/>
    <w:pPr>
      <w:keepNext w:val="0"/>
      <w:tabs>
        <w:tab w:val="right" w:pos="4176"/>
      </w:tabs>
      <w:ind w:left="198" w:hanging="198"/>
    </w:pPr>
    <w:rPr>
      <w:rFonts w:ascii="Garamond" w:hAnsi="Garamond"/>
    </w:rPr>
  </w:style>
  <w:style w:type="paragraph" w:styleId="IndexHeading">
    <w:name w:val="index heading"/>
    <w:basedOn w:val="Normal"/>
    <w:next w:val="Index1"/>
    <w:semiHidden/>
    <w:rsid w:val="004546C8"/>
    <w:pPr>
      <w:spacing w:before="120" w:after="120"/>
    </w:pPr>
    <w:rPr>
      <w:rFonts w:ascii="Arial" w:hAnsi="Arial"/>
      <w:b/>
      <w:color w:val="918585"/>
      <w:sz w:val="24"/>
    </w:rPr>
  </w:style>
  <w:style w:type="paragraph" w:styleId="Header">
    <w:name w:val="header"/>
    <w:basedOn w:val="Normal"/>
    <w:link w:val="HeaderChar"/>
    <w:rsid w:val="00454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6C8"/>
    <w:rPr>
      <w:rFonts w:ascii="Times New Roman" w:eastAsia="Times New Roman" w:hAnsi="Times New Roman" w:cs="Times New Roman"/>
      <w:sz w:val="16"/>
      <w:szCs w:val="20"/>
      <w:lang w:val="en-GB" w:eastAsia="en-US"/>
    </w:rPr>
  </w:style>
  <w:style w:type="paragraph" w:customStyle="1" w:styleId="Chapter">
    <w:name w:val="Chapter"/>
    <w:basedOn w:val="Normal"/>
    <w:rsid w:val="004546C8"/>
    <w:pPr>
      <w:spacing w:before="240"/>
    </w:pPr>
    <w:rPr>
      <w:rFonts w:ascii="Times New Roman" w:hAnsi="Times New Roman"/>
      <w:smallCaps/>
      <w:spacing w:val="80"/>
      <w:sz w:val="28"/>
    </w:rPr>
  </w:style>
  <w:style w:type="paragraph" w:customStyle="1" w:styleId="InChapter">
    <w:name w:val="InChapter"/>
    <w:basedOn w:val="Heading3"/>
    <w:rsid w:val="004546C8"/>
    <w:pPr>
      <w:spacing w:after="240"/>
      <w:outlineLvl w:val="9"/>
    </w:pPr>
    <w:rPr>
      <w:noProof/>
    </w:rPr>
  </w:style>
  <w:style w:type="paragraph" w:styleId="Index2">
    <w:name w:val="index 2"/>
    <w:basedOn w:val="Normal"/>
    <w:next w:val="Normal"/>
    <w:semiHidden/>
    <w:rsid w:val="004546C8"/>
    <w:pPr>
      <w:tabs>
        <w:tab w:val="right" w:pos="4176"/>
      </w:tabs>
      <w:ind w:left="568" w:hanging="284"/>
    </w:pPr>
    <w:rPr>
      <w:rFonts w:ascii="Garamond" w:hAnsi="Garamond"/>
    </w:rPr>
  </w:style>
  <w:style w:type="paragraph" w:customStyle="1" w:styleId="Byline">
    <w:name w:val="Byline"/>
    <w:rsid w:val="00454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6C8"/>
    <w:pPr>
      <w:tabs>
        <w:tab w:val="clear" w:pos="3600"/>
        <w:tab w:val="clear" w:pos="3958"/>
      </w:tabs>
      <w:jc w:val="right"/>
    </w:pPr>
  </w:style>
  <w:style w:type="paragraph" w:styleId="Caption">
    <w:name w:val="caption"/>
    <w:basedOn w:val="BodyText"/>
    <w:next w:val="Normal"/>
    <w:qFormat/>
    <w:rsid w:val="004546C8"/>
    <w:pPr>
      <w:framePr w:w="2268" w:hSpace="181" w:vSpace="181" w:wrap="around" w:vAnchor="text" w:hAnchor="page" w:x="1135" w:y="285" w:anchorLock="1"/>
    </w:pPr>
    <w:rPr>
      <w:i/>
    </w:rPr>
  </w:style>
  <w:style w:type="paragraph" w:customStyle="1" w:styleId="MiniTOCTitle">
    <w:name w:val="MiniTOCTitle"/>
    <w:basedOn w:val="Heading4"/>
    <w:rsid w:val="004546C8"/>
    <w:pPr>
      <w:spacing w:before="240"/>
      <w:outlineLvl w:val="9"/>
    </w:pPr>
    <w:rPr>
      <w:noProof/>
      <w:sz w:val="24"/>
    </w:rPr>
  </w:style>
  <w:style w:type="paragraph" w:customStyle="1" w:styleId="MiniTOCItem">
    <w:name w:val="MiniTOCItem"/>
    <w:basedOn w:val="ListBullet"/>
    <w:rsid w:val="004546C8"/>
    <w:pPr>
      <w:numPr>
        <w:numId w:val="0"/>
      </w:numPr>
      <w:tabs>
        <w:tab w:val="right" w:leader="dot" w:pos="6521"/>
      </w:tabs>
      <w:spacing w:before="0" w:after="0"/>
    </w:pPr>
  </w:style>
  <w:style w:type="paragraph" w:customStyle="1" w:styleId="TOFTitle">
    <w:name w:val="TOFTitle"/>
    <w:basedOn w:val="TOCTitle"/>
    <w:rsid w:val="004546C8"/>
  </w:style>
  <w:style w:type="paragraph" w:styleId="TableofFigures">
    <w:name w:val="table of figures"/>
    <w:basedOn w:val="Normal"/>
    <w:next w:val="Normal"/>
    <w:semiHidden/>
    <w:rsid w:val="004546C8"/>
    <w:pPr>
      <w:tabs>
        <w:tab w:val="right" w:leader="dot" w:pos="9072"/>
      </w:tabs>
      <w:ind w:left="970" w:hanging="403"/>
    </w:pPr>
    <w:rPr>
      <w:rFonts w:ascii="Times New Roman" w:hAnsi="Times New Roman"/>
      <w:b/>
    </w:rPr>
  </w:style>
  <w:style w:type="paragraph" w:styleId="ListNumber">
    <w:name w:val="List Number"/>
    <w:basedOn w:val="List"/>
    <w:rsid w:val="004546C8"/>
    <w:pPr>
      <w:numPr>
        <w:numId w:val="15"/>
      </w:numPr>
      <w:tabs>
        <w:tab w:val="clear" w:pos="340"/>
      </w:tabs>
    </w:pPr>
  </w:style>
  <w:style w:type="character" w:customStyle="1" w:styleId="WingdingSymbols">
    <w:name w:val="Wingding Symbols"/>
    <w:rsid w:val="004546C8"/>
    <w:rPr>
      <w:rFonts w:ascii="Wingdings" w:hAnsi="Wingdings"/>
    </w:rPr>
  </w:style>
  <w:style w:type="paragraph" w:customStyle="1" w:styleId="TableHeading">
    <w:name w:val="Table Heading"/>
    <w:basedOn w:val="HeadingBase"/>
    <w:rsid w:val="004546C8"/>
    <w:pPr>
      <w:keepLines/>
      <w:pBdr>
        <w:bottom w:val="single" w:sz="6" w:space="1" w:color="918585"/>
      </w:pBdr>
      <w:spacing w:before="240"/>
    </w:pPr>
  </w:style>
  <w:style w:type="character" w:customStyle="1" w:styleId="HotSpot">
    <w:name w:val="HotSpot"/>
    <w:rsid w:val="004546C8"/>
    <w:rPr>
      <w:color w:val="0033CC"/>
      <w:u w:val="none"/>
    </w:rPr>
  </w:style>
  <w:style w:type="paragraph" w:customStyle="1" w:styleId="BodyTextRight">
    <w:name w:val="Body Text Right"/>
    <w:basedOn w:val="BodyText"/>
    <w:rsid w:val="004546C8"/>
    <w:pPr>
      <w:spacing w:before="0" w:after="0"/>
      <w:jc w:val="right"/>
    </w:pPr>
  </w:style>
  <w:style w:type="paragraph" w:styleId="Index3">
    <w:name w:val="index 3"/>
    <w:basedOn w:val="ListNumber2"/>
    <w:next w:val="Normal"/>
    <w:semiHidden/>
    <w:rsid w:val="004546C8"/>
    <w:pPr>
      <w:numPr>
        <w:numId w:val="0"/>
      </w:numPr>
      <w:tabs>
        <w:tab w:val="right" w:leader="dot" w:pos="4176"/>
      </w:tabs>
    </w:pPr>
  </w:style>
  <w:style w:type="paragraph" w:styleId="ListNumber2">
    <w:name w:val="List Number 2"/>
    <w:basedOn w:val="List2"/>
    <w:rsid w:val="004546C8"/>
    <w:pPr>
      <w:numPr>
        <w:numId w:val="10"/>
      </w:numPr>
      <w:tabs>
        <w:tab w:val="clear" w:pos="1060"/>
      </w:tabs>
    </w:pPr>
  </w:style>
  <w:style w:type="paragraph" w:customStyle="1" w:styleId="MarginNote">
    <w:name w:val="Margin Note"/>
    <w:basedOn w:val="BodyText"/>
    <w:rsid w:val="00454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6C8"/>
    <w:rPr>
      <w:sz w:val="32"/>
    </w:rPr>
  </w:style>
  <w:style w:type="paragraph" w:customStyle="1" w:styleId="HeadingProcedure">
    <w:name w:val="Heading Procedure"/>
    <w:basedOn w:val="HeadingBase"/>
    <w:next w:val="Normal"/>
    <w:rsid w:val="004546C8"/>
    <w:pPr>
      <w:tabs>
        <w:tab w:val="left" w:pos="0"/>
      </w:tabs>
      <w:spacing w:before="120" w:after="60"/>
    </w:pPr>
    <w:rPr>
      <w:i/>
      <w:color w:val="918585"/>
      <w:sz w:val="22"/>
    </w:rPr>
  </w:style>
  <w:style w:type="paragraph" w:customStyle="1" w:styleId="TableBodyText">
    <w:name w:val="Table Body Text"/>
    <w:basedOn w:val="BodyText"/>
    <w:rsid w:val="004546C8"/>
    <w:pPr>
      <w:spacing w:before="60" w:after="60"/>
    </w:pPr>
  </w:style>
  <w:style w:type="paragraph" w:styleId="ListContinue">
    <w:name w:val="List Continue"/>
    <w:basedOn w:val="List"/>
    <w:rsid w:val="004546C8"/>
    <w:pPr>
      <w:ind w:firstLine="0"/>
    </w:pPr>
  </w:style>
  <w:style w:type="paragraph" w:customStyle="1" w:styleId="ListNote">
    <w:name w:val="List Note"/>
    <w:basedOn w:val="List"/>
    <w:rsid w:val="004546C8"/>
    <w:pPr>
      <w:pBdr>
        <w:top w:val="single" w:sz="6" w:space="2" w:color="918585"/>
        <w:bottom w:val="single" w:sz="6" w:space="2" w:color="918585"/>
      </w:pBdr>
      <w:tabs>
        <w:tab w:val="left" w:pos="1021"/>
      </w:tabs>
      <w:ind w:firstLine="0"/>
    </w:pPr>
  </w:style>
  <w:style w:type="paragraph" w:customStyle="1" w:styleId="Warning">
    <w:name w:val="Warning"/>
    <w:basedOn w:val="BodyText"/>
    <w:rsid w:val="004546C8"/>
    <w:pPr>
      <w:shd w:val="clear" w:color="auto" w:fill="D9D9D9"/>
      <w:tabs>
        <w:tab w:val="left" w:pos="992"/>
      </w:tabs>
      <w:ind w:left="119" w:right="119"/>
    </w:pPr>
    <w:rPr>
      <w:sz w:val="20"/>
    </w:rPr>
  </w:style>
  <w:style w:type="paragraph" w:customStyle="1" w:styleId="MarginIcons">
    <w:name w:val="Margin Icons"/>
    <w:basedOn w:val="BodyText"/>
    <w:rsid w:val="00454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6C8"/>
    <w:rPr>
      <w:rFonts w:ascii="Courier New" w:hAnsi="Courier New"/>
    </w:rPr>
  </w:style>
  <w:style w:type="paragraph" w:customStyle="1" w:styleId="NoteBullet">
    <w:name w:val="Note Bullet"/>
    <w:basedOn w:val="Note"/>
    <w:rsid w:val="004546C8"/>
    <w:pPr>
      <w:tabs>
        <w:tab w:val="clear" w:pos="680"/>
      </w:tabs>
      <w:spacing w:before="60" w:after="60"/>
    </w:pPr>
  </w:style>
  <w:style w:type="paragraph" w:customStyle="1" w:styleId="SubHeading2">
    <w:name w:val="SubHeading2"/>
    <w:basedOn w:val="HeadingBase"/>
    <w:rsid w:val="004546C8"/>
    <w:pPr>
      <w:spacing w:before="240" w:after="60"/>
    </w:pPr>
    <w:rPr>
      <w:sz w:val="20"/>
    </w:rPr>
  </w:style>
  <w:style w:type="paragraph" w:customStyle="1" w:styleId="SubHeading1">
    <w:name w:val="SubHeading1"/>
    <w:basedOn w:val="HeadingBase"/>
    <w:rsid w:val="004546C8"/>
    <w:pPr>
      <w:spacing w:before="240" w:after="60"/>
    </w:pPr>
    <w:rPr>
      <w:color w:val="918585"/>
      <w:sz w:val="22"/>
    </w:rPr>
  </w:style>
  <w:style w:type="paragraph" w:customStyle="1" w:styleId="SideHeading">
    <w:name w:val="Side Heading"/>
    <w:basedOn w:val="HeadingBase"/>
    <w:rsid w:val="00454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6C8"/>
    <w:pPr>
      <w:tabs>
        <w:tab w:val="num" w:pos="360"/>
      </w:tabs>
    </w:pPr>
  </w:style>
  <w:style w:type="paragraph" w:styleId="PlainText">
    <w:name w:val="Plain Text"/>
    <w:basedOn w:val="Normal"/>
    <w:link w:val="PlainTextChar"/>
    <w:rsid w:val="004546C8"/>
    <w:rPr>
      <w:sz w:val="20"/>
    </w:rPr>
  </w:style>
  <w:style w:type="character" w:customStyle="1" w:styleId="PlainTextChar">
    <w:name w:val="Plain Text Char"/>
    <w:basedOn w:val="DefaultParagraphFont"/>
    <w:link w:val="PlainText"/>
    <w:rsid w:val="004546C8"/>
    <w:rPr>
      <w:rFonts w:ascii="Courier New" w:eastAsia="Times New Roman" w:hAnsi="Courier New" w:cs="Times New Roman"/>
      <w:sz w:val="20"/>
      <w:szCs w:val="20"/>
      <w:lang w:eastAsia="en-US"/>
    </w:rPr>
  </w:style>
  <w:style w:type="character" w:customStyle="1" w:styleId="MenuOption">
    <w:name w:val="Menu Option"/>
    <w:basedOn w:val="DefaultParagraphFont"/>
    <w:rsid w:val="004546C8"/>
    <w:rPr>
      <w:b/>
      <w:smallCaps/>
    </w:rPr>
  </w:style>
  <w:style w:type="paragraph" w:customStyle="1" w:styleId="TableListNumber">
    <w:name w:val="Table List Number"/>
    <w:basedOn w:val="ListNumber"/>
    <w:rsid w:val="004546C8"/>
    <w:pPr>
      <w:numPr>
        <w:numId w:val="0"/>
      </w:numPr>
    </w:pPr>
  </w:style>
  <w:style w:type="paragraph" w:styleId="TOC4">
    <w:name w:val="toc 4"/>
    <w:basedOn w:val="TOCBase"/>
    <w:next w:val="Normal"/>
    <w:semiHidden/>
    <w:rsid w:val="004546C8"/>
    <w:pPr>
      <w:tabs>
        <w:tab w:val="right" w:leader="dot" w:pos="9071"/>
      </w:tabs>
      <w:ind w:left="1701"/>
    </w:pPr>
  </w:style>
  <w:style w:type="paragraph" w:customStyle="1" w:styleId="ListAlpha">
    <w:name w:val="List Alpha"/>
    <w:basedOn w:val="List"/>
    <w:rsid w:val="004546C8"/>
    <w:pPr>
      <w:numPr>
        <w:numId w:val="9"/>
      </w:numPr>
    </w:pPr>
  </w:style>
  <w:style w:type="paragraph" w:customStyle="1" w:styleId="ListAlpha2">
    <w:name w:val="List Alpha 2"/>
    <w:basedOn w:val="List2"/>
    <w:rsid w:val="004546C8"/>
    <w:pPr>
      <w:numPr>
        <w:numId w:val="8"/>
      </w:numPr>
    </w:pPr>
  </w:style>
  <w:style w:type="paragraph" w:styleId="List2">
    <w:name w:val="List 2"/>
    <w:basedOn w:val="BodyText"/>
    <w:rsid w:val="004546C8"/>
    <w:pPr>
      <w:tabs>
        <w:tab w:val="left" w:pos="680"/>
      </w:tabs>
      <w:spacing w:before="60" w:after="60"/>
      <w:ind w:left="680" w:hanging="340"/>
    </w:pPr>
  </w:style>
  <w:style w:type="paragraph" w:styleId="List3">
    <w:name w:val="List 3"/>
    <w:basedOn w:val="BodyText"/>
    <w:rsid w:val="004546C8"/>
    <w:pPr>
      <w:tabs>
        <w:tab w:val="left" w:pos="1021"/>
      </w:tabs>
      <w:spacing w:before="60" w:after="60"/>
      <w:ind w:left="1020" w:hanging="340"/>
    </w:pPr>
  </w:style>
  <w:style w:type="paragraph" w:styleId="List4">
    <w:name w:val="List 4"/>
    <w:basedOn w:val="BodyText"/>
    <w:rsid w:val="004546C8"/>
    <w:pPr>
      <w:tabs>
        <w:tab w:val="left" w:pos="1361"/>
      </w:tabs>
      <w:spacing w:before="60" w:after="60"/>
      <w:ind w:left="1361" w:hanging="340"/>
    </w:pPr>
  </w:style>
  <w:style w:type="paragraph" w:styleId="List5">
    <w:name w:val="List 5"/>
    <w:basedOn w:val="BodyText"/>
    <w:rsid w:val="004546C8"/>
    <w:pPr>
      <w:tabs>
        <w:tab w:val="left" w:pos="1701"/>
      </w:tabs>
      <w:spacing w:before="60" w:after="60"/>
      <w:ind w:left="1701" w:hanging="340"/>
    </w:pPr>
  </w:style>
  <w:style w:type="paragraph" w:styleId="ListBullet3">
    <w:name w:val="List Bullet 3"/>
    <w:basedOn w:val="List3"/>
    <w:rsid w:val="004546C8"/>
    <w:pPr>
      <w:numPr>
        <w:numId w:val="14"/>
      </w:numPr>
      <w:tabs>
        <w:tab w:val="clear" w:pos="1021"/>
      </w:tabs>
      <w:ind w:left="1037" w:hanging="357"/>
    </w:pPr>
  </w:style>
  <w:style w:type="paragraph" w:styleId="ListBullet4">
    <w:name w:val="List Bullet 4"/>
    <w:basedOn w:val="List4"/>
    <w:rsid w:val="004546C8"/>
    <w:pPr>
      <w:numPr>
        <w:numId w:val="3"/>
      </w:numPr>
      <w:tabs>
        <w:tab w:val="clear" w:pos="1361"/>
      </w:tabs>
    </w:pPr>
  </w:style>
  <w:style w:type="paragraph" w:styleId="ListBullet5">
    <w:name w:val="List Bullet 5"/>
    <w:basedOn w:val="List5"/>
    <w:rsid w:val="004546C8"/>
    <w:pPr>
      <w:numPr>
        <w:numId w:val="4"/>
      </w:numPr>
    </w:pPr>
  </w:style>
  <w:style w:type="paragraph" w:styleId="ListContinue2">
    <w:name w:val="List Continue 2"/>
    <w:basedOn w:val="List2"/>
    <w:rsid w:val="004546C8"/>
    <w:pPr>
      <w:ind w:firstLine="0"/>
    </w:pPr>
  </w:style>
  <w:style w:type="paragraph" w:styleId="ListContinue3">
    <w:name w:val="List Continue 3"/>
    <w:basedOn w:val="List3"/>
    <w:rsid w:val="004546C8"/>
    <w:pPr>
      <w:ind w:left="1021" w:firstLine="0"/>
    </w:pPr>
  </w:style>
  <w:style w:type="paragraph" w:styleId="ListContinue4">
    <w:name w:val="List Continue 4"/>
    <w:basedOn w:val="List4"/>
    <w:rsid w:val="004546C8"/>
    <w:pPr>
      <w:ind w:firstLine="0"/>
    </w:pPr>
  </w:style>
  <w:style w:type="paragraph" w:styleId="ListContinue5">
    <w:name w:val="List Continue 5"/>
    <w:basedOn w:val="List5"/>
    <w:rsid w:val="004546C8"/>
    <w:pPr>
      <w:ind w:firstLine="0"/>
    </w:pPr>
  </w:style>
  <w:style w:type="paragraph" w:styleId="ListNumber3">
    <w:name w:val="List Number 3"/>
    <w:basedOn w:val="List3"/>
    <w:rsid w:val="004546C8"/>
    <w:pPr>
      <w:numPr>
        <w:numId w:val="5"/>
      </w:numPr>
    </w:pPr>
  </w:style>
  <w:style w:type="paragraph" w:styleId="ListNumber4">
    <w:name w:val="List Number 4"/>
    <w:basedOn w:val="List4"/>
    <w:rsid w:val="004546C8"/>
    <w:pPr>
      <w:numPr>
        <w:numId w:val="6"/>
      </w:numPr>
    </w:pPr>
  </w:style>
  <w:style w:type="paragraph" w:styleId="ListNumber5">
    <w:name w:val="List Number 5"/>
    <w:basedOn w:val="List5"/>
    <w:rsid w:val="004546C8"/>
    <w:pPr>
      <w:numPr>
        <w:numId w:val="7"/>
      </w:numPr>
    </w:pPr>
  </w:style>
  <w:style w:type="paragraph" w:styleId="BlockText">
    <w:name w:val="Block Text"/>
    <w:basedOn w:val="Normal"/>
    <w:rsid w:val="004546C8"/>
    <w:pPr>
      <w:spacing w:after="120"/>
      <w:ind w:left="1440" w:right="1440"/>
    </w:pPr>
  </w:style>
  <w:style w:type="character" w:customStyle="1" w:styleId="Subscript">
    <w:name w:val="Subscript"/>
    <w:basedOn w:val="DefaultParagraphFont"/>
    <w:rsid w:val="004546C8"/>
    <w:rPr>
      <w:sz w:val="16"/>
      <w:vertAlign w:val="subscript"/>
    </w:rPr>
  </w:style>
  <w:style w:type="character" w:customStyle="1" w:styleId="Superscript">
    <w:name w:val="Superscript"/>
    <w:basedOn w:val="DefaultParagraphFont"/>
    <w:rsid w:val="004546C8"/>
    <w:rPr>
      <w:sz w:val="16"/>
      <w:vertAlign w:val="superscript"/>
    </w:rPr>
  </w:style>
  <w:style w:type="character" w:customStyle="1" w:styleId="Symbols">
    <w:name w:val="Symbols"/>
    <w:basedOn w:val="DefaultParagraphFont"/>
    <w:rsid w:val="004546C8"/>
    <w:rPr>
      <w:rFonts w:ascii="Symbol" w:hAnsi="Symbol"/>
    </w:rPr>
  </w:style>
  <w:style w:type="character" w:customStyle="1" w:styleId="MenuOptions">
    <w:name w:val="Menu Options"/>
    <w:basedOn w:val="DefaultParagraphFont"/>
    <w:rsid w:val="004546C8"/>
    <w:rPr>
      <w:rFonts w:ascii="Arial Narrow" w:hAnsi="Arial Narrow"/>
      <w:smallCaps/>
    </w:rPr>
  </w:style>
  <w:style w:type="character" w:customStyle="1" w:styleId="Buttons">
    <w:name w:val="Buttons"/>
    <w:basedOn w:val="DefaultParagraphFont"/>
    <w:rsid w:val="004546C8"/>
    <w:rPr>
      <w:b/>
    </w:rPr>
  </w:style>
  <w:style w:type="character" w:customStyle="1" w:styleId="Underlined">
    <w:name w:val="Underlined"/>
    <w:basedOn w:val="DefaultParagraphFont"/>
    <w:rsid w:val="004546C8"/>
    <w:rPr>
      <w:u w:val="single"/>
    </w:rPr>
  </w:style>
  <w:style w:type="paragraph" w:customStyle="1" w:styleId="TableBodyTextRight">
    <w:name w:val="Table Body Text Right"/>
    <w:basedOn w:val="TableBodyText"/>
    <w:rsid w:val="004546C8"/>
    <w:pPr>
      <w:widowControl w:val="0"/>
      <w:autoSpaceDE w:val="0"/>
      <w:autoSpaceDN w:val="0"/>
      <w:adjustRightInd w:val="0"/>
      <w:jc w:val="right"/>
    </w:pPr>
    <w:rPr>
      <w:rFonts w:cs="Arial"/>
      <w:szCs w:val="18"/>
    </w:rPr>
  </w:style>
  <w:style w:type="paragraph" w:customStyle="1" w:styleId="CopyrightText">
    <w:name w:val="Copyright Text"/>
    <w:basedOn w:val="BodyText"/>
    <w:rsid w:val="004546C8"/>
    <w:rPr>
      <w:sz w:val="18"/>
    </w:rPr>
  </w:style>
  <w:style w:type="paragraph" w:customStyle="1" w:styleId="BodySmallRight">
    <w:name w:val="Body Small Right"/>
    <w:basedOn w:val="BodyTextRight"/>
    <w:rsid w:val="004546C8"/>
    <w:rPr>
      <w:sz w:val="18"/>
      <w:szCs w:val="18"/>
    </w:rPr>
  </w:style>
  <w:style w:type="paragraph" w:customStyle="1" w:styleId="MarginEdition">
    <w:name w:val="Margin Edition"/>
    <w:basedOn w:val="MarginNote"/>
    <w:rsid w:val="004546C8"/>
    <w:pPr>
      <w:spacing w:before="0" w:after="0"/>
    </w:pPr>
    <w:rPr>
      <w:rFonts w:ascii="Times New Roman" w:hAnsi="Times New Roman"/>
      <w:color w:val="999999"/>
    </w:rPr>
  </w:style>
  <w:style w:type="paragraph" w:customStyle="1" w:styleId="Spacer">
    <w:name w:val="Spacer"/>
    <w:basedOn w:val="Normal"/>
    <w:rsid w:val="004546C8"/>
    <w:rPr>
      <w:sz w:val="2"/>
      <w:szCs w:val="2"/>
    </w:rPr>
  </w:style>
  <w:style w:type="character" w:customStyle="1" w:styleId="Small">
    <w:name w:val="Small"/>
    <w:basedOn w:val="DefaultParagraphFont"/>
    <w:rsid w:val="004546C8"/>
    <w:rPr>
      <w:sz w:val="16"/>
    </w:rPr>
  </w:style>
  <w:style w:type="paragraph" w:customStyle="1" w:styleId="WideTable">
    <w:name w:val="Wide Table"/>
    <w:basedOn w:val="Normal"/>
    <w:rsid w:val="004546C8"/>
    <w:pPr>
      <w:ind w:left="-1418"/>
    </w:pPr>
    <w:rPr>
      <w:sz w:val="2"/>
      <w:szCs w:val="2"/>
    </w:rPr>
  </w:style>
  <w:style w:type="character" w:styleId="PageNumber">
    <w:name w:val="page number"/>
    <w:basedOn w:val="DefaultParagraphFont"/>
    <w:rsid w:val="004546C8"/>
  </w:style>
  <w:style w:type="paragraph" w:styleId="Quote">
    <w:name w:val="Quote"/>
    <w:basedOn w:val="Heading1"/>
    <w:link w:val="QuoteChar"/>
    <w:qFormat/>
    <w:rsid w:val="004546C8"/>
    <w:rPr>
      <w:b w:val="0"/>
      <w:sz w:val="72"/>
      <w:szCs w:val="72"/>
      <w:lang w:val="en-NZ"/>
    </w:rPr>
  </w:style>
  <w:style w:type="character" w:customStyle="1" w:styleId="QuoteChar">
    <w:name w:val="Quote Char"/>
    <w:basedOn w:val="DefaultParagraphFont"/>
    <w:link w:val="Quote"/>
    <w:rsid w:val="00454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6C8"/>
    <w:pPr>
      <w:pageBreakBefore/>
    </w:pPr>
  </w:style>
  <w:style w:type="paragraph" w:customStyle="1" w:styleId="Border">
    <w:name w:val="Border"/>
    <w:basedOn w:val="Normal"/>
    <w:qFormat/>
    <w:rsid w:val="00454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6C8"/>
    <w:rPr>
      <w:b/>
      <w:bCs/>
      <w:i/>
      <w:iCs/>
      <w:color w:val="auto"/>
    </w:rPr>
  </w:style>
  <w:style w:type="paragraph" w:styleId="IntenseQuote">
    <w:name w:val="Intense Quote"/>
    <w:basedOn w:val="Normal"/>
    <w:next w:val="Normal"/>
    <w:link w:val="IntenseQuoteChar"/>
    <w:uiPriority w:val="30"/>
    <w:qFormat/>
    <w:rsid w:val="00454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6C8"/>
    <w:rPr>
      <w:smallCaps/>
      <w:color w:val="auto"/>
      <w:u w:val="single"/>
    </w:rPr>
  </w:style>
  <w:style w:type="character" w:styleId="IntenseReference">
    <w:name w:val="Intense Reference"/>
    <w:basedOn w:val="DefaultParagraphFont"/>
    <w:uiPriority w:val="32"/>
    <w:qFormat/>
    <w:rsid w:val="004546C8"/>
    <w:rPr>
      <w:b/>
      <w:bCs/>
      <w:smallCaps/>
      <w:color w:val="auto"/>
      <w:spacing w:val="5"/>
      <w:u w:val="single"/>
    </w:rPr>
  </w:style>
  <w:style w:type="paragraph" w:customStyle="1" w:styleId="2ColumnHeading">
    <w:name w:val="2Column Heading"/>
    <w:basedOn w:val="BodyText"/>
    <w:qFormat/>
    <w:rsid w:val="004546C8"/>
    <w:pPr>
      <w:spacing w:after="60"/>
      <w:ind w:left="-2268"/>
    </w:pPr>
    <w:rPr>
      <w:b/>
    </w:rPr>
  </w:style>
  <w:style w:type="paragraph" w:customStyle="1" w:styleId="Heading1TOC">
    <w:name w:val="Heading1 TOC"/>
    <w:basedOn w:val="Normal"/>
    <w:qFormat/>
    <w:rsid w:val="004546C8"/>
    <w:pPr>
      <w:spacing w:before="240" w:after="120"/>
    </w:pPr>
    <w:rPr>
      <w:rFonts w:ascii="Times New Roman" w:hAnsi="Times New Roman"/>
      <w:b/>
      <w:sz w:val="32"/>
    </w:rPr>
  </w:style>
  <w:style w:type="paragraph" w:customStyle="1" w:styleId="Heading2TOC">
    <w:name w:val="Heading2 TOC"/>
    <w:basedOn w:val="Normal"/>
    <w:qFormat/>
    <w:rsid w:val="004546C8"/>
    <w:pPr>
      <w:spacing w:before="240" w:after="60"/>
    </w:pPr>
    <w:rPr>
      <w:rFonts w:ascii="Times New Roman" w:hAnsi="Times New Roman"/>
      <w:b/>
      <w:sz w:val="28"/>
    </w:rPr>
  </w:style>
  <w:style w:type="character" w:customStyle="1" w:styleId="Underline">
    <w:name w:val="Underline"/>
    <w:basedOn w:val="DefaultParagraphFont"/>
    <w:qFormat/>
    <w:rsid w:val="004546C8"/>
    <w:rPr>
      <w:u w:val="single"/>
    </w:rPr>
  </w:style>
  <w:style w:type="character" w:customStyle="1" w:styleId="BoldandItalics">
    <w:name w:val="Bold and Italics"/>
    <w:qFormat/>
    <w:rsid w:val="004546C8"/>
    <w:rPr>
      <w:b/>
      <w:i/>
      <w:u w:val="none"/>
    </w:rPr>
  </w:style>
  <w:style w:type="paragraph" w:styleId="BalloonText">
    <w:name w:val="Balloon Text"/>
    <w:basedOn w:val="Normal"/>
    <w:link w:val="BalloonTextChar"/>
    <w:rsid w:val="004546C8"/>
    <w:rPr>
      <w:rFonts w:ascii="Tahoma" w:hAnsi="Tahoma" w:cs="Tahoma"/>
      <w:sz w:val="16"/>
      <w:szCs w:val="16"/>
    </w:rPr>
  </w:style>
  <w:style w:type="character" w:customStyle="1" w:styleId="BalloonTextChar">
    <w:name w:val="Balloon Text Char"/>
    <w:basedOn w:val="DefaultParagraphFont"/>
    <w:link w:val="BalloonText"/>
    <w:rsid w:val="00454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6C8"/>
    <w:rPr>
      <w:b/>
      <w:color w:val="660033"/>
      <w:spacing w:val="0"/>
    </w:rPr>
  </w:style>
  <w:style w:type="paragraph" w:customStyle="1" w:styleId="Nameditemlist">
    <w:name w:val="Named item list"/>
    <w:basedOn w:val="BodyText"/>
    <w:qFormat/>
    <w:rsid w:val="004546C8"/>
    <w:pPr>
      <w:tabs>
        <w:tab w:val="left" w:pos="2835"/>
      </w:tabs>
      <w:ind w:left="2835" w:hanging="2835"/>
    </w:pPr>
  </w:style>
  <w:style w:type="paragraph" w:customStyle="1" w:styleId="BodyTextnopadding">
    <w:name w:val="Body Text no padding"/>
    <w:basedOn w:val="BodyText"/>
    <w:qFormat/>
    <w:rsid w:val="004546C8"/>
    <w:pPr>
      <w:spacing w:before="0" w:after="0"/>
    </w:pPr>
  </w:style>
  <w:style w:type="paragraph" w:customStyle="1" w:styleId="BodyTextBold">
    <w:name w:val="Body Text Bold"/>
    <w:basedOn w:val="BodyText"/>
    <w:qFormat/>
    <w:rsid w:val="004546C8"/>
    <w:rPr>
      <w:b/>
    </w:rPr>
  </w:style>
  <w:style w:type="character" w:styleId="Hyperlink">
    <w:name w:val="Hyperlink"/>
    <w:basedOn w:val="DefaultParagraphFont"/>
    <w:uiPriority w:val="99"/>
    <w:unhideWhenUsed/>
    <w:rsid w:val="00DB6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Words>
  <Characters>3913</Characters>
  <Application>Microsoft Office Word</Application>
  <DocSecurity>0</DocSecurity>
  <Lines>156</Lines>
  <Paragraphs>79</Paragraphs>
  <ScaleCrop>false</ScaleCrop>
  <Company>Author-it Software Corporation Ltd.</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CPCCBC6008 Develop and implement an estimating and tendering system</dc:title>
  <dc:subject>Approved</dc:subject>
  <dc:creator>BuildSkills Australia</dc:creator>
  <cp:keywords>Release: 2</cp:keywords>
  <dc:description>Review Date: 12 April 2008</dc:description>
  <cp:lastModifiedBy>HSD_TPCMSd.prod</cp:lastModifiedBy>
  <cp:revision>3</cp:revision>
  <dcterms:created xsi:type="dcterms:W3CDTF">2024-12-24T01:24:00Z</dcterms:created>
  <dcterms:modified xsi:type="dcterms:W3CDTF">2024-12-24T01:24:00Z</dcterms:modified>
</cp:coreProperties>
</file>