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157" w:rsidP="00777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CPCCBC5003 Supervise the planning of on-site building and construction work</w:t>
      </w:r>
      <w:r>
        <w:fldChar w:fldCharType="end"/>
      </w:r>
    </w:p>
    <w:p w:rsidR="00777157" w:rsidP="00777157">
      <w:pPr>
        <w:pStyle w:val="Version"/>
        <w:sectPr w:rsidSect="000D1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175F" w:rsidP="000D175F">
      <w:pPr>
        <w:pStyle w:val="SuperHeading"/>
      </w:pPr>
      <w:r w:rsidRPr="000D175F">
        <w:t>CPCCBC5003 Supervise the planning of on-site building and construction work</w:t>
      </w:r>
    </w:p>
    <w:p w:rsidR="00000000" w:rsidRPr="000D175F" w:rsidP="000D175F">
      <w:pPr>
        <w:pStyle w:val="Heading1"/>
      </w:pPr>
      <w:bookmarkStart w:id="1" w:name="O_1293264"/>
      <w:bookmarkEnd w:id="1"/>
      <w:r w:rsidRPr="000D17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Updated reference to general construction induction training program.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75F" w:rsidP="000D175F">
            <w:pPr>
              <w:pStyle w:val="BodyText"/>
            </w:pPr>
            <w:r w:rsidRPr="000D175F">
              <w:t>This version first released with CPC Construction, Plumbing and Services Training Package Release 5.0.</w:t>
            </w:r>
          </w:p>
          <w:p w:rsidR="00000000" w:rsidRPr="000D175F" w:rsidP="000D175F">
            <w:pPr>
              <w:pStyle w:val="BodyText"/>
            </w:pPr>
            <w:r w:rsidRPr="000D175F">
              <w:t>Supersedes and is equivalent to CPCCBC5003A Supervise the planning of on-site medium rise building or construction work.  Change to title.  Updated to me</w:t>
            </w:r>
            <w:r w:rsidRPr="000D175F">
              <w:t>et the Standards for Training Packages 2012.</w:t>
            </w:r>
          </w:p>
        </w:tc>
      </w:tr>
    </w:tbl>
    <w:p w:rsidR="00000000" w:rsidRPr="000D175F" w:rsidP="000D175F">
      <w:pPr>
        <w:pStyle w:val="BodyText"/>
      </w:pPr>
    </w:p>
    <w:p w:rsidR="00000000" w:rsidRPr="000D175F" w:rsidP="000D175F">
      <w:pPr>
        <w:pStyle w:val="AllowPageBreak"/>
      </w:pPr>
    </w:p>
    <w:p w:rsidR="00000000" w:rsidRPr="000D175F" w:rsidP="000D175F">
      <w:pPr>
        <w:pStyle w:val="Heading1"/>
      </w:pPr>
      <w:bookmarkStart w:id="2" w:name="O_1293263"/>
      <w:bookmarkEnd w:id="2"/>
      <w:r w:rsidRPr="000D175F">
        <w:t>Application</w:t>
      </w:r>
    </w:p>
    <w:p w:rsidR="00000000" w:rsidRPr="000D175F" w:rsidP="00777157">
      <w:pPr>
        <w:pStyle w:val="BodyText"/>
      </w:pPr>
      <w:r w:rsidRPr="000D175F">
        <w:t xml:space="preserve">This unit of competency specifies the skills and knowledge required to supervise the planning process and organisation of on-site work for building and construction projects. It </w:t>
      </w:r>
      <w:r w:rsidRPr="000D175F">
        <w:t>includes interpreting contract and planning requirements and developing strategies for scheduling human and physical resources effectively to comply with contractual obligations and meet planning timelines.</w:t>
      </w:r>
    </w:p>
    <w:p w:rsidR="00000000" w:rsidRPr="000D175F" w:rsidP="00777157">
      <w:pPr>
        <w:pStyle w:val="BodyText"/>
      </w:pPr>
      <w:r w:rsidRPr="000D175F">
        <w:t>It applies to National Construction Code (NCC) cl</w:t>
      </w:r>
      <w:r w:rsidRPr="000D175F">
        <w:t>assifications:</w:t>
      </w:r>
    </w:p>
    <w:p w:rsidR="00000000" w:rsidRPr="000D175F" w:rsidP="000D175F">
      <w:pPr>
        <w:pStyle w:val="ListBullet"/>
      </w:pPr>
      <w:r w:rsidRPr="000D175F">
        <w:t>Residential - Class 1 and 10 buildings, maximum three storeys</w:t>
      </w:r>
    </w:p>
    <w:p w:rsidR="00000000" w:rsidRPr="000D175F" w:rsidP="000D175F">
      <w:pPr>
        <w:pStyle w:val="ListBullet"/>
      </w:pPr>
      <w:r w:rsidRPr="000D175F">
        <w:t>Commercial - Class 2 to 9, Type B and C</w:t>
      </w:r>
    </w:p>
    <w:p w:rsidR="00000000" w:rsidRPr="000D175F" w:rsidP="00777157">
      <w:pPr>
        <w:pStyle w:val="BodyText"/>
      </w:pPr>
      <w:r w:rsidRPr="000D175F">
        <w:t xml:space="preserve">This unit of competency applies to builders, related construction industry professionals and senior managers within building and construction firms who are self-directed and initiate and manage complex planning and scheduling.   </w:t>
      </w:r>
    </w:p>
    <w:p w:rsidR="00000000" w:rsidRPr="000D175F" w:rsidP="00777157">
      <w:pPr>
        <w:pStyle w:val="BodyText"/>
      </w:pPr>
      <w:r w:rsidRPr="000D175F">
        <w:t xml:space="preserve">Completion of the general </w:t>
      </w:r>
      <w:r w:rsidRPr="000D175F">
        <w:t xml:space="preserve">construction induction training program specified by the model Code of Practice for Construction Work is required for any person who is to carry out construction work. Achievement of </w:t>
      </w:r>
      <w:r w:rsidRPr="000D175F">
        <w:rPr>
          <w:rStyle w:val="Emphasis"/>
        </w:rPr>
        <w:t>CPCWHS1001</w:t>
      </w:r>
      <w:r w:rsidRPr="000D175F">
        <w:t xml:space="preserve"> </w:t>
      </w:r>
      <w:r w:rsidRPr="000D175F">
        <w:rPr>
          <w:rStyle w:val="Emphasis"/>
        </w:rPr>
        <w:t xml:space="preserve">Prepare to work safely in the construction industry </w:t>
      </w:r>
      <w:r w:rsidRPr="000D175F">
        <w:t>meets this</w:t>
      </w:r>
      <w:r w:rsidRPr="000D175F">
        <w:t xml:space="preserve"> requirement.</w:t>
      </w:r>
    </w:p>
    <w:p w:rsidR="00000000" w:rsidRPr="000D175F" w:rsidP="00777157">
      <w:pPr>
        <w:pStyle w:val="BodyText"/>
      </w:pPr>
      <w:r w:rsidRPr="000D175F">
        <w:t>Licensing, regulatory or registration requirements apply to this unit of competency in some jurisdictions. Relevant state and territory regulatory authorities should be consulted to confirm these requirements.</w:t>
      </w:r>
    </w:p>
    <w:p w:rsidR="00000000" w:rsidRPr="000D175F" w:rsidP="000D175F">
      <w:pPr>
        <w:pStyle w:val="Heading1"/>
      </w:pPr>
      <w:bookmarkStart w:id="3" w:name="O_1293262"/>
      <w:bookmarkEnd w:id="3"/>
      <w:r w:rsidRPr="000D175F">
        <w:t>Pre-requisite</w:t>
      </w:r>
      <w:r w:rsidRPr="000D175F">
        <w:t xml:space="preserve"> Unit</w:t>
      </w:r>
    </w:p>
    <w:p w:rsidR="00000000" w:rsidRPr="000D175F" w:rsidP="00777157">
      <w:pPr>
        <w:pStyle w:val="BodyText"/>
      </w:pPr>
      <w:r w:rsidRPr="000D175F">
        <w:t>Nil.</w:t>
      </w:r>
    </w:p>
    <w:p w:rsidR="00000000" w:rsidRPr="000D175F" w:rsidP="000D175F">
      <w:pPr>
        <w:pStyle w:val="Heading1"/>
      </w:pPr>
      <w:bookmarkStart w:id="4" w:name="O_1293261"/>
      <w:bookmarkEnd w:id="4"/>
      <w:r w:rsidRPr="000D175F">
        <w:t>Unit Sector</w:t>
      </w:r>
    </w:p>
    <w:p w:rsidR="00000000" w:rsidRPr="000D175F" w:rsidP="00777157">
      <w:pPr>
        <w:pStyle w:val="BodyText"/>
      </w:pPr>
      <w:r w:rsidRPr="000D175F">
        <w:t>Building and Construction</w:t>
      </w:r>
    </w:p>
    <w:p w:rsidR="00000000" w:rsidRPr="000D175F" w:rsidP="000D175F">
      <w:pPr>
        <w:pStyle w:val="Heading1"/>
      </w:pPr>
      <w:bookmarkStart w:id="5" w:name="O_1293260"/>
      <w:bookmarkEnd w:id="5"/>
      <w:r w:rsidRPr="000D17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Performance criteria describe what needs to be done to demonstrate achievement of the elemen</w:t>
            </w:r>
            <w:r w:rsidRPr="000D175F">
              <w:t>t.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Appraise project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Access, read and interpret copies of building approvals and conditions relating to the building and construction project.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 xml:space="preserve">Review contracts to determine any unusual aspects of construction, conditions, use of materials or penalty provisions. 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Identify possible design problems and bring to the attention of project consultants.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Review availability of subcontractors and their suitability to meet job requirements specific to a project.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Review availability of materials and conditions of purchase and payment.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Establish site access, temporary services and appropriate loc</w:t>
            </w:r>
            <w:r w:rsidRPr="000D175F">
              <w:t>ation of on-site facilities.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Establish and maintain contact with relevant statutory building authorities.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Establish strategies and schedules.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Establish the project’s critical path and sequence planned project operations.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 xml:space="preserve">Develop project schedules incorporating delivery of physical resources and assignment of human resources. 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Plan and schedule for the removal of existing services and hazardous materials in accordance with regulatory and environmental requirements.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Establish work health and safety (WHS) site requirements for rehabilitation procedures, hazard identification and risk management.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 xml:space="preserve">Develop project contingency strategies to consider </w:t>
            </w:r>
            <w:r w:rsidRPr="000D175F">
              <w:t>anticipated delays.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Establish strategies for the control of multiple projects.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Supervise on site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Inspect and record condition and structural integrity of on-site and surrounding buildings to be retained.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Submit reports to owners and relevant stakeholders and retain copies.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 xml:space="preserve">Supervise removal of unwanted structures, disconnection of unutilised services and site preparation.  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Direct location and positioning of on-site amenities and facilities and connection of temporary services.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Coordinate delivery dates and on-site locations for physical resources and materials.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 xml:space="preserve">Implement and maintain a resources control system </w:t>
            </w:r>
            <w:r w:rsidRPr="000D175F">
              <w:t>for recording materials, equipment and personnel entering and leaving the site.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 xml:space="preserve">Manage data entry into an appropriate scheduling system for analysis. 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Delegate and supervise staff.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 xml:space="preserve">Employ effective human resources and implement practices and policies which maximise performance and productivity. 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Allocate staff to meet the demands of the project site or sites as stated in regulatory and organisational employment conditions.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Delegate and manage staff to hire and record physical resource activity and authorise payments.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Monitor activities against contractual requirements, facilitate adjustments to the project timeframe and advise management of cost-benefits and impli</w:t>
            </w:r>
            <w:r w:rsidRPr="000D175F">
              <w:t>cations of providing overtime payments.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75F" w:rsidP="000D175F">
            <w:pPr>
              <w:pStyle w:val="BodyText"/>
            </w:pPr>
            <w:r w:rsidRPr="000D175F">
              <w:t>Maintain a safe, effective and productive work environment.</w:t>
            </w:r>
          </w:p>
        </w:tc>
      </w:tr>
    </w:tbl>
    <w:p w:rsidR="00000000" w:rsidRPr="000D175F" w:rsidP="000D175F">
      <w:pPr>
        <w:pStyle w:val="BodyText"/>
      </w:pPr>
    </w:p>
    <w:p w:rsidR="00000000" w:rsidRPr="000D175F" w:rsidP="000D175F">
      <w:pPr>
        <w:pStyle w:val="AllowPageBreak"/>
      </w:pPr>
    </w:p>
    <w:p w:rsidR="00000000" w:rsidRPr="000D175F" w:rsidP="000D175F">
      <w:pPr>
        <w:pStyle w:val="Heading1"/>
      </w:pPr>
      <w:bookmarkStart w:id="6" w:name="O_1293259"/>
      <w:bookmarkEnd w:id="6"/>
      <w:r w:rsidRPr="000D175F">
        <w:t>Foundation Skills</w:t>
      </w:r>
    </w:p>
    <w:p w:rsidR="00000000" w:rsidRPr="000D175F" w:rsidP="00777157">
      <w:pPr>
        <w:pStyle w:val="BodyText"/>
      </w:pPr>
      <w:r w:rsidRPr="000D175F">
        <w:t xml:space="preserve">As well as the foundation skills explicit in the performance criteria of this unit, candidates require: </w:t>
      </w:r>
    </w:p>
    <w:p w:rsidR="00000000" w:rsidRPr="000D175F" w:rsidP="000D175F">
      <w:pPr>
        <w:pStyle w:val="ListBullet"/>
      </w:pPr>
      <w:r w:rsidRPr="000D175F">
        <w:t>planning and organising skills to:</w:t>
      </w:r>
    </w:p>
    <w:p w:rsidR="00000000" w:rsidRPr="000D175F" w:rsidP="000D175F">
      <w:pPr>
        <w:pStyle w:val="ListBullet2"/>
      </w:pPr>
      <w:r w:rsidRPr="000D175F">
        <w:t xml:space="preserve">sequence and schedule complex activities </w:t>
      </w:r>
    </w:p>
    <w:p w:rsidR="00000000" w:rsidRPr="000D175F" w:rsidP="000D175F">
      <w:pPr>
        <w:pStyle w:val="ListBullet2"/>
      </w:pPr>
      <w:r w:rsidRPr="000D175F">
        <w:t>reassess priorities and apply contingencies, as circumstances change, to meet scheduled timeframes</w:t>
      </w:r>
    </w:p>
    <w:p w:rsidR="00000000" w:rsidRPr="000D175F" w:rsidP="000D175F">
      <w:pPr>
        <w:pStyle w:val="ListBullet"/>
      </w:pPr>
      <w:r w:rsidRPr="000D175F">
        <w:t>technology skills to:</w:t>
      </w:r>
    </w:p>
    <w:p w:rsidR="00000000" w:rsidRPr="000D175F" w:rsidP="000D175F">
      <w:pPr>
        <w:pStyle w:val="ListBullet2"/>
      </w:pPr>
      <w:r w:rsidRPr="000D175F">
        <w:t>use communication tools and devices to communicate and collaborate effectively with others</w:t>
      </w:r>
    </w:p>
    <w:p w:rsidR="00000000" w:rsidRPr="000D175F" w:rsidP="000D175F">
      <w:pPr>
        <w:pStyle w:val="ListBullet2"/>
      </w:pPr>
      <w:r w:rsidRPr="000D175F">
        <w:t>use applications to access, extract and share information and data.</w:t>
      </w:r>
    </w:p>
    <w:p w:rsidR="00000000" w:rsidRPr="000D175F" w:rsidP="000D175F">
      <w:pPr>
        <w:pStyle w:val="AllowPageBreak"/>
      </w:pPr>
    </w:p>
    <w:p w:rsidR="00000000" w:rsidRPr="000D175F" w:rsidP="000D175F">
      <w:pPr>
        <w:pStyle w:val="Heading1"/>
      </w:pPr>
      <w:bookmarkStart w:id="7" w:name="O_1293258"/>
      <w:bookmarkEnd w:id="7"/>
      <w:r w:rsidRPr="000D175F">
        <w:t>Unit Mapping Information</w:t>
      </w:r>
    </w:p>
    <w:p w:rsidR="00000000" w:rsidRPr="000D175F" w:rsidP="00777157">
      <w:pPr>
        <w:pStyle w:val="BodyText"/>
      </w:pPr>
      <w:r w:rsidRPr="000D175F">
        <w:t>Supersedes and is equivalent to CPCCBC5003A Supervise</w:t>
      </w:r>
      <w:r w:rsidRPr="000D175F">
        <w:t xml:space="preserve"> the planning of on-site medium rise building or construction work.</w:t>
      </w:r>
    </w:p>
    <w:p w:rsidR="00000000" w:rsidRPr="000D175F" w:rsidP="000D175F">
      <w:pPr>
        <w:pStyle w:val="Heading1"/>
      </w:pPr>
      <w:bookmarkStart w:id="8" w:name="O_1293265"/>
      <w:bookmarkEnd w:id="8"/>
      <w:r w:rsidRPr="000D175F">
        <w:t>Links</w:t>
      </w:r>
    </w:p>
    <w:p w:rsidR="00000000" w:rsidRPr="000D175F" w:rsidP="00777157">
      <w:pPr>
        <w:pStyle w:val="BodyText"/>
      </w:pPr>
      <w:r w:rsidRPr="000D17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40B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D175F" w:rsidP="00777157">
      <w:pPr>
        <w:pStyle w:val="BodyText"/>
        <w:sectPr w:rsidSect="000D17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175F" w:rsidP="000D175F">
      <w:pPr>
        <w:pStyle w:val="SuperHeading"/>
      </w:pPr>
      <w:r w:rsidRPr="000D175F">
        <w:t>Assessment Requirements for CPCCBC5003 Supervise the planning of on-site building and construction work</w:t>
      </w:r>
    </w:p>
    <w:p w:rsidR="00000000" w:rsidRPr="000D175F" w:rsidP="000D175F">
      <w:pPr>
        <w:pStyle w:val="Heading1"/>
      </w:pPr>
      <w:bookmarkStart w:id="9" w:name="O_1293256"/>
      <w:bookmarkEnd w:id="9"/>
      <w:r w:rsidRPr="000D17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Updated reference to general construction induction training program.</w:t>
            </w:r>
          </w:p>
        </w:tc>
      </w:tr>
      <w:tr w:rsidTr="000D17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75F">
            <w:pPr>
              <w:pStyle w:val="BodyText"/>
              <w:rPr>
                <w:lang w:val="en-NZ"/>
              </w:rPr>
            </w:pPr>
            <w:r w:rsidRPr="000D17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75F" w:rsidP="000D175F">
            <w:pPr>
              <w:pStyle w:val="BodyText"/>
            </w:pPr>
            <w:r w:rsidRPr="000D175F">
              <w:t>This version first released with CPC Construction, Plumbing and Services Training Package Release 5.0.</w:t>
            </w:r>
          </w:p>
          <w:p w:rsidR="00000000" w:rsidRPr="000D175F" w:rsidP="000D175F">
            <w:pPr>
              <w:pStyle w:val="BodyText"/>
            </w:pPr>
            <w:r w:rsidRPr="000D175F">
              <w:t>Supersedes and is equivalent to CPCCBC5003A Supervise the planning of on</w:t>
            </w:r>
            <w:r w:rsidRPr="000D175F">
              <w:t>-site medium rise building or construction work.  Change to title.  Updated to meet the Standards for Training Packages 2012.</w:t>
            </w:r>
          </w:p>
        </w:tc>
      </w:tr>
    </w:tbl>
    <w:p w:rsidR="00000000" w:rsidRPr="000D175F" w:rsidP="000D175F">
      <w:pPr>
        <w:pStyle w:val="BodyText"/>
      </w:pPr>
    </w:p>
    <w:p w:rsidR="00000000" w:rsidRPr="000D175F" w:rsidP="000D175F">
      <w:pPr>
        <w:pStyle w:val="AllowPageBreak"/>
      </w:pPr>
    </w:p>
    <w:p w:rsidR="00000000" w:rsidRPr="000D175F" w:rsidP="000D175F">
      <w:pPr>
        <w:pStyle w:val="Heading1"/>
      </w:pPr>
      <w:bookmarkStart w:id="10" w:name="O_1293255"/>
      <w:bookmarkEnd w:id="10"/>
      <w:r w:rsidRPr="000D175F">
        <w:t>Performance Evidence</w:t>
      </w:r>
    </w:p>
    <w:p w:rsidR="00000000" w:rsidRPr="000D175F" w:rsidP="00777157">
      <w:pPr>
        <w:pStyle w:val="BodyText"/>
      </w:pPr>
      <w:r w:rsidRPr="000D175F">
        <w:t>To demonstrate competency, a candidate must meet the elements and performance criteria o</w:t>
      </w:r>
      <w:r w:rsidRPr="000D175F">
        <w:t>f this unit by supervising the planning of one on-site building and construction project for:</w:t>
      </w:r>
    </w:p>
    <w:p w:rsidR="00000000" w:rsidRPr="000D175F" w:rsidP="000D175F">
      <w:pPr>
        <w:pStyle w:val="ListBullet"/>
      </w:pPr>
      <w:r w:rsidRPr="000D175F">
        <w:t xml:space="preserve">a Class 1 and 10 building, to a maximum of three storeys, or </w:t>
      </w:r>
    </w:p>
    <w:p w:rsidR="00000000" w:rsidRPr="000D175F" w:rsidP="000D175F">
      <w:pPr>
        <w:pStyle w:val="ListBullet"/>
      </w:pPr>
      <w:r w:rsidRPr="000D175F">
        <w:t xml:space="preserve">a Class 2 to 9, Type B or C. </w:t>
      </w:r>
    </w:p>
    <w:p w:rsidR="00000000" w:rsidRPr="000D175F" w:rsidP="00777157">
      <w:pPr>
        <w:pStyle w:val="BodyText"/>
      </w:pPr>
      <w:r w:rsidRPr="000D175F">
        <w:t>In doing this, the candidate must:</w:t>
      </w:r>
    </w:p>
    <w:p w:rsidR="00000000" w:rsidRPr="000D175F" w:rsidP="000D175F">
      <w:pPr>
        <w:pStyle w:val="ListBullet"/>
      </w:pPr>
      <w:r w:rsidRPr="000D175F">
        <w:t>translate contract requirements into construction plans and processes</w:t>
      </w:r>
    </w:p>
    <w:p w:rsidR="00000000" w:rsidRPr="000D175F" w:rsidP="000D175F">
      <w:pPr>
        <w:pStyle w:val="ListBullet"/>
      </w:pPr>
      <w:r w:rsidRPr="000D175F">
        <w:t>develop strategies that effectively maximise physical and human resource use</w:t>
      </w:r>
    </w:p>
    <w:p w:rsidR="00000000" w:rsidRPr="000D175F" w:rsidP="000D175F">
      <w:pPr>
        <w:pStyle w:val="ListBullet"/>
      </w:pPr>
      <w:r w:rsidRPr="000D175F">
        <w:t>apply construction planning processes that effect desired outcomes and meet proposed timeframes</w:t>
      </w:r>
    </w:p>
    <w:p w:rsidR="00000000" w:rsidRPr="000D175F" w:rsidP="000D175F">
      <w:pPr>
        <w:pStyle w:val="ListBullet"/>
      </w:pPr>
      <w:r w:rsidRPr="000D175F">
        <w:t>establish and</w:t>
      </w:r>
      <w:r w:rsidRPr="000D175F">
        <w:t xml:space="preserve"> maintain a workplace environment representative of good management practice.</w:t>
      </w:r>
    </w:p>
    <w:p w:rsidR="00000000" w:rsidRPr="000D175F" w:rsidP="000D175F">
      <w:pPr>
        <w:pStyle w:val="AllowPageBreak"/>
      </w:pPr>
    </w:p>
    <w:p w:rsidR="00000000" w:rsidRPr="000D175F" w:rsidP="000D175F">
      <w:pPr>
        <w:pStyle w:val="Heading1"/>
      </w:pPr>
      <w:bookmarkStart w:id="11" w:name="O_1293254"/>
      <w:bookmarkEnd w:id="11"/>
      <w:r w:rsidRPr="000D175F">
        <w:t>Knowledge Evidence</w:t>
      </w:r>
    </w:p>
    <w:p w:rsidR="00000000" w:rsidRPr="000D175F" w:rsidP="00777157">
      <w:pPr>
        <w:pStyle w:val="BodyText"/>
      </w:pPr>
      <w:r w:rsidRPr="000D175F">
        <w:t>To be competent in this unit, a candidate must demonstrate knowledge of:</w:t>
      </w:r>
    </w:p>
    <w:p w:rsidR="00000000" w:rsidRPr="000D175F" w:rsidP="000D175F">
      <w:pPr>
        <w:pStyle w:val="ListBullet"/>
      </w:pPr>
      <w:r w:rsidRPr="000D175F">
        <w:t>relevant government building and construction legislation, codes a</w:t>
      </w:r>
      <w:r w:rsidRPr="000D175F">
        <w:t>nd standards for construction</w:t>
      </w:r>
    </w:p>
    <w:p w:rsidR="00000000" w:rsidRPr="000D175F" w:rsidP="000D175F">
      <w:pPr>
        <w:pStyle w:val="ListBullet"/>
      </w:pPr>
      <w:r w:rsidRPr="000D175F">
        <w:t>building and construction industry contracts</w:t>
      </w:r>
    </w:p>
    <w:p w:rsidR="00000000" w:rsidRPr="000D175F" w:rsidP="000D175F">
      <w:pPr>
        <w:pStyle w:val="ListBullet"/>
      </w:pPr>
      <w:r w:rsidRPr="000D175F">
        <w:t>building and construction industry subcontracting system:</w:t>
      </w:r>
    </w:p>
    <w:p w:rsidR="00000000" w:rsidRPr="000D175F" w:rsidP="000D175F">
      <w:pPr>
        <w:pStyle w:val="ListBullet2"/>
      </w:pPr>
      <w:r w:rsidRPr="000D175F">
        <w:t>organisational and subcontracted human resources</w:t>
      </w:r>
    </w:p>
    <w:p w:rsidR="00000000" w:rsidRPr="000D175F" w:rsidP="000D175F">
      <w:pPr>
        <w:pStyle w:val="ListBullet2"/>
      </w:pPr>
      <w:r w:rsidRPr="000D175F">
        <w:t>human resource principles and practices</w:t>
      </w:r>
    </w:p>
    <w:p w:rsidR="00000000" w:rsidRPr="000D175F" w:rsidP="000D175F">
      <w:pPr>
        <w:pStyle w:val="ListBullet2"/>
      </w:pPr>
      <w:r w:rsidRPr="000D175F">
        <w:t>subcontractor requirements and availability</w:t>
      </w:r>
    </w:p>
    <w:p w:rsidR="00000000" w:rsidRPr="000D175F" w:rsidP="000D175F">
      <w:pPr>
        <w:pStyle w:val="ListBullet2"/>
      </w:pPr>
      <w:r w:rsidRPr="000D175F">
        <w:t>relevant licensing arrangements</w:t>
      </w:r>
    </w:p>
    <w:p w:rsidR="00000000" w:rsidRPr="000D175F" w:rsidP="000D175F">
      <w:pPr>
        <w:pStyle w:val="ListBullet2"/>
      </w:pPr>
      <w:r w:rsidRPr="000D175F">
        <w:t>rates and costs related to payments and claims</w:t>
      </w:r>
    </w:p>
    <w:p w:rsidR="00000000" w:rsidRPr="000D175F" w:rsidP="000D175F">
      <w:pPr>
        <w:pStyle w:val="ListBullet"/>
      </w:pPr>
      <w:r w:rsidRPr="000D175F">
        <w:t>on-site and off-site management practices, including:</w:t>
      </w:r>
    </w:p>
    <w:p w:rsidR="00000000" w:rsidRPr="000D175F" w:rsidP="000D175F">
      <w:pPr>
        <w:pStyle w:val="ListBullet2"/>
      </w:pPr>
      <w:r w:rsidRPr="000D175F">
        <w:t>on-site facilities</w:t>
      </w:r>
    </w:p>
    <w:p w:rsidR="00000000" w:rsidRPr="000D175F" w:rsidP="000D175F">
      <w:pPr>
        <w:pStyle w:val="ListBullet2"/>
      </w:pPr>
      <w:r w:rsidRPr="000D175F">
        <w:t>plant and equipment</w:t>
      </w:r>
    </w:p>
    <w:p w:rsidR="00000000" w:rsidRPr="000D175F" w:rsidP="000D175F">
      <w:pPr>
        <w:pStyle w:val="ListBullet2"/>
      </w:pPr>
      <w:r w:rsidRPr="000D175F">
        <w:t>power, water, telephone and other temp</w:t>
      </w:r>
      <w:r w:rsidRPr="000D175F">
        <w:t>orary services</w:t>
      </w:r>
    </w:p>
    <w:p w:rsidR="00000000" w:rsidRPr="000D175F" w:rsidP="000D175F">
      <w:pPr>
        <w:pStyle w:val="ListBullet2"/>
      </w:pPr>
      <w:r w:rsidRPr="000D175F">
        <w:t>pre-cut or pre-cast components</w:t>
      </w:r>
    </w:p>
    <w:p w:rsidR="00000000" w:rsidRPr="000D175F" w:rsidP="000D175F">
      <w:pPr>
        <w:pStyle w:val="ListBullet2"/>
      </w:pPr>
      <w:r w:rsidRPr="000D175F">
        <w:t>raw materials</w:t>
      </w:r>
    </w:p>
    <w:p w:rsidR="00000000" w:rsidRPr="000D175F" w:rsidP="000D175F">
      <w:pPr>
        <w:pStyle w:val="ListBullet2"/>
      </w:pPr>
      <w:r w:rsidRPr="000D175F">
        <w:t>temporary site facilities</w:t>
      </w:r>
    </w:p>
    <w:p w:rsidR="00000000" w:rsidRPr="000D175F" w:rsidP="000D175F">
      <w:pPr>
        <w:pStyle w:val="ListBullet"/>
      </w:pPr>
      <w:r w:rsidRPr="000D175F">
        <w:t>construction planning process, including:</w:t>
      </w:r>
    </w:p>
    <w:p w:rsidR="00000000" w:rsidRPr="000D175F" w:rsidP="000D175F">
      <w:pPr>
        <w:pStyle w:val="ListBullet2"/>
      </w:pPr>
      <w:r w:rsidRPr="000D175F">
        <w:t>project scheduling</w:t>
      </w:r>
    </w:p>
    <w:p w:rsidR="00000000" w:rsidRPr="000D175F" w:rsidP="000D175F">
      <w:pPr>
        <w:pStyle w:val="ListBullet2"/>
      </w:pPr>
      <w:r w:rsidRPr="000D175F">
        <w:t>critical events and milestones</w:t>
      </w:r>
    </w:p>
    <w:p w:rsidR="00000000" w:rsidRPr="000D175F" w:rsidP="000D175F">
      <w:pPr>
        <w:pStyle w:val="ListBullet2"/>
      </w:pPr>
      <w:r w:rsidRPr="000D175F">
        <w:t xml:space="preserve">labour, materials and plant and equipment coordination </w:t>
      </w:r>
    </w:p>
    <w:p w:rsidR="00000000" w:rsidRPr="000D175F" w:rsidP="000D175F">
      <w:pPr>
        <w:pStyle w:val="ListBullet"/>
      </w:pPr>
      <w:r w:rsidRPr="000D175F">
        <w:t>workplace safety requirements.</w:t>
      </w:r>
    </w:p>
    <w:p w:rsidR="00000000" w:rsidRPr="000D175F" w:rsidP="000D175F">
      <w:pPr>
        <w:pStyle w:val="AllowPageBreak"/>
      </w:pPr>
    </w:p>
    <w:p w:rsidR="00000000" w:rsidRPr="000D175F" w:rsidP="000D175F">
      <w:pPr>
        <w:pStyle w:val="Heading1"/>
      </w:pPr>
      <w:bookmarkStart w:id="12" w:name="O_1293253"/>
      <w:bookmarkEnd w:id="12"/>
      <w:r w:rsidRPr="000D175F">
        <w:t>Assessment Conditions</w:t>
      </w:r>
    </w:p>
    <w:p w:rsidR="00000000" w:rsidRPr="000D175F" w:rsidP="00777157">
      <w:pPr>
        <w:pStyle w:val="BodyText"/>
      </w:pPr>
      <w:r w:rsidRPr="000D175F">
        <w:t xml:space="preserve">Assessors must meet the requirements for assessors contained in the Standards for Registered Training Organisations. </w:t>
      </w:r>
    </w:p>
    <w:p w:rsidR="00000000" w:rsidRPr="000D175F" w:rsidP="00777157">
      <w:pPr>
        <w:pStyle w:val="BodyText"/>
      </w:pPr>
      <w:r w:rsidRPr="000D175F">
        <w:t>Assessment can be undertaken in the workplace or in a simulated wo</w:t>
      </w:r>
      <w:r w:rsidRPr="000D175F">
        <w:t xml:space="preserve">rkplace environment. </w:t>
      </w:r>
    </w:p>
    <w:p w:rsidR="00000000" w:rsidRPr="000D175F" w:rsidP="00777157">
      <w:pPr>
        <w:pStyle w:val="BodyText"/>
      </w:pPr>
      <w:r w:rsidRPr="000D175F">
        <w:t>A simulated environment is one that realistically replicates workplace conditions, materials and equipment, interactions with others and workplace irregularities, and which meets industry standards for safety and environmental practic</w:t>
      </w:r>
      <w:r w:rsidRPr="000D175F">
        <w:t xml:space="preserve">es.  </w:t>
      </w:r>
    </w:p>
    <w:p w:rsidR="00000000" w:rsidRPr="000D175F" w:rsidP="00777157">
      <w:pPr>
        <w:pStyle w:val="BodyText"/>
      </w:pPr>
      <w:r w:rsidRPr="000D175F">
        <w:t>Assessors are responsible for ensuring that the person demonstrating competency has access to:</w:t>
      </w:r>
    </w:p>
    <w:p w:rsidR="00000000" w:rsidRPr="000D175F" w:rsidP="000D175F">
      <w:pPr>
        <w:pStyle w:val="ListBullet"/>
      </w:pPr>
      <w:r w:rsidRPr="000D175F">
        <w:t>relevant project plans, specifications, codes, standards and regulations for building class</w:t>
      </w:r>
    </w:p>
    <w:p w:rsidR="00000000" w:rsidRPr="000D175F" w:rsidP="000D175F">
      <w:pPr>
        <w:pStyle w:val="ListBullet"/>
      </w:pPr>
      <w:r w:rsidRPr="000D175F">
        <w:t>organisational policies, procedures and other quality document</w:t>
      </w:r>
      <w:r w:rsidRPr="000D175F">
        <w:t>ation to undertake the performance criteria and assessment requirements</w:t>
      </w:r>
    </w:p>
    <w:p w:rsidR="00000000" w:rsidRPr="000D175F" w:rsidP="000D175F">
      <w:pPr>
        <w:pStyle w:val="ListBullet"/>
      </w:pPr>
      <w:r w:rsidRPr="000D175F">
        <w:t>technology and applications to access, extract, integrate and compile information</w:t>
      </w:r>
    </w:p>
    <w:p w:rsidR="00000000" w:rsidRPr="000D175F" w:rsidP="000D175F">
      <w:pPr>
        <w:pStyle w:val="ListBullet"/>
      </w:pPr>
      <w:r w:rsidRPr="000D175F">
        <w:t>national and state industrial relations legislation.</w:t>
      </w:r>
    </w:p>
    <w:p w:rsidR="00000000" w:rsidRPr="000D175F" w:rsidP="000D175F">
      <w:pPr>
        <w:pStyle w:val="AllowPageBreak"/>
      </w:pPr>
    </w:p>
    <w:p w:rsidR="00000000" w:rsidRPr="000D175F" w:rsidP="000D175F">
      <w:pPr>
        <w:pStyle w:val="Heading1"/>
      </w:pPr>
      <w:bookmarkStart w:id="13" w:name="O_1293266"/>
      <w:bookmarkEnd w:id="13"/>
      <w:r w:rsidRPr="000D175F">
        <w:t>Links</w:t>
      </w:r>
    </w:p>
    <w:p w:rsidR="00000000" w:rsidRPr="000D175F" w:rsidP="00777157">
      <w:pPr>
        <w:pStyle w:val="BodyText"/>
      </w:pPr>
      <w:r w:rsidRPr="000D17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40B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D175F" w:rsidP="000D175F"/>
    <w:sectPr w:rsidSect="000D17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5F" w:rsidRPr="00777157" w:rsidP="00777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157" w:rsidP="000D1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7157" w:rsidP="000D1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7157" w:rsidP="000D17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5F" w:rsidP="000D1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7157">
      <w:t>Approved</w:t>
    </w:r>
    <w:r w:rsidR="007771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71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7157">
      <w:rPr>
        <w:noProof/>
      </w:rPr>
      <w:t>5</w:t>
    </w:r>
    <w:r>
      <w:rPr>
        <w:noProof/>
      </w:rPr>
      <w:fldChar w:fldCharType="end"/>
    </w:r>
  </w:p>
  <w:p w:rsidR="000D175F" w:rsidP="000D1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71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7157">
      <w:t>BuildSkills Australia</w:t>
    </w:r>
    <w:r w:rsidR="00777157">
      <w:fldChar w:fldCharType="end"/>
    </w:r>
  </w:p>
  <w:p w:rsidR="000D175F" w:rsidP="000D1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1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75F" w:rsidRPr="00777157" w:rsidP="007771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157" w:rsidRPr="002D2AF8" w:rsidP="000D1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CPCCBC5003 Supervise the planning of on-site building and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7157" w:rsidP="000D17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75F" w:rsidRPr="002D2AF8" w:rsidP="000D1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7157">
      <w:t>CPCCBC5003 Supervise the planning of on-site building and construction work</w:t>
    </w:r>
    <w:r w:rsidR="007771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7157">
      <w:rPr>
        <w:noProof/>
      </w:rPr>
      <w:t>2 March 2025</w:t>
    </w:r>
    <w:r>
      <w:fldChar w:fldCharType="end"/>
    </w:r>
  </w:p>
  <w:p w:rsidR="000D175F" w:rsidP="000D1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B8E5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1AC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505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75F"/>
  </w:style>
  <w:style w:type="character" w:customStyle="1" w:styleId="Heading1Char">
    <w:name w:val="Heading 1 Char"/>
    <w:basedOn w:val="DefaultParagraphFont"/>
    <w:link w:val="Heading1"/>
    <w:rsid w:val="000D1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7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7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7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7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175F"/>
    <w:rPr>
      <w:i/>
    </w:rPr>
  </w:style>
  <w:style w:type="paragraph" w:customStyle="1" w:styleId="SuperHeading">
    <w:name w:val="SuperHeading"/>
    <w:basedOn w:val="Normal"/>
    <w:rsid w:val="000D1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7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75F"/>
    <w:rPr>
      <w:b/>
      <w:spacing w:val="0"/>
    </w:rPr>
  </w:style>
  <w:style w:type="paragraph" w:customStyle="1" w:styleId="SuperTitle">
    <w:name w:val="SuperTitle"/>
    <w:basedOn w:val="Title"/>
    <w:rsid w:val="000D1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7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1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75F"/>
  </w:style>
  <w:style w:type="paragraph" w:styleId="TableofFigures">
    <w:name w:val="table of figures"/>
    <w:basedOn w:val="Normal"/>
    <w:next w:val="Normal"/>
    <w:semiHidden/>
    <w:rsid w:val="000D1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7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75F"/>
    <w:rPr>
      <w:rFonts w:ascii="Wingdings" w:hAnsi="Wingdings"/>
    </w:rPr>
  </w:style>
  <w:style w:type="paragraph" w:customStyle="1" w:styleId="TableHeading">
    <w:name w:val="Table Heading"/>
    <w:basedOn w:val="HeadingBase"/>
    <w:rsid w:val="000D1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75F"/>
    <w:rPr>
      <w:color w:val="0033CC"/>
      <w:u w:val="none"/>
    </w:rPr>
  </w:style>
  <w:style w:type="paragraph" w:customStyle="1" w:styleId="BodyTextRight">
    <w:name w:val="Body Text Right"/>
    <w:basedOn w:val="BodyText"/>
    <w:rsid w:val="000D1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7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75F"/>
    <w:rPr>
      <w:sz w:val="32"/>
    </w:rPr>
  </w:style>
  <w:style w:type="paragraph" w:customStyle="1" w:styleId="HeadingProcedure">
    <w:name w:val="Heading Procedure"/>
    <w:basedOn w:val="HeadingBase"/>
    <w:next w:val="Normal"/>
    <w:rsid w:val="000D1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75F"/>
    <w:pPr>
      <w:spacing w:before="60" w:after="60"/>
    </w:pPr>
  </w:style>
  <w:style w:type="paragraph" w:styleId="ListContinue">
    <w:name w:val="List Continue"/>
    <w:basedOn w:val="List"/>
    <w:rsid w:val="000D175F"/>
    <w:pPr>
      <w:ind w:firstLine="0"/>
    </w:pPr>
  </w:style>
  <w:style w:type="paragraph" w:customStyle="1" w:styleId="ListNote">
    <w:name w:val="List Note"/>
    <w:basedOn w:val="List"/>
    <w:rsid w:val="000D1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75F"/>
    <w:rPr>
      <w:rFonts w:ascii="Courier New" w:hAnsi="Courier New"/>
    </w:rPr>
  </w:style>
  <w:style w:type="paragraph" w:customStyle="1" w:styleId="NoteBullet">
    <w:name w:val="Note Bullet"/>
    <w:basedOn w:val="Note"/>
    <w:rsid w:val="000D1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7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75F"/>
    <w:rPr>
      <w:b/>
      <w:smallCaps/>
    </w:rPr>
  </w:style>
  <w:style w:type="paragraph" w:customStyle="1" w:styleId="TableListNumber">
    <w:name w:val="Table List Number"/>
    <w:basedOn w:val="ListNumber"/>
    <w:rsid w:val="000D1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75F"/>
    <w:pPr>
      <w:numPr>
        <w:numId w:val="9"/>
      </w:numPr>
    </w:pPr>
  </w:style>
  <w:style w:type="paragraph" w:customStyle="1" w:styleId="ListAlpha2">
    <w:name w:val="List Alpha 2"/>
    <w:basedOn w:val="List2"/>
    <w:rsid w:val="000D175F"/>
    <w:pPr>
      <w:numPr>
        <w:numId w:val="8"/>
      </w:numPr>
    </w:pPr>
  </w:style>
  <w:style w:type="paragraph" w:styleId="List2">
    <w:name w:val="List 2"/>
    <w:basedOn w:val="BodyText"/>
    <w:rsid w:val="000D1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7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7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75F"/>
    <w:pPr>
      <w:numPr>
        <w:numId w:val="4"/>
      </w:numPr>
    </w:pPr>
  </w:style>
  <w:style w:type="paragraph" w:styleId="ListContinue2">
    <w:name w:val="List Continue 2"/>
    <w:basedOn w:val="List2"/>
    <w:rsid w:val="000D175F"/>
    <w:pPr>
      <w:ind w:firstLine="0"/>
    </w:pPr>
  </w:style>
  <w:style w:type="paragraph" w:styleId="ListContinue3">
    <w:name w:val="List Continue 3"/>
    <w:basedOn w:val="List3"/>
    <w:rsid w:val="000D175F"/>
    <w:pPr>
      <w:ind w:left="1021" w:firstLine="0"/>
    </w:pPr>
  </w:style>
  <w:style w:type="paragraph" w:styleId="ListContinue4">
    <w:name w:val="List Continue 4"/>
    <w:basedOn w:val="List4"/>
    <w:rsid w:val="000D175F"/>
    <w:pPr>
      <w:ind w:firstLine="0"/>
    </w:pPr>
  </w:style>
  <w:style w:type="paragraph" w:styleId="ListContinue5">
    <w:name w:val="List Continue 5"/>
    <w:basedOn w:val="List5"/>
    <w:rsid w:val="000D175F"/>
    <w:pPr>
      <w:ind w:firstLine="0"/>
    </w:pPr>
  </w:style>
  <w:style w:type="paragraph" w:styleId="ListNumber3">
    <w:name w:val="List Number 3"/>
    <w:basedOn w:val="List3"/>
    <w:rsid w:val="000D175F"/>
    <w:pPr>
      <w:numPr>
        <w:numId w:val="5"/>
      </w:numPr>
    </w:pPr>
  </w:style>
  <w:style w:type="paragraph" w:styleId="ListNumber4">
    <w:name w:val="List Number 4"/>
    <w:basedOn w:val="List4"/>
    <w:rsid w:val="000D175F"/>
    <w:pPr>
      <w:numPr>
        <w:numId w:val="6"/>
      </w:numPr>
    </w:pPr>
  </w:style>
  <w:style w:type="paragraph" w:styleId="ListNumber5">
    <w:name w:val="List Number 5"/>
    <w:basedOn w:val="List5"/>
    <w:rsid w:val="000D175F"/>
    <w:pPr>
      <w:numPr>
        <w:numId w:val="7"/>
      </w:numPr>
    </w:pPr>
  </w:style>
  <w:style w:type="paragraph" w:styleId="BlockText">
    <w:name w:val="Block Text"/>
    <w:basedOn w:val="Normal"/>
    <w:rsid w:val="000D1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75F"/>
    <w:rPr>
      <w:sz w:val="16"/>
      <w:vertAlign w:val="superscript"/>
    </w:rPr>
  </w:style>
  <w:style w:type="character" w:customStyle="1" w:styleId="Symbols">
    <w:name w:val="Symbols"/>
    <w:basedOn w:val="DefaultParagraphFont"/>
    <w:rsid w:val="000D175F"/>
    <w:rPr>
      <w:rFonts w:ascii="Symbol" w:hAnsi="Symbol"/>
    </w:rPr>
  </w:style>
  <w:style w:type="character" w:customStyle="1" w:styleId="MenuOptions">
    <w:name w:val="Menu Options"/>
    <w:basedOn w:val="DefaultParagraphFont"/>
    <w:rsid w:val="000D1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75F"/>
    <w:rPr>
      <w:b/>
    </w:rPr>
  </w:style>
  <w:style w:type="character" w:customStyle="1" w:styleId="Underlined">
    <w:name w:val="Underlined"/>
    <w:basedOn w:val="DefaultParagraphFont"/>
    <w:rsid w:val="000D175F"/>
    <w:rPr>
      <w:u w:val="single"/>
    </w:rPr>
  </w:style>
  <w:style w:type="paragraph" w:customStyle="1" w:styleId="TableBodyTextRight">
    <w:name w:val="Table Body Text Right"/>
    <w:basedOn w:val="TableBodyText"/>
    <w:rsid w:val="000D1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75F"/>
    <w:rPr>
      <w:sz w:val="18"/>
    </w:rPr>
  </w:style>
  <w:style w:type="paragraph" w:customStyle="1" w:styleId="BodySmallRight">
    <w:name w:val="Body Small Right"/>
    <w:basedOn w:val="BodyTextRight"/>
    <w:rsid w:val="000D175F"/>
    <w:rPr>
      <w:sz w:val="18"/>
      <w:szCs w:val="18"/>
    </w:rPr>
  </w:style>
  <w:style w:type="paragraph" w:customStyle="1" w:styleId="MarginEdition">
    <w:name w:val="Margin Edition"/>
    <w:basedOn w:val="MarginNote"/>
    <w:rsid w:val="000D1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75F"/>
    <w:rPr>
      <w:sz w:val="2"/>
      <w:szCs w:val="2"/>
    </w:rPr>
  </w:style>
  <w:style w:type="character" w:customStyle="1" w:styleId="Small">
    <w:name w:val="Small"/>
    <w:basedOn w:val="DefaultParagraphFont"/>
    <w:rsid w:val="000D175F"/>
    <w:rPr>
      <w:sz w:val="16"/>
    </w:rPr>
  </w:style>
  <w:style w:type="paragraph" w:customStyle="1" w:styleId="WideTable">
    <w:name w:val="Wide Table"/>
    <w:basedOn w:val="Normal"/>
    <w:rsid w:val="000D1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75F"/>
  </w:style>
  <w:style w:type="paragraph" w:styleId="Quote">
    <w:name w:val="Quote"/>
    <w:basedOn w:val="Heading1"/>
    <w:link w:val="QuoteChar"/>
    <w:qFormat/>
    <w:rsid w:val="000D1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75F"/>
    <w:pPr>
      <w:pageBreakBefore/>
    </w:pPr>
  </w:style>
  <w:style w:type="paragraph" w:customStyle="1" w:styleId="Border">
    <w:name w:val="Border"/>
    <w:basedOn w:val="Normal"/>
    <w:qFormat/>
    <w:rsid w:val="000D1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75F"/>
    <w:rPr>
      <w:u w:val="single"/>
    </w:rPr>
  </w:style>
  <w:style w:type="character" w:customStyle="1" w:styleId="BoldandItalics">
    <w:name w:val="Bold and Italics"/>
    <w:qFormat/>
    <w:rsid w:val="000D175F"/>
    <w:rPr>
      <w:b/>
      <w:i/>
      <w:u w:val="none"/>
    </w:rPr>
  </w:style>
  <w:style w:type="paragraph" w:styleId="BalloonText">
    <w:name w:val="Balloon Text"/>
    <w:basedOn w:val="Normal"/>
    <w:link w:val="BalloonTextChar"/>
    <w:rsid w:val="000D1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7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7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75F"/>
    <w:pPr>
      <w:spacing w:before="0" w:after="0"/>
    </w:pPr>
  </w:style>
  <w:style w:type="paragraph" w:customStyle="1" w:styleId="BodyTextBold">
    <w:name w:val="Body Text Bold"/>
    <w:basedOn w:val="BodyText"/>
    <w:qFormat/>
    <w:rsid w:val="000D175F"/>
    <w:rPr>
      <w:b/>
    </w:rPr>
  </w:style>
  <w:style w:type="character" w:styleId="Hyperlink">
    <w:name w:val="Hyperlink"/>
    <w:basedOn w:val="DefaultParagraphFont"/>
    <w:uiPriority w:val="99"/>
    <w:unhideWhenUsed/>
    <w:rsid w:val="007771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1218</Words>
  <Characters>7985</Characters>
  <Application>Microsoft Office Word</Application>
  <DocSecurity>0</DocSecurity>
  <Lines>295</Lines>
  <Paragraphs>170</Paragraphs>
  <ScaleCrop>false</ScaleCrop>
  <Company>Author-it Software Corporation Ltd.</Company>
  <LinksUpToDate>false</LinksUpToDate>
  <CharactersWithSpaces>9033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CPCCBC5003 Supervise the planning of on-site building and construction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