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62BC" w:rsidP="001562BC">
      <w:pPr>
        <w:pStyle w:val="Title"/>
      </w:pPr>
      <w:r>
        <w:fldChar w:fldCharType="begin"/>
      </w:r>
      <w:r>
        <w:instrText xml:space="preserve"> TITLE   \* MERGEFORMAT </w:instrText>
      </w:r>
      <w:r>
        <w:fldChar w:fldCharType="separate"/>
      </w:r>
      <w:r>
        <w:t>Assessment Requirements for CPCCBC4021 Minimise waste on the building and construction site</w:t>
      </w:r>
      <w:r>
        <w:fldChar w:fldCharType="end"/>
      </w:r>
    </w:p>
    <w:p w:rsidR="001562BC" w:rsidP="001562BC">
      <w:pPr>
        <w:pStyle w:val="Version"/>
        <w:sectPr w:rsidSect="00341B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41B49" w:rsidP="00341B49">
      <w:pPr>
        <w:pStyle w:val="SuperHeading"/>
      </w:pPr>
      <w:r w:rsidRPr="00341B49">
        <w:t>Assessment Requirements for CPCCBC4021 Minimise waste on the building and construction site</w:t>
      </w:r>
    </w:p>
    <w:p w:rsidR="00000000" w:rsidRPr="00341B49" w:rsidP="00341B49">
      <w:pPr>
        <w:pStyle w:val="Heading1"/>
      </w:pPr>
      <w:bookmarkStart w:id="1" w:name="O_1292056"/>
      <w:bookmarkEnd w:id="1"/>
      <w:r w:rsidRPr="00341B49">
        <w:t>Modification History</w:t>
      </w:r>
    </w:p>
    <w:tbl>
      <w:tblPr>
        <w:tblW w:w="0" w:type="auto"/>
        <w:tblLayout w:type="fixed"/>
        <w:tblCellMar>
          <w:left w:w="62" w:type="dxa"/>
          <w:right w:w="62" w:type="dxa"/>
        </w:tblCellMar>
        <w:tblLook w:val="0000"/>
      </w:tblPr>
      <w:tblGrid>
        <w:gridCol w:w="1128"/>
        <w:gridCol w:w="7944"/>
      </w:tblGrid>
      <w:tr w:rsidTr="00341B4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41B49">
            <w:pPr>
              <w:pStyle w:val="BodyText"/>
              <w:rPr>
                <w:lang w:val="en-NZ"/>
              </w:rPr>
            </w:pPr>
            <w:r w:rsidRPr="00341B49">
              <w:t>Release 2</w:t>
            </w:r>
          </w:p>
        </w:tc>
        <w:tc>
          <w:tcPr>
            <w:tcW w:w="7944" w:type="dxa"/>
            <w:tcBorders>
              <w:top w:val="nil"/>
              <w:left w:val="nil"/>
              <w:bottom w:val="nil"/>
              <w:right w:val="nil"/>
            </w:tcBorders>
            <w:tcMar>
              <w:top w:w="0" w:type="dxa"/>
              <w:left w:w="62" w:type="dxa"/>
              <w:bottom w:w="0" w:type="dxa"/>
              <w:right w:w="62" w:type="dxa"/>
            </w:tcMar>
          </w:tcPr>
          <w:p w:rsidR="00000000" w:rsidRPr="00341B49" w:rsidP="00341B49">
            <w:pPr>
              <w:pStyle w:val="BodyText"/>
            </w:pPr>
            <w:r w:rsidRPr="00341B49">
              <w:t>This version first released with CPC Construction, Plumbing and Services Training Package Release 6.4.</w:t>
            </w:r>
          </w:p>
          <w:p w:rsidR="00000000" w:rsidP="00341B49">
            <w:pPr>
              <w:pStyle w:val="BodyText"/>
              <w:rPr>
                <w:lang w:val="en-NZ"/>
              </w:rPr>
            </w:pPr>
            <w:r w:rsidRPr="00341B49">
              <w:t>Correction to Training Package title in the Modification History from CPC Property Services to CPC Construction, Plumbing and Services Training Package.</w:t>
            </w:r>
          </w:p>
        </w:tc>
      </w:tr>
      <w:tr w:rsidTr="00341B4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41B49">
            <w:pPr>
              <w:pStyle w:val="BodyText"/>
              <w:rPr>
                <w:lang w:val="en-NZ"/>
              </w:rPr>
            </w:pPr>
            <w:r w:rsidRPr="00341B49">
              <w:t>Release 1</w:t>
            </w:r>
          </w:p>
        </w:tc>
        <w:tc>
          <w:tcPr>
            <w:tcW w:w="7944" w:type="dxa"/>
            <w:tcBorders>
              <w:top w:val="nil"/>
              <w:left w:val="nil"/>
              <w:bottom w:val="nil"/>
              <w:right w:val="nil"/>
            </w:tcBorders>
            <w:tcMar>
              <w:top w:w="0" w:type="dxa"/>
              <w:left w:w="62" w:type="dxa"/>
              <w:bottom w:w="0" w:type="dxa"/>
              <w:right w:w="62" w:type="dxa"/>
            </w:tcMar>
          </w:tcPr>
          <w:p w:rsidR="00000000" w:rsidRPr="00341B49" w:rsidP="00341B49">
            <w:pPr>
              <w:pStyle w:val="BodyText"/>
            </w:pPr>
            <w:r w:rsidRPr="00341B49">
              <w:t>This version first released with CPC Property Services Training Package Release 5.0.</w:t>
            </w:r>
          </w:p>
          <w:p w:rsidR="00000000" w:rsidRPr="00341B49" w:rsidP="00341B49">
            <w:pPr>
              <w:pStyle w:val="BodyText"/>
            </w:pPr>
            <w:r w:rsidRPr="00341B49">
              <w:t>Superse</w:t>
            </w:r>
            <w:r w:rsidRPr="00341B49">
              <w:t>des and is equivalent to CPCCBC4021A Minimise waste on the building and construction site.  Updated to meet the Standards for Training Packages 2012.</w:t>
            </w:r>
          </w:p>
        </w:tc>
      </w:tr>
    </w:tbl>
    <w:p w:rsidR="00000000" w:rsidRPr="00341B49" w:rsidP="00341B49">
      <w:pPr>
        <w:pStyle w:val="BodyText"/>
      </w:pPr>
    </w:p>
    <w:p w:rsidR="00000000" w:rsidRPr="00341B49" w:rsidP="00341B49">
      <w:pPr>
        <w:pStyle w:val="AllowPageBreak"/>
      </w:pPr>
    </w:p>
    <w:p w:rsidR="00000000" w:rsidRPr="00341B49" w:rsidP="00341B49">
      <w:pPr>
        <w:pStyle w:val="Heading1"/>
      </w:pPr>
      <w:bookmarkStart w:id="2" w:name="O_1292055"/>
      <w:bookmarkEnd w:id="2"/>
      <w:r w:rsidRPr="00341B49">
        <w:t>Performance Evidence</w:t>
      </w:r>
    </w:p>
    <w:p w:rsidR="00000000" w:rsidRPr="00341B49" w:rsidP="001562BC">
      <w:pPr>
        <w:pStyle w:val="BodyText"/>
      </w:pPr>
      <w:r w:rsidRPr="00341B49">
        <w:t>To demonstrate competency, a candidate must meet the elements an</w:t>
      </w:r>
      <w:r w:rsidRPr="00341B49">
        <w:t>d performance criteria of this unit by developing and implementing an alternative sustainable waste management strategy to minimise building and construction waste for one residential and one commercial building and construction site.</w:t>
      </w:r>
    </w:p>
    <w:p w:rsidR="00000000" w:rsidRPr="00341B49" w:rsidP="001562BC">
      <w:pPr>
        <w:pStyle w:val="BodyText"/>
      </w:pPr>
      <w:r w:rsidRPr="00341B49">
        <w:t>In doing this, the ca</w:t>
      </w:r>
      <w:r w:rsidRPr="00341B49">
        <w:t>ndidate must:</w:t>
      </w:r>
    </w:p>
    <w:p w:rsidR="00000000" w:rsidRPr="00341B49" w:rsidP="00341B49">
      <w:pPr>
        <w:pStyle w:val="ListBullet"/>
      </w:pPr>
      <w:r w:rsidRPr="00341B49">
        <w:t>include the principles of sustainable waste management appropriate to each project</w:t>
      </w:r>
    </w:p>
    <w:p w:rsidR="00000000" w:rsidRPr="00341B49" w:rsidP="00341B49">
      <w:pPr>
        <w:pStyle w:val="ListBullet"/>
      </w:pPr>
      <w:r w:rsidRPr="00341B49">
        <w:t>develop the waste management strategies to comply with environmental and sustainability regulations and guidelines.</w:t>
      </w:r>
    </w:p>
    <w:p w:rsidR="00000000" w:rsidRPr="00341B49" w:rsidP="00341B49">
      <w:pPr>
        <w:pStyle w:val="AllowPageBreak"/>
      </w:pPr>
    </w:p>
    <w:p w:rsidR="00000000" w:rsidRPr="00341B49" w:rsidP="00341B49">
      <w:pPr>
        <w:pStyle w:val="Heading1"/>
      </w:pPr>
      <w:bookmarkStart w:id="3" w:name="O_1292054"/>
      <w:bookmarkEnd w:id="3"/>
      <w:r w:rsidRPr="00341B49">
        <w:t>Knowledge Evidence</w:t>
      </w:r>
    </w:p>
    <w:p w:rsidR="00000000" w:rsidRPr="00341B49" w:rsidP="001562BC">
      <w:pPr>
        <w:pStyle w:val="BodyText"/>
      </w:pPr>
      <w:r w:rsidRPr="00341B49">
        <w:t>To be competent in this unit, a candidate must demonstrate knowledge of:</w:t>
      </w:r>
    </w:p>
    <w:p w:rsidR="00000000" w:rsidRPr="00341B49" w:rsidP="00341B49">
      <w:pPr>
        <w:pStyle w:val="ListBullet"/>
      </w:pPr>
      <w:r w:rsidRPr="00341B49">
        <w:t>building and construction methods and principles</w:t>
      </w:r>
    </w:p>
    <w:p w:rsidR="00000000" w:rsidRPr="00341B49" w:rsidP="00341B49">
      <w:pPr>
        <w:pStyle w:val="ListBullet"/>
      </w:pPr>
      <w:r w:rsidRPr="00341B49">
        <w:t>government building and construction regulations</w:t>
      </w:r>
    </w:p>
    <w:p w:rsidR="00000000" w:rsidRPr="00341B49" w:rsidP="00341B49">
      <w:pPr>
        <w:pStyle w:val="ListBullet"/>
      </w:pPr>
      <w:r w:rsidRPr="00341B49">
        <w:t>building and construction standards and codes</w:t>
      </w:r>
    </w:p>
    <w:p w:rsidR="00000000" w:rsidRPr="00341B49" w:rsidP="00341B49">
      <w:pPr>
        <w:pStyle w:val="ListBullet"/>
      </w:pPr>
      <w:r w:rsidRPr="00341B49">
        <w:t>the National Construction Code (NCC)</w:t>
      </w:r>
    </w:p>
    <w:p w:rsidR="00000000" w:rsidRPr="00341B49" w:rsidP="00341B49">
      <w:pPr>
        <w:pStyle w:val="ListBullet"/>
      </w:pPr>
      <w:r w:rsidRPr="00341B49">
        <w:t>e</w:t>
      </w:r>
      <w:r w:rsidRPr="00341B49">
        <w:t>nvironmental and sustainability regulations</w:t>
      </w:r>
    </w:p>
    <w:p w:rsidR="00000000" w:rsidRPr="00341B49" w:rsidP="00341B49">
      <w:pPr>
        <w:pStyle w:val="ListBullet"/>
      </w:pPr>
      <w:r w:rsidRPr="00341B49">
        <w:t>minimising adverse environmental impacts and promoting sustainability by:</w:t>
      </w:r>
    </w:p>
    <w:p w:rsidR="00000000" w:rsidRPr="00341B49" w:rsidP="00341B49">
      <w:pPr>
        <w:pStyle w:val="ListBullet2"/>
      </w:pPr>
      <w:r w:rsidRPr="00341B49">
        <w:t>effective, efficient and economical procurement of materials and products</w:t>
      </w:r>
    </w:p>
    <w:p w:rsidR="00000000" w:rsidRPr="00341B49" w:rsidP="00341B49">
      <w:pPr>
        <w:pStyle w:val="ListBullet2"/>
      </w:pPr>
      <w:r w:rsidRPr="00341B49">
        <w:t>assessment of whole of life cycle of materials and products</w:t>
      </w:r>
    </w:p>
    <w:p w:rsidR="00000000" w:rsidRPr="00341B49" w:rsidP="00341B49">
      <w:pPr>
        <w:pStyle w:val="ListBullet2"/>
      </w:pPr>
      <w:r w:rsidRPr="00341B49">
        <w:t>engaging with environmentally responsible suppliers</w:t>
      </w:r>
    </w:p>
    <w:p w:rsidR="00000000" w:rsidRPr="00341B49" w:rsidP="00341B49">
      <w:pPr>
        <w:pStyle w:val="ListBullet2"/>
      </w:pPr>
      <w:r w:rsidRPr="00341B49">
        <w:t xml:space="preserve">managing resource demand and consumption </w:t>
      </w:r>
    </w:p>
    <w:p w:rsidR="00000000" w:rsidRPr="00341B49" w:rsidP="00341B49">
      <w:pPr>
        <w:pStyle w:val="ListBullet2"/>
      </w:pPr>
      <w:r w:rsidRPr="00341B49">
        <w:t>managing environmental risk</w:t>
      </w:r>
    </w:p>
    <w:p w:rsidR="00000000" w:rsidRPr="00341B49" w:rsidP="00341B49">
      <w:pPr>
        <w:pStyle w:val="ListBullet2"/>
      </w:pPr>
      <w:r w:rsidRPr="00341B49">
        <w:t>recycling, reclaiming and reusing materials</w:t>
      </w:r>
    </w:p>
    <w:p w:rsidR="00000000" w:rsidRPr="00341B49" w:rsidP="00341B49">
      <w:pPr>
        <w:pStyle w:val="ListBullet2"/>
      </w:pPr>
      <w:r w:rsidRPr="00341B49">
        <w:t>onsite litter abatement</w:t>
      </w:r>
    </w:p>
    <w:p w:rsidR="00000000" w:rsidRPr="00341B49" w:rsidP="00341B49">
      <w:pPr>
        <w:pStyle w:val="ListBullet2"/>
      </w:pPr>
      <w:r w:rsidRPr="00341B49">
        <w:t>packaging waste reduction</w:t>
      </w:r>
    </w:p>
    <w:p w:rsidR="00000000" w:rsidRPr="00341B49" w:rsidP="00341B49">
      <w:pPr>
        <w:pStyle w:val="ListBullet"/>
      </w:pPr>
      <w:r w:rsidRPr="00341B49">
        <w:t>workplace procedures and workplace safe</w:t>
      </w:r>
      <w:r w:rsidRPr="00341B49">
        <w:t>ty requirements</w:t>
      </w:r>
    </w:p>
    <w:p w:rsidR="00000000" w:rsidRPr="00341B49" w:rsidP="00341B49">
      <w:pPr>
        <w:pStyle w:val="ListBullet"/>
      </w:pPr>
      <w:r w:rsidRPr="00341B49">
        <w:t>digital tools and devices to communicate and collaborate effectively with others</w:t>
      </w:r>
    </w:p>
    <w:p w:rsidR="00000000" w:rsidRPr="00341B49" w:rsidP="00341B49">
      <w:pPr>
        <w:pStyle w:val="ListBullet"/>
      </w:pPr>
      <w:r w:rsidRPr="00341B49">
        <w:t>a range of digitally-based technology and applications to research environmental guidelines and standards and compile information electronically.</w:t>
      </w:r>
    </w:p>
    <w:p w:rsidR="00000000" w:rsidRPr="00341B49" w:rsidP="00341B49">
      <w:pPr>
        <w:pStyle w:val="AllowPageBreak"/>
      </w:pPr>
    </w:p>
    <w:p w:rsidR="00000000" w:rsidRPr="00341B49" w:rsidP="00341B49">
      <w:pPr>
        <w:pStyle w:val="Heading1"/>
      </w:pPr>
      <w:bookmarkStart w:id="4" w:name="O_1292053"/>
      <w:bookmarkEnd w:id="4"/>
      <w:r w:rsidRPr="00341B49">
        <w:t>Assessment Conditions</w:t>
      </w:r>
    </w:p>
    <w:p w:rsidR="00000000" w:rsidRPr="00341B49" w:rsidP="001562BC">
      <w:pPr>
        <w:pStyle w:val="BodyText"/>
      </w:pPr>
      <w:r w:rsidRPr="00341B49">
        <w:t xml:space="preserve">Assessors must meet the requirements for assessors contained in the Standards for Registered Training Organisations. </w:t>
      </w:r>
    </w:p>
    <w:p w:rsidR="00000000" w:rsidRPr="00341B49" w:rsidP="001562BC">
      <w:pPr>
        <w:pStyle w:val="BodyText"/>
      </w:pPr>
      <w:r w:rsidRPr="00341B49">
        <w:t xml:space="preserve">Assessment can be undertaken in the workplace or in a simulated workplace environment. </w:t>
      </w:r>
    </w:p>
    <w:p w:rsidR="00000000" w:rsidRPr="00341B49" w:rsidP="001562BC">
      <w:pPr>
        <w:pStyle w:val="BodyText"/>
      </w:pPr>
      <w:r w:rsidRPr="00341B49">
        <w:t xml:space="preserve">A simulated environment is one that realistically replicates workplace conditions, materials and equipment, interactions with others and workplace irregularities, and which meets industry standards for safety and environmental practices. </w:t>
      </w:r>
    </w:p>
    <w:p w:rsidR="00000000" w:rsidRPr="00341B49" w:rsidP="001562BC">
      <w:pPr>
        <w:pStyle w:val="BodyText"/>
      </w:pPr>
      <w:r w:rsidRPr="00341B49">
        <w:t>Candidates must h</w:t>
      </w:r>
      <w:r w:rsidRPr="00341B49">
        <w:t>ave access to:</w:t>
      </w:r>
    </w:p>
    <w:p w:rsidR="00000000" w:rsidRPr="00341B49" w:rsidP="00341B49">
      <w:pPr>
        <w:pStyle w:val="ListBullet"/>
      </w:pPr>
      <w:r w:rsidRPr="00341B49">
        <w:t xml:space="preserve">relevant government and council building and construction environmental and sustainability requirements </w:t>
      </w:r>
    </w:p>
    <w:p w:rsidR="00000000" w:rsidRPr="00341B49" w:rsidP="00341B49">
      <w:pPr>
        <w:pStyle w:val="ListBullet"/>
      </w:pPr>
      <w:r w:rsidRPr="00341B49">
        <w:t>current building and construction codes and standards</w:t>
      </w:r>
    </w:p>
    <w:p w:rsidR="00000000" w:rsidRPr="00341B49" w:rsidP="00341B49">
      <w:pPr>
        <w:pStyle w:val="ListBullet"/>
      </w:pPr>
      <w:r w:rsidRPr="00341B49">
        <w:t>construction drawings and specifications and other quality documentation required</w:t>
      </w:r>
      <w:r w:rsidRPr="00341B49">
        <w:t xml:space="preserve"> to undertake the performance criteria and assessment requirements </w:t>
      </w:r>
    </w:p>
    <w:p w:rsidR="00000000" w:rsidRPr="00341B49" w:rsidP="00341B49">
      <w:pPr>
        <w:pStyle w:val="ListBullet"/>
      </w:pPr>
      <w:r w:rsidRPr="00341B49">
        <w:t>digital devices, applications and software to access, extract and manipulate relevant information electronically to use and share with others.</w:t>
      </w:r>
    </w:p>
    <w:p w:rsidR="00000000" w:rsidRPr="00341B49" w:rsidP="00341B49">
      <w:pPr>
        <w:pStyle w:val="AllowPageBreak"/>
      </w:pPr>
    </w:p>
    <w:p w:rsidR="00000000" w:rsidRPr="00341B49" w:rsidP="00341B49">
      <w:pPr>
        <w:pStyle w:val="Heading1"/>
      </w:pPr>
      <w:bookmarkStart w:id="5" w:name="O_1292066"/>
      <w:bookmarkEnd w:id="5"/>
      <w:r w:rsidRPr="00341B49">
        <w:t>Links</w:t>
      </w:r>
    </w:p>
    <w:p w:rsidR="00000000" w:rsidRPr="00341B49" w:rsidP="001562BC">
      <w:pPr>
        <w:pStyle w:val="BodyText"/>
      </w:pPr>
      <w:r w:rsidRPr="00341B49">
        <w:t>Companion volumes to</w:t>
      </w:r>
      <w:r w:rsidRPr="00341B49">
        <w:t xml:space="preserve"> this training package are available at the VETNet website - </w:t>
      </w:r>
      <w:r>
        <w:fldChar w:fldCharType="begin"/>
      </w:r>
      <w:r>
        <w:instrText xml:space="preserve"> HYPERLINK "https://vetnet.gov.au/Pages/TrainingDocs.aspx?q=7e15fa6a-68b8-4097-b099-030a5569b1ad" </w:instrText>
      </w:r>
      <w:r>
        <w:fldChar w:fldCharType="separate"/>
      </w:r>
      <w:r w:rsidRPr="00303CF1">
        <w:rPr>
          <w:rStyle w:val="Hyperlink"/>
        </w:rPr>
        <w:t>https://vetnet.gov.au/Pages/TrainingDocs.aspx?q=7e15fa6a-68b8-4097-b099-030a5569b1ad</w:t>
      </w:r>
      <w:r>
        <w:fldChar w:fldCharType="end"/>
      </w:r>
    </w:p>
    <w:p w:rsidR="00000000" w:rsidRPr="00341B49" w:rsidP="00341B49"/>
    <w:sectPr w:rsidSect="00341B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B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B49" w:rsidRPr="001562BC" w:rsidP="001562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B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2BC" w:rsidP="00341B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562BC" w:rsidP="00341B4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1562BC" w:rsidP="00341B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B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2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1B49" w:rsidRPr="001562BC" w:rsidP="001562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B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2BC" w:rsidRPr="002D2AF8" w:rsidP="00341B49">
    <w:pPr>
      <w:pStyle w:val="Header"/>
      <w:framePr w:wrap="around"/>
    </w:pPr>
    <w:r>
      <w:fldChar w:fldCharType="begin"/>
    </w:r>
    <w:r>
      <w:instrText xml:space="preserve"> TITLE   \* MERGEFORMAT </w:instrText>
    </w:r>
    <w:r>
      <w:fldChar w:fldCharType="separate"/>
    </w:r>
    <w:r>
      <w:t>Assessment Requirements for CPCCBC4021 Minimise waste on the building and construction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1562BC" w:rsidP="00341B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B687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22FE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583D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B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1B49"/>
    <w:pPr>
      <w:spacing w:before="360" w:after="60"/>
      <w:outlineLvl w:val="0"/>
    </w:pPr>
    <w:rPr>
      <w:sz w:val="32"/>
    </w:rPr>
  </w:style>
  <w:style w:type="paragraph" w:styleId="Heading2">
    <w:name w:val="heading 2"/>
    <w:basedOn w:val="HeadingBase"/>
    <w:next w:val="BodyText"/>
    <w:link w:val="Heading2Char"/>
    <w:qFormat/>
    <w:rsid w:val="00341B49"/>
    <w:pPr>
      <w:keepLines/>
      <w:spacing w:before="240" w:after="120"/>
      <w:outlineLvl w:val="1"/>
    </w:pPr>
    <w:rPr>
      <w:sz w:val="28"/>
      <w:szCs w:val="40"/>
    </w:rPr>
  </w:style>
  <w:style w:type="paragraph" w:styleId="Heading3">
    <w:name w:val="heading 3"/>
    <w:basedOn w:val="HeadingBase"/>
    <w:next w:val="BodyText"/>
    <w:link w:val="Heading3Char"/>
    <w:qFormat/>
    <w:rsid w:val="00341B49"/>
    <w:pPr>
      <w:spacing w:before="180" w:after="120"/>
      <w:outlineLvl w:val="2"/>
    </w:pPr>
    <w:rPr>
      <w:spacing w:val="-10"/>
      <w:kern w:val="32"/>
    </w:rPr>
  </w:style>
  <w:style w:type="paragraph" w:styleId="Heading4">
    <w:name w:val="heading 4"/>
    <w:basedOn w:val="HeadingBase"/>
    <w:next w:val="BodyText"/>
    <w:link w:val="Heading4Char"/>
    <w:qFormat/>
    <w:rsid w:val="00341B49"/>
    <w:pPr>
      <w:spacing w:before="160" w:after="120"/>
      <w:outlineLvl w:val="3"/>
    </w:pPr>
    <w:rPr>
      <w:sz w:val="22"/>
    </w:rPr>
  </w:style>
  <w:style w:type="paragraph" w:styleId="Heading5">
    <w:name w:val="heading 5"/>
    <w:basedOn w:val="HeadingBase"/>
    <w:next w:val="Normal"/>
    <w:link w:val="Heading5Char"/>
    <w:qFormat/>
    <w:rsid w:val="00341B49"/>
    <w:pPr>
      <w:spacing w:before="80"/>
      <w:outlineLvl w:val="4"/>
    </w:pPr>
    <w:rPr>
      <w:color w:val="918585"/>
      <w:sz w:val="20"/>
    </w:rPr>
  </w:style>
  <w:style w:type="paragraph" w:styleId="Heading6">
    <w:name w:val="heading 6"/>
    <w:basedOn w:val="HeadingBase"/>
    <w:next w:val="Normal"/>
    <w:link w:val="Heading6Char"/>
    <w:qFormat/>
    <w:rsid w:val="00341B49"/>
    <w:pPr>
      <w:spacing w:before="60"/>
      <w:outlineLvl w:val="5"/>
    </w:pPr>
    <w:rPr>
      <w:color w:val="918585"/>
      <w:sz w:val="20"/>
    </w:rPr>
  </w:style>
  <w:style w:type="paragraph" w:styleId="Heading7">
    <w:name w:val="heading 7"/>
    <w:basedOn w:val="Normal"/>
    <w:next w:val="Normal"/>
    <w:link w:val="Heading7Char"/>
    <w:qFormat/>
    <w:rsid w:val="00341B49"/>
    <w:pPr>
      <w:ind w:left="720"/>
      <w:outlineLvl w:val="6"/>
    </w:pPr>
    <w:rPr>
      <w:i/>
    </w:rPr>
  </w:style>
  <w:style w:type="paragraph" w:styleId="Heading8">
    <w:name w:val="heading 8"/>
    <w:basedOn w:val="Normal"/>
    <w:next w:val="Normal"/>
    <w:link w:val="Heading8Char"/>
    <w:qFormat/>
    <w:rsid w:val="00341B49"/>
    <w:pPr>
      <w:ind w:left="720"/>
      <w:outlineLvl w:val="7"/>
    </w:pPr>
    <w:rPr>
      <w:i/>
    </w:rPr>
  </w:style>
  <w:style w:type="paragraph" w:styleId="Heading9">
    <w:name w:val="heading 9"/>
    <w:basedOn w:val="Normal"/>
    <w:next w:val="Normal"/>
    <w:link w:val="Heading9Char"/>
    <w:qFormat/>
    <w:rsid w:val="00341B49"/>
    <w:pPr>
      <w:ind w:left="720"/>
      <w:outlineLvl w:val="8"/>
    </w:pPr>
    <w:rPr>
      <w:i/>
    </w:rPr>
  </w:style>
  <w:style w:type="character" w:default="1" w:styleId="DefaultParagraphFont">
    <w:name w:val="Default Paragraph Font"/>
    <w:uiPriority w:val="1"/>
    <w:unhideWhenUsed/>
    <w:rsid w:val="00341B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1B49"/>
  </w:style>
  <w:style w:type="character" w:customStyle="1" w:styleId="Heading1Char">
    <w:name w:val="Heading 1 Char"/>
    <w:basedOn w:val="DefaultParagraphFont"/>
    <w:link w:val="Heading1"/>
    <w:rsid w:val="00341B49"/>
    <w:rPr>
      <w:rFonts w:ascii="Times New Roman" w:eastAsia="Times New Roman" w:hAnsi="Times New Roman" w:cs="Times New Roman"/>
      <w:b/>
      <w:sz w:val="32"/>
      <w:szCs w:val="20"/>
      <w:lang w:eastAsia="en-US"/>
    </w:rPr>
  </w:style>
  <w:style w:type="paragraph" w:styleId="BodyText">
    <w:name w:val="Body Text"/>
    <w:basedOn w:val="Normal"/>
    <w:link w:val="BodyTextChar"/>
    <w:rsid w:val="00341B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1B49"/>
    <w:rPr>
      <w:rFonts w:ascii="Times New Roman" w:eastAsia="Times New Roman" w:hAnsi="Times New Roman" w:cs="Times New Roman"/>
      <w:sz w:val="24"/>
      <w:lang w:eastAsia="en-US"/>
    </w:rPr>
  </w:style>
  <w:style w:type="paragraph" w:styleId="ListBullet">
    <w:name w:val="List Bullet"/>
    <w:basedOn w:val="List"/>
    <w:rsid w:val="00341B49"/>
    <w:pPr>
      <w:numPr>
        <w:numId w:val="12"/>
      </w:numPr>
      <w:tabs>
        <w:tab w:val="clear" w:pos="340"/>
      </w:tabs>
      <w:spacing w:before="40" w:after="40"/>
    </w:pPr>
  </w:style>
  <w:style w:type="paragraph" w:styleId="ListBullet2">
    <w:name w:val="List Bullet 2"/>
    <w:basedOn w:val="List2"/>
    <w:rsid w:val="00341B49"/>
    <w:pPr>
      <w:numPr>
        <w:numId w:val="13"/>
      </w:numPr>
      <w:tabs>
        <w:tab w:val="clear" w:pos="680"/>
      </w:tabs>
    </w:pPr>
  </w:style>
  <w:style w:type="paragraph" w:customStyle="1" w:styleId="SuperHeading">
    <w:name w:val="SuperHeading"/>
    <w:basedOn w:val="Normal"/>
    <w:rsid w:val="00341B49"/>
    <w:pPr>
      <w:spacing w:before="240" w:after="120"/>
      <w:outlineLvl w:val="0"/>
    </w:pPr>
    <w:rPr>
      <w:rFonts w:ascii="Times New Roman" w:hAnsi="Times New Roman"/>
      <w:b/>
      <w:sz w:val="32"/>
    </w:rPr>
  </w:style>
  <w:style w:type="paragraph" w:customStyle="1" w:styleId="AllowPageBreak">
    <w:name w:val="AllowPageBreak"/>
    <w:rsid w:val="00341B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1B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1B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1B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1B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1B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1B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1B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1B49"/>
    <w:rPr>
      <w:rFonts w:ascii="Courier New" w:eastAsia="Times New Roman" w:hAnsi="Courier New" w:cs="Times New Roman"/>
      <w:i/>
      <w:szCs w:val="20"/>
      <w:lang w:eastAsia="en-US"/>
    </w:rPr>
  </w:style>
  <w:style w:type="paragraph" w:customStyle="1" w:styleId="HeadingBase">
    <w:name w:val="Heading Base"/>
    <w:rsid w:val="00341B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1B49"/>
    <w:pPr>
      <w:tabs>
        <w:tab w:val="right" w:leader="dot" w:pos="9072"/>
      </w:tabs>
      <w:ind w:left="567"/>
    </w:pPr>
    <w:rPr>
      <w:szCs w:val="22"/>
    </w:rPr>
  </w:style>
  <w:style w:type="paragraph" w:customStyle="1" w:styleId="TOCBase">
    <w:name w:val="TOC Base"/>
    <w:rsid w:val="00341B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1B49"/>
    <w:pPr>
      <w:tabs>
        <w:tab w:val="right" w:leader="dot" w:pos="9072"/>
      </w:tabs>
      <w:spacing w:before="40" w:after="40"/>
      <w:ind w:left="284"/>
    </w:pPr>
    <w:rPr>
      <w:rFonts w:ascii="Times New Roman" w:hAnsi="Times New Roman"/>
    </w:rPr>
  </w:style>
  <w:style w:type="paragraph" w:styleId="TOC1">
    <w:name w:val="toc 1"/>
    <w:basedOn w:val="TOCBase"/>
    <w:next w:val="Normal"/>
    <w:rsid w:val="00341B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1B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1B49"/>
    <w:rPr>
      <w:rFonts w:ascii="Times New Roman" w:eastAsia="Times New Roman" w:hAnsi="Times New Roman" w:cs="Times New Roman"/>
      <w:sz w:val="16"/>
      <w:lang w:eastAsia="en-US"/>
    </w:rPr>
  </w:style>
  <w:style w:type="paragraph" w:styleId="Title">
    <w:name w:val="Title"/>
    <w:basedOn w:val="HeadingBase"/>
    <w:link w:val="TitleChar"/>
    <w:qFormat/>
    <w:rsid w:val="00341B49"/>
    <w:pPr>
      <w:spacing w:before="5040"/>
      <w:jc w:val="center"/>
    </w:pPr>
    <w:rPr>
      <w:sz w:val="48"/>
      <w:szCs w:val="72"/>
      <w:lang w:val="en-US"/>
    </w:rPr>
  </w:style>
  <w:style w:type="character" w:customStyle="1" w:styleId="TitleChar">
    <w:name w:val="Title Char"/>
    <w:basedOn w:val="DefaultParagraphFont"/>
    <w:link w:val="Title"/>
    <w:rsid w:val="00341B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1B49"/>
    <w:pPr>
      <w:tabs>
        <w:tab w:val="left" w:pos="3600"/>
        <w:tab w:val="left" w:pos="3958"/>
      </w:tabs>
    </w:pPr>
  </w:style>
  <w:style w:type="paragraph" w:styleId="List">
    <w:name w:val="List"/>
    <w:basedOn w:val="BodyText"/>
    <w:next w:val="BodyText"/>
    <w:rsid w:val="00341B49"/>
    <w:pPr>
      <w:tabs>
        <w:tab w:val="left" w:pos="340"/>
      </w:tabs>
      <w:spacing w:before="60" w:after="60"/>
      <w:ind w:left="340" w:hanging="340"/>
    </w:pPr>
  </w:style>
  <w:style w:type="paragraph" w:customStyle="1" w:styleId="Note">
    <w:name w:val="Note"/>
    <w:basedOn w:val="BodyText"/>
    <w:rsid w:val="00341B4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1B49"/>
    <w:rPr>
      <w:b/>
      <w:spacing w:val="0"/>
    </w:rPr>
  </w:style>
  <w:style w:type="paragraph" w:customStyle="1" w:styleId="SuperTitle">
    <w:name w:val="SuperTitle"/>
    <w:basedOn w:val="Title"/>
    <w:rsid w:val="00341B49"/>
    <w:pPr>
      <w:framePr w:wrap="auto" w:hAnchor="text" w:y="6049"/>
    </w:pPr>
    <w:rPr>
      <w:color w:val="000000"/>
      <w:sz w:val="40"/>
    </w:rPr>
  </w:style>
  <w:style w:type="paragraph" w:customStyle="1" w:styleId="TOCTitle">
    <w:name w:val="TOCTitle"/>
    <w:basedOn w:val="Heading1"/>
    <w:rsid w:val="00341B49"/>
    <w:pPr>
      <w:spacing w:after="240"/>
      <w:jc w:val="center"/>
      <w:outlineLvl w:val="9"/>
    </w:pPr>
    <w:rPr>
      <w:caps/>
    </w:rPr>
  </w:style>
  <w:style w:type="paragraph" w:customStyle="1" w:styleId="Version">
    <w:name w:val="Version"/>
    <w:rsid w:val="00341B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1B49"/>
    <w:pPr>
      <w:keepNext w:val="0"/>
      <w:tabs>
        <w:tab w:val="right" w:pos="4176"/>
      </w:tabs>
      <w:ind w:left="198" w:hanging="198"/>
    </w:pPr>
    <w:rPr>
      <w:rFonts w:ascii="Garamond" w:hAnsi="Garamond"/>
    </w:rPr>
  </w:style>
  <w:style w:type="paragraph" w:styleId="IndexHeading">
    <w:name w:val="index heading"/>
    <w:basedOn w:val="Normal"/>
    <w:next w:val="Index1"/>
    <w:semiHidden/>
    <w:rsid w:val="00341B49"/>
    <w:pPr>
      <w:spacing w:before="120" w:after="120"/>
    </w:pPr>
    <w:rPr>
      <w:rFonts w:ascii="Arial" w:hAnsi="Arial"/>
      <w:b/>
      <w:color w:val="918585"/>
      <w:sz w:val="24"/>
    </w:rPr>
  </w:style>
  <w:style w:type="paragraph" w:styleId="Header">
    <w:name w:val="header"/>
    <w:basedOn w:val="Normal"/>
    <w:link w:val="HeaderChar"/>
    <w:rsid w:val="00341B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1B49"/>
    <w:rPr>
      <w:rFonts w:ascii="Times New Roman" w:eastAsia="Times New Roman" w:hAnsi="Times New Roman" w:cs="Times New Roman"/>
      <w:sz w:val="16"/>
      <w:szCs w:val="20"/>
      <w:lang w:val="en-GB" w:eastAsia="en-US"/>
    </w:rPr>
  </w:style>
  <w:style w:type="paragraph" w:customStyle="1" w:styleId="Chapter">
    <w:name w:val="Chapter"/>
    <w:basedOn w:val="Normal"/>
    <w:rsid w:val="00341B49"/>
    <w:pPr>
      <w:spacing w:before="240"/>
    </w:pPr>
    <w:rPr>
      <w:rFonts w:ascii="Times New Roman" w:hAnsi="Times New Roman"/>
      <w:smallCaps/>
      <w:spacing w:val="80"/>
      <w:sz w:val="28"/>
    </w:rPr>
  </w:style>
  <w:style w:type="paragraph" w:customStyle="1" w:styleId="InChapter">
    <w:name w:val="InChapter"/>
    <w:basedOn w:val="Heading3"/>
    <w:rsid w:val="00341B49"/>
    <w:pPr>
      <w:spacing w:after="240"/>
      <w:outlineLvl w:val="9"/>
    </w:pPr>
    <w:rPr>
      <w:noProof/>
    </w:rPr>
  </w:style>
  <w:style w:type="paragraph" w:styleId="Index2">
    <w:name w:val="index 2"/>
    <w:basedOn w:val="Normal"/>
    <w:next w:val="Normal"/>
    <w:semiHidden/>
    <w:rsid w:val="00341B49"/>
    <w:pPr>
      <w:tabs>
        <w:tab w:val="right" w:pos="4176"/>
      </w:tabs>
      <w:ind w:left="568" w:hanging="284"/>
    </w:pPr>
    <w:rPr>
      <w:rFonts w:ascii="Garamond" w:hAnsi="Garamond"/>
    </w:rPr>
  </w:style>
  <w:style w:type="paragraph" w:customStyle="1" w:styleId="Byline">
    <w:name w:val="Byline"/>
    <w:rsid w:val="00341B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1B49"/>
    <w:pPr>
      <w:tabs>
        <w:tab w:val="clear" w:pos="3600"/>
        <w:tab w:val="clear" w:pos="3958"/>
      </w:tabs>
      <w:jc w:val="right"/>
    </w:pPr>
  </w:style>
  <w:style w:type="character" w:styleId="Emphasis">
    <w:name w:val="Emphasis"/>
    <w:basedOn w:val="DefaultParagraphFont"/>
    <w:qFormat/>
    <w:rsid w:val="00341B49"/>
    <w:rPr>
      <w:i/>
    </w:rPr>
  </w:style>
  <w:style w:type="paragraph" w:styleId="Caption">
    <w:name w:val="caption"/>
    <w:basedOn w:val="BodyText"/>
    <w:next w:val="Normal"/>
    <w:qFormat/>
    <w:rsid w:val="00341B49"/>
    <w:pPr>
      <w:framePr w:w="2268" w:hSpace="181" w:vSpace="181" w:wrap="around" w:vAnchor="text" w:hAnchor="page" w:x="1135" w:y="285" w:anchorLock="1"/>
    </w:pPr>
    <w:rPr>
      <w:i/>
    </w:rPr>
  </w:style>
  <w:style w:type="paragraph" w:customStyle="1" w:styleId="MiniTOCTitle">
    <w:name w:val="MiniTOCTitle"/>
    <w:basedOn w:val="Heading4"/>
    <w:rsid w:val="00341B49"/>
    <w:pPr>
      <w:spacing w:before="240"/>
      <w:outlineLvl w:val="9"/>
    </w:pPr>
    <w:rPr>
      <w:noProof/>
      <w:sz w:val="24"/>
    </w:rPr>
  </w:style>
  <w:style w:type="paragraph" w:customStyle="1" w:styleId="MiniTOCItem">
    <w:name w:val="MiniTOCItem"/>
    <w:basedOn w:val="ListBullet"/>
    <w:rsid w:val="00341B49"/>
    <w:pPr>
      <w:numPr>
        <w:numId w:val="0"/>
      </w:numPr>
      <w:tabs>
        <w:tab w:val="right" w:leader="dot" w:pos="6521"/>
      </w:tabs>
      <w:spacing w:before="0" w:after="0"/>
    </w:pPr>
  </w:style>
  <w:style w:type="paragraph" w:customStyle="1" w:styleId="TOFTitle">
    <w:name w:val="TOFTitle"/>
    <w:basedOn w:val="TOCTitle"/>
    <w:rsid w:val="00341B49"/>
  </w:style>
  <w:style w:type="paragraph" w:styleId="TableofFigures">
    <w:name w:val="table of figures"/>
    <w:basedOn w:val="Normal"/>
    <w:next w:val="Normal"/>
    <w:semiHidden/>
    <w:rsid w:val="00341B49"/>
    <w:pPr>
      <w:tabs>
        <w:tab w:val="right" w:leader="dot" w:pos="9072"/>
      </w:tabs>
      <w:ind w:left="970" w:hanging="403"/>
    </w:pPr>
    <w:rPr>
      <w:rFonts w:ascii="Times New Roman" w:hAnsi="Times New Roman"/>
      <w:b/>
    </w:rPr>
  </w:style>
  <w:style w:type="paragraph" w:styleId="ListNumber">
    <w:name w:val="List Number"/>
    <w:basedOn w:val="List"/>
    <w:rsid w:val="00341B49"/>
    <w:pPr>
      <w:numPr>
        <w:numId w:val="15"/>
      </w:numPr>
      <w:tabs>
        <w:tab w:val="clear" w:pos="340"/>
      </w:tabs>
    </w:pPr>
  </w:style>
  <w:style w:type="character" w:customStyle="1" w:styleId="WingdingSymbols">
    <w:name w:val="Wingding Symbols"/>
    <w:rsid w:val="00341B49"/>
    <w:rPr>
      <w:rFonts w:ascii="Wingdings" w:hAnsi="Wingdings"/>
    </w:rPr>
  </w:style>
  <w:style w:type="paragraph" w:customStyle="1" w:styleId="TableHeading">
    <w:name w:val="Table Heading"/>
    <w:basedOn w:val="HeadingBase"/>
    <w:rsid w:val="00341B49"/>
    <w:pPr>
      <w:keepLines/>
      <w:pBdr>
        <w:bottom w:val="single" w:sz="6" w:space="1" w:color="918585"/>
      </w:pBdr>
      <w:spacing w:before="240"/>
    </w:pPr>
  </w:style>
  <w:style w:type="character" w:customStyle="1" w:styleId="HotSpot">
    <w:name w:val="HotSpot"/>
    <w:rsid w:val="00341B49"/>
    <w:rPr>
      <w:color w:val="0033CC"/>
      <w:u w:val="none"/>
    </w:rPr>
  </w:style>
  <w:style w:type="paragraph" w:customStyle="1" w:styleId="BodyTextRight">
    <w:name w:val="Body Text Right"/>
    <w:basedOn w:val="BodyText"/>
    <w:rsid w:val="00341B49"/>
    <w:pPr>
      <w:spacing w:before="0" w:after="0"/>
      <w:jc w:val="right"/>
    </w:pPr>
  </w:style>
  <w:style w:type="paragraph" w:styleId="Index3">
    <w:name w:val="index 3"/>
    <w:basedOn w:val="ListNumber2"/>
    <w:next w:val="Normal"/>
    <w:semiHidden/>
    <w:rsid w:val="00341B49"/>
    <w:pPr>
      <w:numPr>
        <w:numId w:val="0"/>
      </w:numPr>
      <w:tabs>
        <w:tab w:val="right" w:leader="dot" w:pos="4176"/>
      </w:tabs>
    </w:pPr>
  </w:style>
  <w:style w:type="paragraph" w:styleId="ListNumber2">
    <w:name w:val="List Number 2"/>
    <w:basedOn w:val="List2"/>
    <w:rsid w:val="00341B49"/>
    <w:pPr>
      <w:numPr>
        <w:numId w:val="10"/>
      </w:numPr>
      <w:tabs>
        <w:tab w:val="clear" w:pos="1060"/>
      </w:tabs>
    </w:pPr>
  </w:style>
  <w:style w:type="paragraph" w:customStyle="1" w:styleId="MarginNote">
    <w:name w:val="Margin Note"/>
    <w:basedOn w:val="BodyText"/>
    <w:rsid w:val="00341B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1B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1B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1B49"/>
    <w:rPr>
      <w:sz w:val="32"/>
    </w:rPr>
  </w:style>
  <w:style w:type="paragraph" w:customStyle="1" w:styleId="HeadingProcedure">
    <w:name w:val="Heading Procedure"/>
    <w:basedOn w:val="HeadingBase"/>
    <w:next w:val="Normal"/>
    <w:rsid w:val="00341B49"/>
    <w:pPr>
      <w:tabs>
        <w:tab w:val="left" w:pos="0"/>
      </w:tabs>
      <w:spacing w:before="120" w:after="60"/>
    </w:pPr>
    <w:rPr>
      <w:i/>
      <w:color w:val="918585"/>
      <w:sz w:val="22"/>
    </w:rPr>
  </w:style>
  <w:style w:type="paragraph" w:customStyle="1" w:styleId="TableBodyText">
    <w:name w:val="Table Body Text"/>
    <w:basedOn w:val="BodyText"/>
    <w:rsid w:val="00341B49"/>
    <w:pPr>
      <w:spacing w:before="60" w:after="60"/>
    </w:pPr>
  </w:style>
  <w:style w:type="paragraph" w:styleId="ListContinue">
    <w:name w:val="List Continue"/>
    <w:basedOn w:val="List"/>
    <w:rsid w:val="00341B49"/>
    <w:pPr>
      <w:ind w:firstLine="0"/>
    </w:pPr>
  </w:style>
  <w:style w:type="paragraph" w:customStyle="1" w:styleId="ListNote">
    <w:name w:val="List Note"/>
    <w:basedOn w:val="List"/>
    <w:rsid w:val="00341B49"/>
    <w:pPr>
      <w:pBdr>
        <w:top w:val="single" w:sz="6" w:space="2" w:color="918585"/>
        <w:bottom w:val="single" w:sz="6" w:space="2" w:color="918585"/>
      </w:pBdr>
      <w:tabs>
        <w:tab w:val="left" w:pos="1021"/>
      </w:tabs>
      <w:ind w:firstLine="0"/>
    </w:pPr>
  </w:style>
  <w:style w:type="paragraph" w:customStyle="1" w:styleId="Warning">
    <w:name w:val="Warning"/>
    <w:basedOn w:val="BodyText"/>
    <w:rsid w:val="00341B49"/>
    <w:pPr>
      <w:shd w:val="clear" w:color="auto" w:fill="D9D9D9"/>
      <w:tabs>
        <w:tab w:val="left" w:pos="992"/>
      </w:tabs>
      <w:ind w:left="119" w:right="119"/>
    </w:pPr>
    <w:rPr>
      <w:sz w:val="20"/>
    </w:rPr>
  </w:style>
  <w:style w:type="paragraph" w:customStyle="1" w:styleId="MarginIcons">
    <w:name w:val="Margin Icons"/>
    <w:basedOn w:val="BodyText"/>
    <w:rsid w:val="00341B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1B49"/>
    <w:rPr>
      <w:rFonts w:ascii="Courier New" w:hAnsi="Courier New"/>
    </w:rPr>
  </w:style>
  <w:style w:type="paragraph" w:customStyle="1" w:styleId="NoteBullet">
    <w:name w:val="Note Bullet"/>
    <w:basedOn w:val="Note"/>
    <w:rsid w:val="00341B49"/>
    <w:pPr>
      <w:tabs>
        <w:tab w:val="clear" w:pos="680"/>
      </w:tabs>
      <w:spacing w:before="60" w:after="60"/>
    </w:pPr>
  </w:style>
  <w:style w:type="paragraph" w:customStyle="1" w:styleId="SubHeading2">
    <w:name w:val="SubHeading2"/>
    <w:basedOn w:val="HeadingBase"/>
    <w:rsid w:val="00341B49"/>
    <w:pPr>
      <w:spacing w:before="240" w:after="60"/>
    </w:pPr>
    <w:rPr>
      <w:sz w:val="20"/>
    </w:rPr>
  </w:style>
  <w:style w:type="paragraph" w:customStyle="1" w:styleId="SubHeading1">
    <w:name w:val="SubHeading1"/>
    <w:basedOn w:val="HeadingBase"/>
    <w:rsid w:val="00341B49"/>
    <w:pPr>
      <w:spacing w:before="240" w:after="60"/>
    </w:pPr>
    <w:rPr>
      <w:color w:val="918585"/>
      <w:sz w:val="22"/>
    </w:rPr>
  </w:style>
  <w:style w:type="paragraph" w:customStyle="1" w:styleId="SideHeading">
    <w:name w:val="Side Heading"/>
    <w:basedOn w:val="HeadingBase"/>
    <w:rsid w:val="00341B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1B49"/>
    <w:pPr>
      <w:tabs>
        <w:tab w:val="num" w:pos="360"/>
      </w:tabs>
    </w:pPr>
  </w:style>
  <w:style w:type="paragraph" w:styleId="PlainText">
    <w:name w:val="Plain Text"/>
    <w:basedOn w:val="Normal"/>
    <w:link w:val="PlainTextChar"/>
    <w:rsid w:val="00341B49"/>
    <w:rPr>
      <w:sz w:val="20"/>
    </w:rPr>
  </w:style>
  <w:style w:type="character" w:customStyle="1" w:styleId="PlainTextChar">
    <w:name w:val="Plain Text Char"/>
    <w:basedOn w:val="DefaultParagraphFont"/>
    <w:link w:val="PlainText"/>
    <w:rsid w:val="00341B49"/>
    <w:rPr>
      <w:rFonts w:ascii="Courier New" w:eastAsia="Times New Roman" w:hAnsi="Courier New" w:cs="Times New Roman"/>
      <w:sz w:val="20"/>
      <w:szCs w:val="20"/>
      <w:lang w:eastAsia="en-US"/>
    </w:rPr>
  </w:style>
  <w:style w:type="character" w:customStyle="1" w:styleId="MenuOption">
    <w:name w:val="Menu Option"/>
    <w:basedOn w:val="DefaultParagraphFont"/>
    <w:rsid w:val="00341B49"/>
    <w:rPr>
      <w:b/>
      <w:smallCaps/>
    </w:rPr>
  </w:style>
  <w:style w:type="paragraph" w:customStyle="1" w:styleId="TableListNumber">
    <w:name w:val="Table List Number"/>
    <w:basedOn w:val="ListNumber"/>
    <w:rsid w:val="00341B49"/>
    <w:pPr>
      <w:numPr>
        <w:numId w:val="0"/>
      </w:numPr>
    </w:pPr>
  </w:style>
  <w:style w:type="paragraph" w:styleId="TOC4">
    <w:name w:val="toc 4"/>
    <w:basedOn w:val="TOCBase"/>
    <w:next w:val="Normal"/>
    <w:semiHidden/>
    <w:rsid w:val="00341B49"/>
    <w:pPr>
      <w:tabs>
        <w:tab w:val="right" w:leader="dot" w:pos="9071"/>
      </w:tabs>
      <w:ind w:left="1701"/>
    </w:pPr>
  </w:style>
  <w:style w:type="paragraph" w:customStyle="1" w:styleId="ListAlpha">
    <w:name w:val="List Alpha"/>
    <w:basedOn w:val="List"/>
    <w:rsid w:val="00341B49"/>
    <w:pPr>
      <w:numPr>
        <w:numId w:val="9"/>
      </w:numPr>
    </w:pPr>
  </w:style>
  <w:style w:type="paragraph" w:customStyle="1" w:styleId="ListAlpha2">
    <w:name w:val="List Alpha 2"/>
    <w:basedOn w:val="List2"/>
    <w:rsid w:val="00341B49"/>
    <w:pPr>
      <w:numPr>
        <w:numId w:val="8"/>
      </w:numPr>
    </w:pPr>
  </w:style>
  <w:style w:type="paragraph" w:styleId="List2">
    <w:name w:val="List 2"/>
    <w:basedOn w:val="BodyText"/>
    <w:rsid w:val="00341B49"/>
    <w:pPr>
      <w:tabs>
        <w:tab w:val="left" w:pos="680"/>
      </w:tabs>
      <w:spacing w:before="60" w:after="60"/>
      <w:ind w:left="680" w:hanging="340"/>
    </w:pPr>
  </w:style>
  <w:style w:type="paragraph" w:styleId="List3">
    <w:name w:val="List 3"/>
    <w:basedOn w:val="BodyText"/>
    <w:rsid w:val="00341B49"/>
    <w:pPr>
      <w:tabs>
        <w:tab w:val="left" w:pos="1021"/>
      </w:tabs>
      <w:spacing w:before="60" w:after="60"/>
      <w:ind w:left="1020" w:hanging="340"/>
    </w:pPr>
  </w:style>
  <w:style w:type="paragraph" w:styleId="List4">
    <w:name w:val="List 4"/>
    <w:basedOn w:val="BodyText"/>
    <w:rsid w:val="00341B49"/>
    <w:pPr>
      <w:tabs>
        <w:tab w:val="left" w:pos="1361"/>
      </w:tabs>
      <w:spacing w:before="60" w:after="60"/>
      <w:ind w:left="1361" w:hanging="340"/>
    </w:pPr>
  </w:style>
  <w:style w:type="paragraph" w:styleId="List5">
    <w:name w:val="List 5"/>
    <w:basedOn w:val="BodyText"/>
    <w:rsid w:val="00341B49"/>
    <w:pPr>
      <w:tabs>
        <w:tab w:val="left" w:pos="1701"/>
      </w:tabs>
      <w:spacing w:before="60" w:after="60"/>
      <w:ind w:left="1701" w:hanging="340"/>
    </w:pPr>
  </w:style>
  <w:style w:type="paragraph" w:styleId="ListBullet3">
    <w:name w:val="List Bullet 3"/>
    <w:basedOn w:val="List3"/>
    <w:rsid w:val="00341B49"/>
    <w:pPr>
      <w:numPr>
        <w:numId w:val="14"/>
      </w:numPr>
      <w:tabs>
        <w:tab w:val="clear" w:pos="1021"/>
      </w:tabs>
      <w:ind w:left="1037" w:hanging="357"/>
    </w:pPr>
  </w:style>
  <w:style w:type="paragraph" w:styleId="ListBullet4">
    <w:name w:val="List Bullet 4"/>
    <w:basedOn w:val="List4"/>
    <w:rsid w:val="00341B49"/>
    <w:pPr>
      <w:numPr>
        <w:numId w:val="3"/>
      </w:numPr>
      <w:tabs>
        <w:tab w:val="clear" w:pos="1361"/>
      </w:tabs>
    </w:pPr>
  </w:style>
  <w:style w:type="paragraph" w:styleId="ListBullet5">
    <w:name w:val="List Bullet 5"/>
    <w:basedOn w:val="List5"/>
    <w:rsid w:val="00341B49"/>
    <w:pPr>
      <w:numPr>
        <w:numId w:val="4"/>
      </w:numPr>
    </w:pPr>
  </w:style>
  <w:style w:type="paragraph" w:styleId="ListContinue2">
    <w:name w:val="List Continue 2"/>
    <w:basedOn w:val="List2"/>
    <w:rsid w:val="00341B49"/>
    <w:pPr>
      <w:ind w:firstLine="0"/>
    </w:pPr>
  </w:style>
  <w:style w:type="paragraph" w:styleId="ListContinue3">
    <w:name w:val="List Continue 3"/>
    <w:basedOn w:val="List3"/>
    <w:rsid w:val="00341B49"/>
    <w:pPr>
      <w:ind w:left="1021" w:firstLine="0"/>
    </w:pPr>
  </w:style>
  <w:style w:type="paragraph" w:styleId="ListContinue4">
    <w:name w:val="List Continue 4"/>
    <w:basedOn w:val="List4"/>
    <w:rsid w:val="00341B49"/>
    <w:pPr>
      <w:ind w:firstLine="0"/>
    </w:pPr>
  </w:style>
  <w:style w:type="paragraph" w:styleId="ListContinue5">
    <w:name w:val="List Continue 5"/>
    <w:basedOn w:val="List5"/>
    <w:rsid w:val="00341B49"/>
    <w:pPr>
      <w:ind w:firstLine="0"/>
    </w:pPr>
  </w:style>
  <w:style w:type="paragraph" w:styleId="ListNumber3">
    <w:name w:val="List Number 3"/>
    <w:basedOn w:val="List3"/>
    <w:rsid w:val="00341B49"/>
    <w:pPr>
      <w:numPr>
        <w:numId w:val="5"/>
      </w:numPr>
    </w:pPr>
  </w:style>
  <w:style w:type="paragraph" w:styleId="ListNumber4">
    <w:name w:val="List Number 4"/>
    <w:basedOn w:val="List4"/>
    <w:rsid w:val="00341B49"/>
    <w:pPr>
      <w:numPr>
        <w:numId w:val="6"/>
      </w:numPr>
    </w:pPr>
  </w:style>
  <w:style w:type="paragraph" w:styleId="ListNumber5">
    <w:name w:val="List Number 5"/>
    <w:basedOn w:val="List5"/>
    <w:rsid w:val="00341B49"/>
    <w:pPr>
      <w:numPr>
        <w:numId w:val="7"/>
      </w:numPr>
    </w:pPr>
  </w:style>
  <w:style w:type="paragraph" w:styleId="BlockText">
    <w:name w:val="Block Text"/>
    <w:basedOn w:val="Normal"/>
    <w:rsid w:val="00341B49"/>
    <w:pPr>
      <w:spacing w:after="120"/>
      <w:ind w:left="1440" w:right="1440"/>
    </w:pPr>
  </w:style>
  <w:style w:type="character" w:customStyle="1" w:styleId="Subscript">
    <w:name w:val="Subscript"/>
    <w:basedOn w:val="DefaultParagraphFont"/>
    <w:rsid w:val="00341B49"/>
    <w:rPr>
      <w:sz w:val="16"/>
      <w:vertAlign w:val="subscript"/>
    </w:rPr>
  </w:style>
  <w:style w:type="character" w:customStyle="1" w:styleId="Superscript">
    <w:name w:val="Superscript"/>
    <w:basedOn w:val="DefaultParagraphFont"/>
    <w:rsid w:val="00341B49"/>
    <w:rPr>
      <w:sz w:val="16"/>
      <w:vertAlign w:val="superscript"/>
    </w:rPr>
  </w:style>
  <w:style w:type="character" w:customStyle="1" w:styleId="Symbols">
    <w:name w:val="Symbols"/>
    <w:basedOn w:val="DefaultParagraphFont"/>
    <w:rsid w:val="00341B49"/>
    <w:rPr>
      <w:rFonts w:ascii="Symbol" w:hAnsi="Symbol"/>
    </w:rPr>
  </w:style>
  <w:style w:type="character" w:customStyle="1" w:styleId="MenuOptions">
    <w:name w:val="Menu Options"/>
    <w:basedOn w:val="DefaultParagraphFont"/>
    <w:rsid w:val="00341B49"/>
    <w:rPr>
      <w:rFonts w:ascii="Arial Narrow" w:hAnsi="Arial Narrow"/>
      <w:smallCaps/>
    </w:rPr>
  </w:style>
  <w:style w:type="character" w:customStyle="1" w:styleId="Buttons">
    <w:name w:val="Buttons"/>
    <w:basedOn w:val="DefaultParagraphFont"/>
    <w:rsid w:val="00341B49"/>
    <w:rPr>
      <w:b/>
    </w:rPr>
  </w:style>
  <w:style w:type="character" w:customStyle="1" w:styleId="Underlined">
    <w:name w:val="Underlined"/>
    <w:basedOn w:val="DefaultParagraphFont"/>
    <w:rsid w:val="00341B49"/>
    <w:rPr>
      <w:u w:val="single"/>
    </w:rPr>
  </w:style>
  <w:style w:type="paragraph" w:customStyle="1" w:styleId="TableBodyTextRight">
    <w:name w:val="Table Body Text Right"/>
    <w:basedOn w:val="TableBodyText"/>
    <w:rsid w:val="00341B49"/>
    <w:pPr>
      <w:widowControl w:val="0"/>
      <w:autoSpaceDE w:val="0"/>
      <w:autoSpaceDN w:val="0"/>
      <w:adjustRightInd w:val="0"/>
      <w:jc w:val="right"/>
    </w:pPr>
    <w:rPr>
      <w:rFonts w:cs="Arial"/>
      <w:szCs w:val="18"/>
    </w:rPr>
  </w:style>
  <w:style w:type="paragraph" w:customStyle="1" w:styleId="CopyrightText">
    <w:name w:val="Copyright Text"/>
    <w:basedOn w:val="BodyText"/>
    <w:rsid w:val="00341B49"/>
    <w:rPr>
      <w:sz w:val="18"/>
    </w:rPr>
  </w:style>
  <w:style w:type="paragraph" w:customStyle="1" w:styleId="BodySmallRight">
    <w:name w:val="Body Small Right"/>
    <w:basedOn w:val="BodyTextRight"/>
    <w:rsid w:val="00341B49"/>
    <w:rPr>
      <w:sz w:val="18"/>
      <w:szCs w:val="18"/>
    </w:rPr>
  </w:style>
  <w:style w:type="paragraph" w:customStyle="1" w:styleId="MarginEdition">
    <w:name w:val="Margin Edition"/>
    <w:basedOn w:val="MarginNote"/>
    <w:rsid w:val="00341B49"/>
    <w:pPr>
      <w:spacing w:before="0" w:after="0"/>
    </w:pPr>
    <w:rPr>
      <w:rFonts w:ascii="Times New Roman" w:hAnsi="Times New Roman"/>
      <w:color w:val="999999"/>
    </w:rPr>
  </w:style>
  <w:style w:type="paragraph" w:customStyle="1" w:styleId="Spacer">
    <w:name w:val="Spacer"/>
    <w:basedOn w:val="Normal"/>
    <w:rsid w:val="00341B49"/>
    <w:rPr>
      <w:sz w:val="2"/>
      <w:szCs w:val="2"/>
    </w:rPr>
  </w:style>
  <w:style w:type="character" w:customStyle="1" w:styleId="Small">
    <w:name w:val="Small"/>
    <w:basedOn w:val="DefaultParagraphFont"/>
    <w:rsid w:val="00341B49"/>
    <w:rPr>
      <w:sz w:val="16"/>
    </w:rPr>
  </w:style>
  <w:style w:type="paragraph" w:customStyle="1" w:styleId="WideTable">
    <w:name w:val="Wide Table"/>
    <w:basedOn w:val="Normal"/>
    <w:rsid w:val="00341B49"/>
    <w:pPr>
      <w:ind w:left="-1418"/>
    </w:pPr>
    <w:rPr>
      <w:sz w:val="2"/>
      <w:szCs w:val="2"/>
    </w:rPr>
  </w:style>
  <w:style w:type="character" w:styleId="PageNumber">
    <w:name w:val="page number"/>
    <w:basedOn w:val="DefaultParagraphFont"/>
    <w:rsid w:val="00341B49"/>
  </w:style>
  <w:style w:type="paragraph" w:styleId="Quote">
    <w:name w:val="Quote"/>
    <w:basedOn w:val="Heading1"/>
    <w:link w:val="QuoteChar"/>
    <w:qFormat/>
    <w:rsid w:val="00341B49"/>
    <w:rPr>
      <w:b w:val="0"/>
      <w:sz w:val="72"/>
      <w:szCs w:val="72"/>
      <w:lang w:val="en-NZ"/>
    </w:rPr>
  </w:style>
  <w:style w:type="character" w:customStyle="1" w:styleId="QuoteChar">
    <w:name w:val="Quote Char"/>
    <w:basedOn w:val="DefaultParagraphFont"/>
    <w:link w:val="Quote"/>
    <w:rsid w:val="00341B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1B49"/>
    <w:pPr>
      <w:pageBreakBefore/>
    </w:pPr>
  </w:style>
  <w:style w:type="paragraph" w:customStyle="1" w:styleId="Border">
    <w:name w:val="Border"/>
    <w:basedOn w:val="Normal"/>
    <w:qFormat/>
    <w:rsid w:val="00341B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1B49"/>
    <w:rPr>
      <w:b/>
      <w:bCs/>
      <w:i/>
      <w:iCs/>
      <w:color w:val="auto"/>
    </w:rPr>
  </w:style>
  <w:style w:type="paragraph" w:styleId="IntenseQuote">
    <w:name w:val="Intense Quote"/>
    <w:basedOn w:val="Normal"/>
    <w:next w:val="Normal"/>
    <w:link w:val="IntenseQuoteChar"/>
    <w:uiPriority w:val="30"/>
    <w:qFormat/>
    <w:rsid w:val="00341B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1B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1B49"/>
    <w:rPr>
      <w:smallCaps/>
      <w:color w:val="auto"/>
      <w:u w:val="single"/>
    </w:rPr>
  </w:style>
  <w:style w:type="character" w:styleId="IntenseReference">
    <w:name w:val="Intense Reference"/>
    <w:basedOn w:val="DefaultParagraphFont"/>
    <w:uiPriority w:val="32"/>
    <w:qFormat/>
    <w:rsid w:val="00341B49"/>
    <w:rPr>
      <w:b/>
      <w:bCs/>
      <w:smallCaps/>
      <w:color w:val="auto"/>
      <w:spacing w:val="5"/>
      <w:u w:val="single"/>
    </w:rPr>
  </w:style>
  <w:style w:type="paragraph" w:customStyle="1" w:styleId="2ColumnHeading">
    <w:name w:val="2Column Heading"/>
    <w:basedOn w:val="BodyText"/>
    <w:qFormat/>
    <w:rsid w:val="00341B49"/>
    <w:pPr>
      <w:spacing w:after="60"/>
      <w:ind w:left="-2268"/>
    </w:pPr>
    <w:rPr>
      <w:b/>
    </w:rPr>
  </w:style>
  <w:style w:type="paragraph" w:customStyle="1" w:styleId="Heading1TOC">
    <w:name w:val="Heading1 TOC"/>
    <w:basedOn w:val="Normal"/>
    <w:qFormat/>
    <w:rsid w:val="00341B49"/>
    <w:pPr>
      <w:spacing w:before="240" w:after="120"/>
    </w:pPr>
    <w:rPr>
      <w:rFonts w:ascii="Times New Roman" w:hAnsi="Times New Roman"/>
      <w:b/>
      <w:sz w:val="32"/>
    </w:rPr>
  </w:style>
  <w:style w:type="paragraph" w:customStyle="1" w:styleId="Heading2TOC">
    <w:name w:val="Heading2 TOC"/>
    <w:basedOn w:val="Normal"/>
    <w:qFormat/>
    <w:rsid w:val="00341B49"/>
    <w:pPr>
      <w:spacing w:before="240" w:after="60"/>
    </w:pPr>
    <w:rPr>
      <w:rFonts w:ascii="Times New Roman" w:hAnsi="Times New Roman"/>
      <w:b/>
      <w:sz w:val="28"/>
    </w:rPr>
  </w:style>
  <w:style w:type="character" w:customStyle="1" w:styleId="Underline">
    <w:name w:val="Underline"/>
    <w:basedOn w:val="DefaultParagraphFont"/>
    <w:qFormat/>
    <w:rsid w:val="00341B49"/>
    <w:rPr>
      <w:u w:val="single"/>
    </w:rPr>
  </w:style>
  <w:style w:type="character" w:customStyle="1" w:styleId="BoldandItalics">
    <w:name w:val="Bold and Italics"/>
    <w:qFormat/>
    <w:rsid w:val="00341B49"/>
    <w:rPr>
      <w:b/>
      <w:i/>
      <w:u w:val="none"/>
    </w:rPr>
  </w:style>
  <w:style w:type="paragraph" w:styleId="BalloonText">
    <w:name w:val="Balloon Text"/>
    <w:basedOn w:val="Normal"/>
    <w:link w:val="BalloonTextChar"/>
    <w:rsid w:val="00341B49"/>
    <w:rPr>
      <w:rFonts w:ascii="Tahoma" w:hAnsi="Tahoma" w:cs="Tahoma"/>
      <w:sz w:val="16"/>
      <w:szCs w:val="16"/>
    </w:rPr>
  </w:style>
  <w:style w:type="character" w:customStyle="1" w:styleId="BalloonTextChar">
    <w:name w:val="Balloon Text Char"/>
    <w:basedOn w:val="DefaultParagraphFont"/>
    <w:link w:val="BalloonText"/>
    <w:rsid w:val="00341B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1B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1B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1B49"/>
    <w:rPr>
      <w:b/>
      <w:color w:val="660033"/>
      <w:spacing w:val="0"/>
    </w:rPr>
  </w:style>
  <w:style w:type="paragraph" w:customStyle="1" w:styleId="Nameditemlist">
    <w:name w:val="Named item list"/>
    <w:basedOn w:val="BodyText"/>
    <w:qFormat/>
    <w:rsid w:val="00341B49"/>
    <w:pPr>
      <w:tabs>
        <w:tab w:val="left" w:pos="2835"/>
      </w:tabs>
      <w:ind w:left="2835" w:hanging="2835"/>
    </w:pPr>
  </w:style>
  <w:style w:type="paragraph" w:customStyle="1" w:styleId="BodyTextnopadding">
    <w:name w:val="Body Text no padding"/>
    <w:basedOn w:val="BodyText"/>
    <w:qFormat/>
    <w:rsid w:val="00341B49"/>
    <w:pPr>
      <w:spacing w:before="0" w:after="0"/>
    </w:pPr>
  </w:style>
  <w:style w:type="paragraph" w:customStyle="1" w:styleId="BodyTextBold">
    <w:name w:val="Body Text Bold"/>
    <w:basedOn w:val="BodyText"/>
    <w:qFormat/>
    <w:rsid w:val="00341B49"/>
    <w:rPr>
      <w:b/>
    </w:rPr>
  </w:style>
  <w:style w:type="character" w:styleId="Hyperlink">
    <w:name w:val="Hyperlink"/>
    <w:basedOn w:val="DefaultParagraphFont"/>
    <w:uiPriority w:val="99"/>
    <w:unhideWhenUsed/>
    <w:rsid w:val="001562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454</Words>
  <Characters>3158</Characters>
  <Application>Microsoft Office Word</Application>
  <DocSecurity>0</DocSecurity>
  <Lines>77</Lines>
  <Paragraphs>53</Paragraphs>
  <ScaleCrop>false</ScaleCrop>
  <Company>Author-it Software Corporation Ltd.</Company>
  <LinksUpToDate>false</LinksUpToDate>
  <CharactersWithSpaces>3559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CPCCBC4021 Minimise waste on the building and construction site</dc:title>
  <dc:subject>Approved</dc:subject>
  <dc:creator>BuildSkills Australia</dc:creator>
  <cp:keywords>Release: 3</cp:keywords>
  <dc:description>Review Date: 12 April 2008</dc:description>
  <cp:lastModifiedBy>HSD_TPCMSd.prod</cp:lastModifiedBy>
  <cp:revision>3</cp:revision>
  <dcterms:created xsi:type="dcterms:W3CDTF">2024-12-24T01:27:00Z</dcterms:created>
  <dcterms:modified xsi:type="dcterms:W3CDTF">2024-12-24T01:27:00Z</dcterms:modified>
</cp:coreProperties>
</file>