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2EE" w:rsidP="000502EE">
      <w:pPr>
        <w:pStyle w:val="Title"/>
      </w:pPr>
      <w:r>
        <w:fldChar w:fldCharType="begin"/>
      </w:r>
      <w:r>
        <w:instrText xml:space="preserve"> TITLE   \* MERGEFORMAT </w:instrText>
      </w:r>
      <w:r>
        <w:fldChar w:fldCharType="separate"/>
      </w:r>
      <w:r>
        <w:t>CPCCBC4018 Apply site surveys and set-out procedures to building and construction projects</w:t>
      </w:r>
      <w:r>
        <w:fldChar w:fldCharType="end"/>
      </w:r>
    </w:p>
    <w:p w:rsidR="000502EE" w:rsidP="000502EE">
      <w:pPr>
        <w:pStyle w:val="Version"/>
        <w:sectPr w:rsidSect="008D7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7375" w:rsidP="008D7375">
      <w:pPr>
        <w:pStyle w:val="SuperHeading"/>
      </w:pPr>
      <w:r w:rsidRPr="008D7375">
        <w:t>CPCCBC4018 Apply site surveys and set-out procedures to building and construction projects</w:t>
      </w:r>
    </w:p>
    <w:p w:rsidR="00000000" w:rsidRPr="008D7375" w:rsidP="008D7375">
      <w:pPr>
        <w:pStyle w:val="Heading1"/>
      </w:pPr>
      <w:bookmarkStart w:id="1" w:name="O_1291984"/>
      <w:bookmarkEnd w:id="1"/>
      <w:r w:rsidRPr="008D7375">
        <w:t>Modification History</w:t>
      </w:r>
    </w:p>
    <w:tbl>
      <w:tblPr>
        <w:tblW w:w="0" w:type="auto"/>
        <w:tblLayout w:type="fixed"/>
        <w:tblCellMar>
          <w:left w:w="62" w:type="dxa"/>
          <w:right w:w="62" w:type="dxa"/>
        </w:tblCellMar>
        <w:tblLook w:val="0000"/>
      </w:tblPr>
      <w:tblGrid>
        <w:gridCol w:w="1128"/>
        <w:gridCol w:w="7944"/>
      </w:tblGrid>
      <w:tr w:rsidTr="008D73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Release 2</w:t>
            </w:r>
          </w:p>
        </w:tc>
        <w:tc>
          <w:tcPr>
            <w:tcW w:w="794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Updated reference to general construction induction training program.</w:t>
            </w:r>
          </w:p>
        </w:tc>
      </w:tr>
      <w:tr w:rsidTr="008D73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Release 1</w:t>
            </w:r>
          </w:p>
        </w:tc>
        <w:tc>
          <w:tcPr>
            <w:tcW w:w="7944" w:type="dxa"/>
            <w:tcBorders>
              <w:top w:val="nil"/>
              <w:left w:val="nil"/>
              <w:bottom w:val="nil"/>
              <w:right w:val="nil"/>
            </w:tcBorders>
            <w:tcMar>
              <w:top w:w="0" w:type="dxa"/>
              <w:left w:w="62" w:type="dxa"/>
              <w:bottom w:w="0" w:type="dxa"/>
              <w:right w:w="62" w:type="dxa"/>
            </w:tcMar>
          </w:tcPr>
          <w:p w:rsidR="00000000" w:rsidRPr="008D7375" w:rsidP="008D7375">
            <w:pPr>
              <w:pStyle w:val="BodyText"/>
            </w:pPr>
            <w:r w:rsidRPr="008D7375">
              <w:t>This version first released with CPC Construction, Plumbing and Services Training Package Release 5.0.</w:t>
            </w:r>
          </w:p>
          <w:p w:rsidR="00000000" w:rsidRPr="008D7375" w:rsidP="008D7375">
            <w:pPr>
              <w:pStyle w:val="BodyText"/>
            </w:pPr>
            <w:r w:rsidRPr="008D7375">
              <w:t>Supersedes and is equivalent to CPCCBC4018A Apply site surveys and set-out procedures to building and construction projects.  Updated to meet the Standar</w:t>
            </w:r>
            <w:r w:rsidRPr="008D7375">
              <w:t>ds for Training Packages 2012.</w:t>
            </w:r>
          </w:p>
        </w:tc>
      </w:tr>
    </w:tbl>
    <w:p w:rsidR="00000000" w:rsidRPr="008D7375" w:rsidP="008D7375">
      <w:pPr>
        <w:pStyle w:val="BodyText"/>
      </w:pPr>
    </w:p>
    <w:p w:rsidR="00000000" w:rsidRPr="008D7375" w:rsidP="008D7375">
      <w:pPr>
        <w:pStyle w:val="AllowPageBreak"/>
      </w:pPr>
    </w:p>
    <w:p w:rsidR="00000000" w:rsidRPr="008D7375" w:rsidP="008D7375">
      <w:pPr>
        <w:pStyle w:val="Heading1"/>
      </w:pPr>
      <w:bookmarkStart w:id="2" w:name="O_1291982"/>
      <w:bookmarkEnd w:id="2"/>
      <w:r w:rsidRPr="008D7375">
        <w:t>Application</w:t>
      </w:r>
    </w:p>
    <w:p w:rsidR="00000000" w:rsidRPr="008D7375" w:rsidP="000502EE">
      <w:pPr>
        <w:pStyle w:val="BodyText"/>
      </w:pPr>
      <w:r w:rsidRPr="008D7375">
        <w:t>This unit of competency specifies the skills and knowledge required to use technical instruments and levelling and surveying techniques to accurately set-out a building on site. It includes de</w:t>
      </w:r>
      <w:r w:rsidRPr="008D7375">
        <w:t xml:space="preserve">termining grid levels and developing contour plans. </w:t>
      </w:r>
    </w:p>
    <w:p w:rsidR="00000000" w:rsidRPr="008D7375" w:rsidP="000502EE">
      <w:pPr>
        <w:pStyle w:val="BodyText"/>
      </w:pPr>
      <w:r w:rsidRPr="008D7375">
        <w:t xml:space="preserve">It applies to National Construction Code (NCC) classifications: </w:t>
      </w:r>
    </w:p>
    <w:p w:rsidR="00000000" w:rsidRPr="008D7375" w:rsidP="008D7375">
      <w:pPr>
        <w:pStyle w:val="ListBullet"/>
      </w:pPr>
      <w:r w:rsidRPr="008D7375">
        <w:t>Residential - Class 1 and 10 buildings, maximum two storeys</w:t>
      </w:r>
    </w:p>
    <w:p w:rsidR="00000000" w:rsidRPr="008D7375" w:rsidP="008D7375">
      <w:pPr>
        <w:pStyle w:val="ListBullet"/>
      </w:pPr>
      <w:r w:rsidRPr="008D7375">
        <w:t xml:space="preserve">Commercial - Class 2 to 9, Type C only constructions </w:t>
      </w:r>
    </w:p>
    <w:p w:rsidR="00000000" w:rsidRPr="008D7375" w:rsidP="000502EE">
      <w:pPr>
        <w:pStyle w:val="BodyText"/>
      </w:pPr>
      <w:r w:rsidRPr="008D7375">
        <w:t>This unit of competency applies to builders, site supervisors and related construction industry professionals responsible for ensuring accurate application of site surveys and set-out of a residential and/or commercial building.</w:t>
      </w:r>
    </w:p>
    <w:p w:rsidR="00000000" w:rsidRPr="008D7375" w:rsidP="000502EE">
      <w:pPr>
        <w:pStyle w:val="BodyText"/>
      </w:pPr>
      <w:r w:rsidRPr="008D7375">
        <w:t>This unit is suitable for t</w:t>
      </w:r>
      <w:r w:rsidRPr="008D7375">
        <w:t>hose using specialised knowledge to complete routine and non-routine tasks and using their own judgement to deal with predictable and sometimes unpredictable problems.</w:t>
      </w:r>
    </w:p>
    <w:p w:rsidR="00000000" w:rsidRPr="008D7375" w:rsidP="000502EE">
      <w:pPr>
        <w:pStyle w:val="BodyText"/>
      </w:pPr>
      <w:r w:rsidRPr="008D7375">
        <w:t>Completion of the general construction induction training program specified by the model</w:t>
      </w:r>
      <w:r w:rsidRPr="008D7375">
        <w:t xml:space="preserve"> Code of Practice for Construction Work is required for any person who is to carry out construction work.  Achievement of CPCWHS1001 Prepare to work safely in the construction industry meets this requirement.</w:t>
      </w:r>
    </w:p>
    <w:p w:rsidR="00000000" w:rsidRPr="008D7375" w:rsidP="000502EE">
      <w:pPr>
        <w:pStyle w:val="BodyText"/>
      </w:pPr>
      <w:r w:rsidRPr="008D7375">
        <w:t>Licensing, regulatory or registration requireme</w:t>
      </w:r>
      <w:r w:rsidRPr="008D7375">
        <w:t>nts apply to this unit of competency in some jurisdictions. Relevant state and territory regulatory authorities should be consulted to confirm these requirements.</w:t>
      </w:r>
    </w:p>
    <w:p w:rsidR="00000000" w:rsidRPr="008D7375" w:rsidP="008D7375">
      <w:pPr>
        <w:pStyle w:val="Heading1"/>
      </w:pPr>
      <w:bookmarkStart w:id="3" w:name="O_1291981"/>
      <w:bookmarkEnd w:id="3"/>
      <w:r w:rsidRPr="008D7375">
        <w:t>Pre-requisite Unit</w:t>
      </w:r>
    </w:p>
    <w:p w:rsidR="00000000" w:rsidRPr="008D7375" w:rsidP="000502EE">
      <w:pPr>
        <w:pStyle w:val="BodyText"/>
      </w:pPr>
      <w:r w:rsidRPr="008D7375">
        <w:t>Nil.</w:t>
      </w:r>
    </w:p>
    <w:p w:rsidR="00000000" w:rsidRPr="008D7375" w:rsidP="008D7375">
      <w:pPr>
        <w:pStyle w:val="Heading1"/>
      </w:pPr>
      <w:bookmarkStart w:id="4" w:name="O_1291980"/>
      <w:bookmarkEnd w:id="4"/>
      <w:r w:rsidRPr="008D7375">
        <w:t>Unit Sector</w:t>
      </w:r>
    </w:p>
    <w:p w:rsidR="00000000" w:rsidRPr="008D7375" w:rsidP="000502EE">
      <w:pPr>
        <w:pStyle w:val="BodyText"/>
      </w:pPr>
      <w:r w:rsidRPr="008D7375">
        <w:t>Building and Constr</w:t>
      </w:r>
      <w:r w:rsidRPr="008D7375">
        <w:t>uction</w:t>
      </w:r>
    </w:p>
    <w:p w:rsidR="00000000" w:rsidRPr="008D7375" w:rsidP="008D7375">
      <w:pPr>
        <w:pStyle w:val="Heading1"/>
      </w:pPr>
      <w:bookmarkStart w:id="5" w:name="O_1291979"/>
      <w:bookmarkEnd w:id="5"/>
      <w:r w:rsidRPr="008D737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D737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Performance criteria describe what needs to be done to demonstrate achievement of the element.</w:t>
            </w:r>
          </w:p>
        </w:tc>
      </w:tr>
      <w:tr w:rsidTr="008D73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w:t>
            </w:r>
          </w:p>
        </w:tc>
        <w:tc>
          <w:tcPr>
            <w:tcW w:w="2357"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Prepare for and conduct site set-out.</w:t>
            </w: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1.1</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 xml:space="preserve">Source, read and follow current project plans and site set-out procedures. </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1.2</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Select and use levelling devices in accordance with standard operating procedures (SOPs).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1.3</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Apply the ‘two peg test’</w:t>
            </w:r>
            <w:r w:rsidRPr="008D7375">
              <w:t xml:space="preserve"> to check the amount of error present in the instrument.</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1.4</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Carry out reduction in a closed level run by rise and fall method and by height of plane collimation (HPC) method.</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1.5</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Calculate accurate staff readings to enable a specific reduced level (</w:t>
            </w:r>
            <w:r w:rsidRPr="008D7375">
              <w:t>RL) set-out.</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1.6</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Identify and explain errors in measured distances due to site characteristics and measurement methods.</w:t>
            </w:r>
          </w:p>
        </w:tc>
      </w:tr>
      <w:tr w:rsidTr="008D73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D7375">
            <w:pPr>
              <w:pStyle w:val="BodyText"/>
              <w:rPr>
                <w:lang w:val="en-NZ"/>
              </w:rPr>
            </w:pPr>
          </w:p>
        </w:tc>
      </w:tr>
      <w:tr w:rsidTr="008D73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2</w:t>
            </w:r>
          </w:p>
        </w:tc>
        <w:tc>
          <w:tcPr>
            <w:tcW w:w="2357"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Develop a contour grid.</w:t>
            </w: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2.1</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Determine set-out grid and levels.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2.2</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Prepare contour plans from grid levels to specified tolerances and stated contour intervals.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2.3</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Determine surface area being levelled and calculate cut and fill volumes.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2.4</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Calculate and record trigonometric and geometric calculations commonly used with grid lines, off sets and right-angle triangles without error.</w:t>
            </w:r>
          </w:p>
        </w:tc>
      </w:tr>
      <w:tr w:rsidTr="008D73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D7375">
            <w:pPr>
              <w:pStyle w:val="BodyText"/>
              <w:rPr>
                <w:lang w:val="en-NZ"/>
              </w:rPr>
            </w:pPr>
          </w:p>
        </w:tc>
      </w:tr>
      <w:tr w:rsidTr="008D73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w:t>
            </w:r>
          </w:p>
        </w:tc>
        <w:tc>
          <w:tcPr>
            <w:tcW w:w="2357" w:type="dxa"/>
            <w:vMerge w:val="restart"/>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Determine grades and levels.</w:t>
            </w: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3.1</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Draw longitudinal sections from RLs.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3.2</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Determine levels and clearances from given grades and distances to specified tolerances.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3.3</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 xml:space="preserve">Express calculation angles, percentages and run ratios in grades. </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3.4</w:t>
            </w:r>
          </w:p>
        </w:tc>
        <w:tc>
          <w:tcPr>
            <w:tcW w:w="5659"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Determine calculations for batter levels from grades and distances.</w:t>
            </w:r>
          </w:p>
        </w:tc>
      </w:tr>
      <w:tr w:rsidTr="008D73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3.5</w:t>
            </w:r>
          </w:p>
        </w:tc>
        <w:tc>
          <w:tcPr>
            <w:tcW w:w="5659" w:type="dxa"/>
            <w:tcBorders>
              <w:top w:val="nil"/>
              <w:left w:val="nil"/>
              <w:bottom w:val="nil"/>
              <w:right w:val="nil"/>
            </w:tcBorders>
            <w:tcMar>
              <w:top w:w="0" w:type="dxa"/>
              <w:left w:w="62" w:type="dxa"/>
              <w:bottom w:w="0" w:type="dxa"/>
              <w:right w:w="62" w:type="dxa"/>
            </w:tcMar>
          </w:tcPr>
          <w:p w:rsidR="00000000" w:rsidRPr="008D7375" w:rsidP="008D7375">
            <w:pPr>
              <w:pStyle w:val="BodyText"/>
            </w:pPr>
            <w:r w:rsidRPr="008D7375">
              <w:t>Construct longitudinal sections and determine associated grades and levels in typical drainage and pipeline situations.</w:t>
            </w:r>
          </w:p>
        </w:tc>
      </w:tr>
    </w:tbl>
    <w:p w:rsidR="00000000" w:rsidRPr="008D7375" w:rsidP="008D7375">
      <w:pPr>
        <w:pStyle w:val="BodyText"/>
      </w:pPr>
    </w:p>
    <w:p w:rsidR="00000000" w:rsidRPr="008D7375" w:rsidP="008D7375">
      <w:pPr>
        <w:pStyle w:val="AllowPageBreak"/>
      </w:pPr>
    </w:p>
    <w:p w:rsidR="00000000" w:rsidRPr="008D7375" w:rsidP="008D7375">
      <w:pPr>
        <w:pStyle w:val="Heading1"/>
      </w:pPr>
      <w:bookmarkStart w:id="6" w:name="O_1291977"/>
      <w:bookmarkEnd w:id="6"/>
      <w:r w:rsidRPr="008D7375">
        <w:t>Foundation Skills</w:t>
      </w:r>
    </w:p>
    <w:p w:rsidR="00000000" w:rsidRPr="008D7375" w:rsidP="000502EE">
      <w:pPr>
        <w:pStyle w:val="BodyText"/>
      </w:pPr>
      <w:r w:rsidRPr="008D7375">
        <w:t>As well as the foundation skills explicit in the performance criteria of this unit, candidates re</w:t>
      </w:r>
      <w:r w:rsidRPr="008D7375">
        <w:t xml:space="preserve">quire </w:t>
      </w:r>
    </w:p>
    <w:p w:rsidR="00000000" w:rsidRPr="008D7375" w:rsidP="008D7375">
      <w:pPr>
        <w:pStyle w:val="ListBullet"/>
      </w:pPr>
      <w:r w:rsidRPr="008D7375">
        <w:t>numeracy skills to:</w:t>
      </w:r>
    </w:p>
    <w:p w:rsidR="00000000" w:rsidRPr="008D7375" w:rsidP="008D7375">
      <w:pPr>
        <w:pStyle w:val="ListBullet2"/>
      </w:pPr>
      <w:r w:rsidRPr="008D7375">
        <w:t>extract, interpret and comprehend measurements and information from site and set-out plans</w:t>
      </w:r>
    </w:p>
    <w:p w:rsidR="00000000" w:rsidRPr="008D7375" w:rsidP="008D7375">
      <w:pPr>
        <w:pStyle w:val="ListBullet2"/>
      </w:pPr>
      <w:r w:rsidRPr="008D7375">
        <w:t>perform trigonometric and geometric calculations</w:t>
      </w:r>
    </w:p>
    <w:p w:rsidR="00000000" w:rsidRPr="008D7375" w:rsidP="008D7375">
      <w:pPr>
        <w:pStyle w:val="ListBullet"/>
      </w:pPr>
      <w:r w:rsidRPr="008D7375">
        <w:t>technology skills to:</w:t>
      </w:r>
    </w:p>
    <w:p w:rsidR="00000000" w:rsidRPr="008D7375" w:rsidP="008D7375">
      <w:pPr>
        <w:pStyle w:val="ListBullet2"/>
      </w:pPr>
      <w:r w:rsidRPr="008D7375">
        <w:t>use digital tools and devices to communicate and collaborate effectively with others</w:t>
      </w:r>
    </w:p>
    <w:p w:rsidR="00000000" w:rsidRPr="008D7375" w:rsidP="008D7375">
      <w:pPr>
        <w:pStyle w:val="ListBullet2"/>
      </w:pPr>
      <w:r w:rsidRPr="008D7375">
        <w:t>use equipment and programs to access and extract information and develop relevant documentation.</w:t>
      </w:r>
    </w:p>
    <w:p w:rsidR="00000000" w:rsidRPr="008D7375" w:rsidP="008D7375">
      <w:pPr>
        <w:pStyle w:val="AllowPageBreak"/>
      </w:pPr>
    </w:p>
    <w:p w:rsidR="00000000" w:rsidRPr="008D7375" w:rsidP="008D7375">
      <w:pPr>
        <w:pStyle w:val="Heading1"/>
      </w:pPr>
      <w:bookmarkStart w:id="7" w:name="O_1291976"/>
      <w:bookmarkEnd w:id="7"/>
      <w:r w:rsidRPr="008D7375">
        <w:t>Unit Mapping Information</w:t>
      </w:r>
    </w:p>
    <w:p w:rsidR="00000000" w:rsidRPr="008D7375" w:rsidP="000502EE">
      <w:pPr>
        <w:pStyle w:val="BodyText"/>
      </w:pPr>
      <w:r w:rsidRPr="008D7375">
        <w:t>Supersedes and is equivalent t</w:t>
      </w:r>
      <w:r w:rsidRPr="008D7375">
        <w:t>o CPCCBC4018A Apply site surveys and set-out procedures to building and construction projects.</w:t>
      </w:r>
    </w:p>
    <w:p w:rsidR="00000000" w:rsidRPr="008D7375" w:rsidP="008D7375">
      <w:pPr>
        <w:pStyle w:val="Heading1"/>
      </w:pPr>
      <w:bookmarkStart w:id="8" w:name="O_1291985"/>
      <w:bookmarkEnd w:id="8"/>
      <w:r w:rsidRPr="008D7375">
        <w:t>Links</w:t>
      </w:r>
    </w:p>
    <w:p w:rsidR="00000000" w:rsidRPr="008D7375" w:rsidP="000502EE">
      <w:pPr>
        <w:pStyle w:val="BodyText"/>
      </w:pPr>
      <w:r w:rsidRPr="008D737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C3171">
        <w:rPr>
          <w:rStyle w:val="Hyperlink"/>
        </w:rPr>
        <w:t>https://vetnet.gov.au/Pages/TrainingDocs.aspx?q=7e15fa6a-68b8-4097-b099-030a5569b1ad</w:t>
      </w:r>
      <w:r>
        <w:fldChar w:fldCharType="end"/>
      </w:r>
    </w:p>
    <w:p w:rsidR="00000000" w:rsidRPr="008D7375" w:rsidP="000502EE">
      <w:pPr>
        <w:pStyle w:val="BodyText"/>
        <w:sectPr w:rsidSect="008D7375">
          <w:headerReference w:type="default" r:id="rId10"/>
          <w:footerReference w:type="default" r:id="rId11"/>
          <w:pgSz w:w="11908" w:h="16833"/>
          <w:pgMar w:top="1702" w:right="1418" w:bottom="1702" w:left="1418" w:header="992" w:footer="992" w:gutter="0"/>
          <w:cols w:space="720"/>
          <w:noEndnote/>
          <w:docGrid w:linePitch="299"/>
        </w:sectPr>
      </w:pPr>
    </w:p>
    <w:p w:rsidR="00000000" w:rsidRPr="008D7375" w:rsidP="008D7375">
      <w:pPr>
        <w:pStyle w:val="SuperHeading"/>
      </w:pPr>
      <w:r w:rsidRPr="008D7375">
        <w:t>Assessment Requirements for CPCCBC4018 Apply site surveys and set-out procedures to building and construction projects</w:t>
      </w:r>
    </w:p>
    <w:p w:rsidR="00000000" w:rsidRPr="008D7375" w:rsidP="008D7375">
      <w:pPr>
        <w:pStyle w:val="Heading1"/>
      </w:pPr>
      <w:bookmarkStart w:id="9" w:name="O_1291974"/>
      <w:bookmarkEnd w:id="9"/>
      <w:r w:rsidRPr="008D7375">
        <w:t>Modification History</w:t>
      </w:r>
    </w:p>
    <w:tbl>
      <w:tblPr>
        <w:tblW w:w="0" w:type="auto"/>
        <w:tblLayout w:type="fixed"/>
        <w:tblCellMar>
          <w:left w:w="62" w:type="dxa"/>
          <w:right w:w="62" w:type="dxa"/>
        </w:tblCellMar>
        <w:tblLook w:val="0000"/>
      </w:tblPr>
      <w:tblGrid>
        <w:gridCol w:w="1128"/>
        <w:gridCol w:w="7944"/>
      </w:tblGrid>
      <w:tr w:rsidTr="008D73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Release 2</w:t>
            </w:r>
          </w:p>
        </w:tc>
        <w:tc>
          <w:tcPr>
            <w:tcW w:w="7944"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Updated reference to general construction induction training program.</w:t>
            </w:r>
          </w:p>
        </w:tc>
      </w:tr>
      <w:tr w:rsidTr="008D73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D7375">
            <w:pPr>
              <w:pStyle w:val="BodyText"/>
              <w:rPr>
                <w:lang w:val="en-NZ"/>
              </w:rPr>
            </w:pPr>
            <w:r w:rsidRPr="008D7375">
              <w:t>Release 1</w:t>
            </w:r>
          </w:p>
        </w:tc>
        <w:tc>
          <w:tcPr>
            <w:tcW w:w="7944" w:type="dxa"/>
            <w:tcBorders>
              <w:top w:val="nil"/>
              <w:left w:val="nil"/>
              <w:bottom w:val="nil"/>
              <w:right w:val="nil"/>
            </w:tcBorders>
            <w:tcMar>
              <w:top w:w="0" w:type="dxa"/>
              <w:left w:w="62" w:type="dxa"/>
              <w:bottom w:w="0" w:type="dxa"/>
              <w:right w:w="62" w:type="dxa"/>
            </w:tcMar>
          </w:tcPr>
          <w:p w:rsidR="00000000" w:rsidRPr="008D7375" w:rsidP="008D7375">
            <w:pPr>
              <w:pStyle w:val="BodyText"/>
            </w:pPr>
            <w:r w:rsidRPr="008D7375">
              <w:t>This version first released with CPC Construction, Plumbing and Services Training Package Release 5.0.</w:t>
            </w:r>
          </w:p>
          <w:p w:rsidR="00000000" w:rsidRPr="008D7375" w:rsidP="008D7375">
            <w:pPr>
              <w:pStyle w:val="BodyText"/>
            </w:pPr>
            <w:r w:rsidRPr="008D7375">
              <w:t>Supersedes and is equivalent to CPCCBC4018A Apply site surveys and set-o</w:t>
            </w:r>
            <w:r w:rsidRPr="008D7375">
              <w:t>ut procedures to building and construction projects.  Updated to meet the Standards for Training Packages 2012.</w:t>
            </w:r>
          </w:p>
        </w:tc>
      </w:tr>
    </w:tbl>
    <w:p w:rsidR="00000000" w:rsidRPr="008D7375" w:rsidP="008D7375">
      <w:pPr>
        <w:pStyle w:val="BodyText"/>
      </w:pPr>
    </w:p>
    <w:p w:rsidR="00000000" w:rsidRPr="008D7375" w:rsidP="008D7375">
      <w:pPr>
        <w:pStyle w:val="AllowPageBreak"/>
      </w:pPr>
    </w:p>
    <w:p w:rsidR="00000000" w:rsidRPr="008D7375" w:rsidP="008D7375">
      <w:pPr>
        <w:pStyle w:val="Heading1"/>
      </w:pPr>
      <w:bookmarkStart w:id="10" w:name="O_1291973"/>
      <w:bookmarkEnd w:id="10"/>
      <w:r w:rsidRPr="008D7375">
        <w:t>Performance Evidence</w:t>
      </w:r>
    </w:p>
    <w:p w:rsidR="00000000" w:rsidRPr="008D7375" w:rsidP="000502EE">
      <w:pPr>
        <w:pStyle w:val="BodyText"/>
      </w:pPr>
      <w:r w:rsidRPr="008D7375">
        <w:t>To demonstrate competency, a candidate must meet the elements and performance criteria of this unit by</w:t>
      </w:r>
      <w:r w:rsidRPr="008D7375">
        <w:t xml:space="preserve"> surveying and setting out a residential or commercial building on site. </w:t>
      </w:r>
    </w:p>
    <w:p w:rsidR="00000000" w:rsidRPr="008D7375" w:rsidP="000502EE">
      <w:pPr>
        <w:pStyle w:val="BodyText"/>
      </w:pPr>
      <w:r w:rsidRPr="008D7375">
        <w:t>In doing this, the candidate must:</w:t>
      </w:r>
    </w:p>
    <w:p w:rsidR="00000000" w:rsidRPr="008D7375" w:rsidP="008D7375">
      <w:pPr>
        <w:pStyle w:val="ListBullet"/>
      </w:pPr>
      <w:r w:rsidRPr="008D7375">
        <w:t xml:space="preserve">select and operate one surveying and one levelling device  </w:t>
      </w:r>
    </w:p>
    <w:p w:rsidR="00000000" w:rsidRPr="008D7375" w:rsidP="008D7375">
      <w:pPr>
        <w:pStyle w:val="ListBullet"/>
      </w:pPr>
      <w:r w:rsidRPr="008D7375">
        <w:t>develop a topographic contour plan</w:t>
      </w:r>
    </w:p>
    <w:p w:rsidR="00000000" w:rsidRPr="008D7375" w:rsidP="008D7375">
      <w:pPr>
        <w:pStyle w:val="ListBullet"/>
      </w:pPr>
      <w:r w:rsidRPr="008D7375">
        <w:t>calculate cut and fill quantities:</w:t>
      </w:r>
    </w:p>
    <w:p w:rsidR="00000000" w:rsidRPr="008D7375" w:rsidP="008D7375">
      <w:pPr>
        <w:pStyle w:val="ListBullet2"/>
      </w:pPr>
      <w:r w:rsidRPr="008D7375">
        <w:t>a</w:t>
      </w:r>
      <w:r w:rsidRPr="008D7375">
        <w:t>rea and volume of land to be levelled</w:t>
      </w:r>
    </w:p>
    <w:p w:rsidR="00000000" w:rsidRPr="008D7375" w:rsidP="008D7375">
      <w:pPr>
        <w:pStyle w:val="ListBullet2"/>
      </w:pPr>
      <w:r w:rsidRPr="008D7375">
        <w:t>area of land to be filled</w:t>
      </w:r>
    </w:p>
    <w:p w:rsidR="00000000" w:rsidRPr="008D7375" w:rsidP="008D7375">
      <w:pPr>
        <w:pStyle w:val="ListBullet2"/>
      </w:pPr>
      <w:r w:rsidRPr="008D7375">
        <w:t>volume of fill required.</w:t>
      </w:r>
    </w:p>
    <w:p w:rsidR="00000000" w:rsidRPr="008D7375" w:rsidP="008D7375">
      <w:pPr>
        <w:pStyle w:val="AllowPageBreak"/>
      </w:pPr>
    </w:p>
    <w:p w:rsidR="00000000" w:rsidRPr="008D7375" w:rsidP="008D7375">
      <w:pPr>
        <w:pStyle w:val="Heading1"/>
      </w:pPr>
      <w:bookmarkStart w:id="11" w:name="O_1291972"/>
      <w:bookmarkEnd w:id="11"/>
      <w:r w:rsidRPr="008D7375">
        <w:t>Knowledge Evidence</w:t>
      </w:r>
    </w:p>
    <w:p w:rsidR="00000000" w:rsidRPr="008D7375" w:rsidP="000502EE">
      <w:pPr>
        <w:pStyle w:val="BodyText"/>
      </w:pPr>
      <w:r w:rsidRPr="008D7375">
        <w:t>To be competent in this unit, a candidate must demonstrate knowledge of:</w:t>
      </w:r>
    </w:p>
    <w:p w:rsidR="00000000" w:rsidRPr="008D7375" w:rsidP="008D7375">
      <w:pPr>
        <w:pStyle w:val="ListBullet"/>
      </w:pPr>
      <w:r w:rsidRPr="008D7375">
        <w:t>working drawings, specifications and design principles</w:t>
      </w:r>
    </w:p>
    <w:p w:rsidR="00000000" w:rsidRPr="008D7375" w:rsidP="008D7375">
      <w:pPr>
        <w:pStyle w:val="ListBullet"/>
      </w:pPr>
      <w:r w:rsidRPr="008D7375">
        <w:t>relevant building codes and specifications</w:t>
      </w:r>
    </w:p>
    <w:p w:rsidR="00000000" w:rsidRPr="008D7375" w:rsidP="008D7375">
      <w:pPr>
        <w:pStyle w:val="ListBullet"/>
      </w:pPr>
      <w:r w:rsidRPr="008D7375">
        <w:t xml:space="preserve">linear and angular measurements, geometry and trigonometry </w:t>
      </w:r>
    </w:p>
    <w:p w:rsidR="00000000" w:rsidRPr="008D7375" w:rsidP="008D7375">
      <w:pPr>
        <w:pStyle w:val="ListBullet"/>
      </w:pPr>
      <w:r w:rsidRPr="008D7375">
        <w:t>principles of surveying and set-out</w:t>
      </w:r>
    </w:p>
    <w:p w:rsidR="00000000" w:rsidRPr="008D7375" w:rsidP="008D7375">
      <w:pPr>
        <w:pStyle w:val="ListBullet"/>
      </w:pPr>
      <w:r w:rsidRPr="008D7375">
        <w:t>operational and functional features of levelling and surveying devices:</w:t>
      </w:r>
    </w:p>
    <w:p w:rsidR="00000000" w:rsidRPr="008D7375" w:rsidP="008D7375">
      <w:pPr>
        <w:pStyle w:val="ListBullet2"/>
      </w:pPr>
      <w:r w:rsidRPr="008D7375">
        <w:t>electronic distance measuring (EDM) equipment</w:t>
      </w:r>
    </w:p>
    <w:p w:rsidR="00000000" w:rsidRPr="008D7375" w:rsidP="008D7375">
      <w:pPr>
        <w:pStyle w:val="ListBullet2"/>
      </w:pPr>
      <w:r w:rsidRPr="008D7375">
        <w:t>laser</w:t>
      </w:r>
    </w:p>
    <w:p w:rsidR="00000000" w:rsidRPr="008D7375" w:rsidP="008D7375">
      <w:pPr>
        <w:pStyle w:val="ListBullet2"/>
      </w:pPr>
      <w:r w:rsidRPr="008D7375">
        <w:t>optical level</w:t>
      </w:r>
    </w:p>
    <w:p w:rsidR="00000000" w:rsidRPr="008D7375" w:rsidP="008D7375">
      <w:pPr>
        <w:pStyle w:val="ListBullet2"/>
      </w:pPr>
      <w:r w:rsidRPr="008D7375">
        <w:t>water level</w:t>
      </w:r>
    </w:p>
    <w:p w:rsidR="00000000" w:rsidRPr="008D7375" w:rsidP="008D7375">
      <w:pPr>
        <w:pStyle w:val="ListBullet2"/>
      </w:pPr>
      <w:r w:rsidRPr="008D7375">
        <w:t>theodolite.</w:t>
      </w:r>
    </w:p>
    <w:p w:rsidR="00000000" w:rsidRPr="008D7375" w:rsidP="008D7375">
      <w:pPr>
        <w:pStyle w:val="AllowPageBreak"/>
      </w:pPr>
    </w:p>
    <w:p w:rsidR="00000000" w:rsidRPr="008D7375" w:rsidP="008D7375">
      <w:pPr>
        <w:pStyle w:val="Heading1"/>
      </w:pPr>
      <w:bookmarkStart w:id="12" w:name="O_1291971"/>
      <w:bookmarkEnd w:id="12"/>
      <w:r w:rsidRPr="008D7375">
        <w:t>Assessment Conditions</w:t>
      </w:r>
    </w:p>
    <w:p w:rsidR="00000000" w:rsidRPr="008D7375" w:rsidP="000502EE">
      <w:pPr>
        <w:pStyle w:val="BodyText"/>
      </w:pPr>
      <w:r w:rsidRPr="008D7375">
        <w:t xml:space="preserve">Assessors must meet the requirements for assessors contained in the Standards for Registered Training Organisations. </w:t>
      </w:r>
    </w:p>
    <w:p w:rsidR="00000000" w:rsidRPr="008D7375" w:rsidP="000502EE">
      <w:pPr>
        <w:pStyle w:val="BodyText"/>
      </w:pPr>
      <w:r w:rsidRPr="008D7375">
        <w:t>Assessm</w:t>
      </w:r>
      <w:r w:rsidRPr="008D7375">
        <w:t xml:space="preserve">ent can be undertaken in the workplace or in a simulated workplace environment. </w:t>
      </w:r>
    </w:p>
    <w:p w:rsidR="00000000" w:rsidRPr="008D7375" w:rsidP="000502EE">
      <w:pPr>
        <w:pStyle w:val="BodyText"/>
      </w:pPr>
      <w:r w:rsidRPr="008D7375">
        <w:t>A simulated environment is one that realistically replicates workplace conditions, materials and equipment, interactions with others and workplace irregularities, and which me</w:t>
      </w:r>
      <w:r w:rsidRPr="008D7375">
        <w:t>ets industry standards for safety and environmental practices.</w:t>
      </w:r>
    </w:p>
    <w:p w:rsidR="00000000" w:rsidRPr="008D7375" w:rsidP="000502EE">
      <w:pPr>
        <w:pStyle w:val="BodyText"/>
      </w:pPr>
      <w:r w:rsidRPr="008D7375">
        <w:t>Candidates must have access to:</w:t>
      </w:r>
    </w:p>
    <w:p w:rsidR="00000000" w:rsidRPr="008D7375" w:rsidP="008D7375">
      <w:pPr>
        <w:pStyle w:val="ListBullet"/>
      </w:pPr>
      <w:r w:rsidRPr="008D7375">
        <w:t>current project and site plans and specifications</w:t>
      </w:r>
    </w:p>
    <w:p w:rsidR="00000000" w:rsidRPr="008D7375" w:rsidP="008D7375">
      <w:pPr>
        <w:pStyle w:val="ListBullet"/>
      </w:pPr>
      <w:r w:rsidRPr="008D7375">
        <w:t>organisational surveying, set-out and associated documents</w:t>
      </w:r>
    </w:p>
    <w:p w:rsidR="00000000" w:rsidRPr="008D7375" w:rsidP="008D7375">
      <w:pPr>
        <w:pStyle w:val="ListBullet"/>
      </w:pPr>
      <w:r w:rsidRPr="008D7375">
        <w:t>relevant computer software packages and technolog</w:t>
      </w:r>
      <w:r w:rsidRPr="008D7375">
        <w:t>y applicable to survey and set-out practices</w:t>
      </w:r>
    </w:p>
    <w:p w:rsidR="00000000" w:rsidRPr="008D7375" w:rsidP="008D7375">
      <w:pPr>
        <w:pStyle w:val="ListBullet"/>
      </w:pPr>
      <w:r w:rsidRPr="008D7375">
        <w:t>levelling devices and survey equipment to enable site survey and set-out for a building and construction project.</w:t>
      </w:r>
    </w:p>
    <w:p w:rsidR="00000000" w:rsidRPr="008D7375" w:rsidP="008D7375">
      <w:pPr>
        <w:pStyle w:val="AllowPageBreak"/>
      </w:pPr>
    </w:p>
    <w:p w:rsidR="00000000" w:rsidRPr="008D7375" w:rsidP="008D7375">
      <w:pPr>
        <w:pStyle w:val="Heading1"/>
      </w:pPr>
      <w:bookmarkStart w:id="13" w:name="O_1291986"/>
      <w:bookmarkEnd w:id="13"/>
      <w:r w:rsidRPr="008D7375">
        <w:t>Links</w:t>
      </w:r>
    </w:p>
    <w:p w:rsidR="00000000" w:rsidRPr="008D7375" w:rsidP="000502EE">
      <w:pPr>
        <w:pStyle w:val="BodyText"/>
      </w:pPr>
      <w:r w:rsidRPr="008D7375">
        <w:t>Companion volumes to this training package are available at the VETNet w</w:t>
      </w:r>
      <w:r w:rsidRPr="008D7375">
        <w:t xml:space="preserve">ebsite - </w:t>
      </w:r>
      <w:r>
        <w:fldChar w:fldCharType="begin"/>
      </w:r>
      <w:r>
        <w:instrText xml:space="preserve"> HYPERLINK "https://vetnet.gov.au/Pages/TrainingDocs.aspx?q=7e15fa6a-68b8-4097-b099-030a5569b1ad" </w:instrText>
      </w:r>
      <w:r>
        <w:fldChar w:fldCharType="separate"/>
      </w:r>
      <w:r w:rsidRPr="002C3171">
        <w:rPr>
          <w:rStyle w:val="Hyperlink"/>
        </w:rPr>
        <w:t>https://vetnet.gov.au/Pages/TrainingDocs.aspx?q=7e15fa6a-68b8-4097-b099-030a5569b1ad</w:t>
      </w:r>
      <w:r>
        <w:fldChar w:fldCharType="end"/>
      </w:r>
    </w:p>
    <w:p w:rsidR="00000000" w:rsidRPr="008D7375" w:rsidP="008D7375"/>
    <w:sectPr w:rsidSect="008D73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rsidRPr="000502EE" w:rsidP="00050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EE" w:rsidP="008D7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2EE" w:rsidP="008D73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502EE" w:rsidP="008D73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rsidP="008D7375">
    <w:pPr>
      <w:pStyle w:val="Footer"/>
      <w:framePr w:wrap="around"/>
    </w:pPr>
    <w:r>
      <w:fldChar w:fldCharType="begin"/>
    </w:r>
    <w:r>
      <w:instrText xml:space="preserve"> DOCPROPERTY  Subject  \* MERGEFORMAT </w:instrText>
    </w:r>
    <w:r>
      <w:fldChar w:fldCharType="separate"/>
    </w:r>
    <w:r w:rsidR="000502EE">
      <w:t>Approved</w:t>
    </w:r>
    <w:r w:rsidR="000502EE">
      <w:fldChar w:fldCharType="end"/>
    </w:r>
    <w:r>
      <w:tab/>
      <w:t xml:space="preserve">Page </w:t>
    </w:r>
    <w:r>
      <w:fldChar w:fldCharType="begin"/>
    </w:r>
    <w:r>
      <w:instrText xml:space="preserve"> PAGE  \* Arabic  \* MERGEFORMAT </w:instrText>
    </w:r>
    <w:r>
      <w:fldChar w:fldCharType="separate"/>
    </w:r>
    <w:r w:rsidR="000502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2EE">
      <w:rPr>
        <w:noProof/>
      </w:rPr>
      <w:t>4</w:t>
    </w:r>
    <w:r>
      <w:rPr>
        <w:noProof/>
      </w:rPr>
      <w:fldChar w:fldCharType="end"/>
    </w:r>
  </w:p>
  <w:p w:rsidR="008D7375" w:rsidP="008D7375">
    <w:pPr>
      <w:pStyle w:val="Footer"/>
      <w:framePr w:wrap="around"/>
    </w:pPr>
    <w:r>
      <w:t xml:space="preserve">© Commonwealth of Australia, </w:t>
    </w:r>
    <w:r>
      <w:fldChar w:fldCharType="begin"/>
    </w:r>
    <w:r>
      <w:instrText xml:space="preserve"> DATE  \@ "yyyy"  \* MERGEFORMAT </w:instrText>
    </w:r>
    <w:r>
      <w:fldChar w:fldCharType="separate"/>
    </w:r>
    <w:r w:rsidR="000502EE">
      <w:rPr>
        <w:noProof/>
      </w:rPr>
      <w:t>2025</w:t>
    </w:r>
    <w:r>
      <w:fldChar w:fldCharType="end"/>
    </w:r>
    <w:r>
      <w:tab/>
    </w:r>
    <w:r>
      <w:fldChar w:fldCharType="begin"/>
    </w:r>
    <w:r>
      <w:instrText xml:space="preserve"> DOCPROPERTY  Author  \* MERGEFORMAT </w:instrText>
    </w:r>
    <w:r>
      <w:fldChar w:fldCharType="separate"/>
    </w:r>
    <w:r w:rsidR="000502EE">
      <w:t>BuildSkills Australia</w:t>
    </w:r>
    <w:r w:rsidR="000502EE">
      <w:fldChar w:fldCharType="end"/>
    </w:r>
  </w:p>
  <w:p w:rsidR="008D7375" w:rsidP="008D7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375" w:rsidRPr="000502EE" w:rsidP="000502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EE" w:rsidRPr="002D2AF8" w:rsidP="008D7375">
    <w:pPr>
      <w:pStyle w:val="Header"/>
      <w:framePr w:wrap="around"/>
    </w:pPr>
    <w:r>
      <w:fldChar w:fldCharType="begin"/>
    </w:r>
    <w:r>
      <w:instrText xml:space="preserve"> TITLE   \* MERGEFORMAT </w:instrText>
    </w:r>
    <w:r>
      <w:fldChar w:fldCharType="separate"/>
    </w:r>
    <w:r>
      <w:t>CPCCBC4018 Apply site surveys and set-out procedures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02EE" w:rsidP="008D73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75" w:rsidRPr="002D2AF8" w:rsidP="008D7375">
    <w:pPr>
      <w:pStyle w:val="Header"/>
      <w:framePr w:wrap="around"/>
    </w:pPr>
    <w:r>
      <w:fldChar w:fldCharType="begin"/>
    </w:r>
    <w:r>
      <w:instrText xml:space="preserve"> TITLE   \* MERGEFORMAT </w:instrText>
    </w:r>
    <w:r>
      <w:fldChar w:fldCharType="separate"/>
    </w:r>
    <w:r w:rsidR="000502EE">
      <w:t>CPCCBC4018 Apply site surveys and set-out procedures to building and construction projects</w:t>
    </w:r>
    <w:r w:rsidR="000502EE">
      <w:fldChar w:fldCharType="end"/>
    </w:r>
    <w:r>
      <w:tab/>
      <w:t xml:space="preserve">Date this document was generated: </w:t>
    </w:r>
    <w:r>
      <w:fldChar w:fldCharType="begin"/>
    </w:r>
    <w:r>
      <w:instrText xml:space="preserve"> CREATEDATE  \@ "d MMMM yyyy"  \* MERGEFORMAT </w:instrText>
    </w:r>
    <w:r>
      <w:fldChar w:fldCharType="separate"/>
    </w:r>
    <w:r w:rsidR="000502EE">
      <w:rPr>
        <w:noProof/>
      </w:rPr>
      <w:t>2 March 2025</w:t>
    </w:r>
    <w:r>
      <w:fldChar w:fldCharType="end"/>
    </w:r>
  </w:p>
  <w:p w:rsidR="008D7375" w:rsidP="008D7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AA6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C6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EE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375"/>
    <w:pPr>
      <w:spacing w:before="360" w:after="60"/>
      <w:outlineLvl w:val="0"/>
    </w:pPr>
    <w:rPr>
      <w:sz w:val="32"/>
    </w:rPr>
  </w:style>
  <w:style w:type="paragraph" w:styleId="Heading2">
    <w:name w:val="heading 2"/>
    <w:basedOn w:val="HeadingBase"/>
    <w:next w:val="BodyText"/>
    <w:link w:val="Heading2Char"/>
    <w:qFormat/>
    <w:rsid w:val="008D7375"/>
    <w:pPr>
      <w:keepLines/>
      <w:spacing w:before="240" w:after="120"/>
      <w:outlineLvl w:val="1"/>
    </w:pPr>
    <w:rPr>
      <w:sz w:val="28"/>
      <w:szCs w:val="40"/>
    </w:rPr>
  </w:style>
  <w:style w:type="paragraph" w:styleId="Heading3">
    <w:name w:val="heading 3"/>
    <w:basedOn w:val="HeadingBase"/>
    <w:next w:val="BodyText"/>
    <w:link w:val="Heading3Char"/>
    <w:qFormat/>
    <w:rsid w:val="008D7375"/>
    <w:pPr>
      <w:spacing w:before="180" w:after="120"/>
      <w:outlineLvl w:val="2"/>
    </w:pPr>
    <w:rPr>
      <w:spacing w:val="-10"/>
      <w:kern w:val="32"/>
    </w:rPr>
  </w:style>
  <w:style w:type="paragraph" w:styleId="Heading4">
    <w:name w:val="heading 4"/>
    <w:basedOn w:val="HeadingBase"/>
    <w:next w:val="BodyText"/>
    <w:link w:val="Heading4Char"/>
    <w:qFormat/>
    <w:rsid w:val="008D7375"/>
    <w:pPr>
      <w:spacing w:before="160" w:after="120"/>
      <w:outlineLvl w:val="3"/>
    </w:pPr>
    <w:rPr>
      <w:sz w:val="22"/>
    </w:rPr>
  </w:style>
  <w:style w:type="paragraph" w:styleId="Heading5">
    <w:name w:val="heading 5"/>
    <w:basedOn w:val="HeadingBase"/>
    <w:next w:val="Normal"/>
    <w:link w:val="Heading5Char"/>
    <w:qFormat/>
    <w:rsid w:val="008D7375"/>
    <w:pPr>
      <w:spacing w:before="80"/>
      <w:outlineLvl w:val="4"/>
    </w:pPr>
    <w:rPr>
      <w:color w:val="918585"/>
      <w:sz w:val="20"/>
    </w:rPr>
  </w:style>
  <w:style w:type="paragraph" w:styleId="Heading6">
    <w:name w:val="heading 6"/>
    <w:basedOn w:val="HeadingBase"/>
    <w:next w:val="Normal"/>
    <w:link w:val="Heading6Char"/>
    <w:qFormat/>
    <w:rsid w:val="008D7375"/>
    <w:pPr>
      <w:spacing w:before="60"/>
      <w:outlineLvl w:val="5"/>
    </w:pPr>
    <w:rPr>
      <w:color w:val="918585"/>
      <w:sz w:val="20"/>
    </w:rPr>
  </w:style>
  <w:style w:type="paragraph" w:styleId="Heading7">
    <w:name w:val="heading 7"/>
    <w:basedOn w:val="Normal"/>
    <w:next w:val="Normal"/>
    <w:link w:val="Heading7Char"/>
    <w:qFormat/>
    <w:rsid w:val="008D7375"/>
    <w:pPr>
      <w:ind w:left="720"/>
      <w:outlineLvl w:val="6"/>
    </w:pPr>
    <w:rPr>
      <w:i/>
    </w:rPr>
  </w:style>
  <w:style w:type="paragraph" w:styleId="Heading8">
    <w:name w:val="heading 8"/>
    <w:basedOn w:val="Normal"/>
    <w:next w:val="Normal"/>
    <w:link w:val="Heading8Char"/>
    <w:qFormat/>
    <w:rsid w:val="008D7375"/>
    <w:pPr>
      <w:ind w:left="720"/>
      <w:outlineLvl w:val="7"/>
    </w:pPr>
    <w:rPr>
      <w:i/>
    </w:rPr>
  </w:style>
  <w:style w:type="paragraph" w:styleId="Heading9">
    <w:name w:val="heading 9"/>
    <w:basedOn w:val="Normal"/>
    <w:next w:val="Normal"/>
    <w:link w:val="Heading9Char"/>
    <w:qFormat/>
    <w:rsid w:val="008D7375"/>
    <w:pPr>
      <w:ind w:left="720"/>
      <w:outlineLvl w:val="8"/>
    </w:pPr>
    <w:rPr>
      <w:i/>
    </w:rPr>
  </w:style>
  <w:style w:type="character" w:default="1" w:styleId="DefaultParagraphFont">
    <w:name w:val="Default Paragraph Font"/>
    <w:uiPriority w:val="1"/>
    <w:unhideWhenUsed/>
    <w:rsid w:val="008D7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375"/>
  </w:style>
  <w:style w:type="character" w:customStyle="1" w:styleId="Heading1Char">
    <w:name w:val="Heading 1 Char"/>
    <w:basedOn w:val="DefaultParagraphFont"/>
    <w:link w:val="Heading1"/>
    <w:rsid w:val="008D7375"/>
    <w:rPr>
      <w:rFonts w:ascii="Times New Roman" w:eastAsia="Times New Roman" w:hAnsi="Times New Roman" w:cs="Times New Roman"/>
      <w:b/>
      <w:sz w:val="32"/>
      <w:szCs w:val="20"/>
      <w:lang w:eastAsia="en-US"/>
    </w:rPr>
  </w:style>
  <w:style w:type="paragraph" w:styleId="BodyText">
    <w:name w:val="Body Text"/>
    <w:basedOn w:val="Normal"/>
    <w:link w:val="BodyTextChar"/>
    <w:rsid w:val="008D7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375"/>
    <w:rPr>
      <w:rFonts w:ascii="Times New Roman" w:eastAsia="Times New Roman" w:hAnsi="Times New Roman" w:cs="Times New Roman"/>
      <w:sz w:val="24"/>
      <w:lang w:eastAsia="en-US"/>
    </w:rPr>
  </w:style>
  <w:style w:type="paragraph" w:styleId="ListBullet">
    <w:name w:val="List Bullet"/>
    <w:basedOn w:val="List"/>
    <w:rsid w:val="008D7375"/>
    <w:pPr>
      <w:numPr>
        <w:numId w:val="12"/>
      </w:numPr>
      <w:tabs>
        <w:tab w:val="clear" w:pos="340"/>
      </w:tabs>
      <w:spacing w:before="40" w:after="40"/>
    </w:pPr>
  </w:style>
  <w:style w:type="paragraph" w:styleId="ListBullet2">
    <w:name w:val="List Bullet 2"/>
    <w:basedOn w:val="List2"/>
    <w:rsid w:val="008D7375"/>
    <w:pPr>
      <w:numPr>
        <w:numId w:val="13"/>
      </w:numPr>
      <w:tabs>
        <w:tab w:val="clear" w:pos="680"/>
      </w:tabs>
    </w:pPr>
  </w:style>
  <w:style w:type="paragraph" w:customStyle="1" w:styleId="SuperHeading">
    <w:name w:val="SuperHeading"/>
    <w:basedOn w:val="Normal"/>
    <w:rsid w:val="008D7375"/>
    <w:pPr>
      <w:spacing w:before="240" w:after="120"/>
      <w:outlineLvl w:val="0"/>
    </w:pPr>
    <w:rPr>
      <w:rFonts w:ascii="Times New Roman" w:hAnsi="Times New Roman"/>
      <w:b/>
      <w:sz w:val="32"/>
    </w:rPr>
  </w:style>
  <w:style w:type="paragraph" w:customStyle="1" w:styleId="AllowPageBreak">
    <w:name w:val="AllowPageBreak"/>
    <w:rsid w:val="008D7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375"/>
    <w:rPr>
      <w:rFonts w:ascii="Courier New" w:eastAsia="Times New Roman" w:hAnsi="Courier New" w:cs="Times New Roman"/>
      <w:i/>
      <w:szCs w:val="20"/>
      <w:lang w:eastAsia="en-US"/>
    </w:rPr>
  </w:style>
  <w:style w:type="paragraph" w:customStyle="1" w:styleId="HeadingBase">
    <w:name w:val="Heading Base"/>
    <w:rsid w:val="008D7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375"/>
    <w:pPr>
      <w:tabs>
        <w:tab w:val="right" w:leader="dot" w:pos="9072"/>
      </w:tabs>
      <w:ind w:left="567"/>
    </w:pPr>
    <w:rPr>
      <w:szCs w:val="22"/>
    </w:rPr>
  </w:style>
  <w:style w:type="paragraph" w:customStyle="1" w:styleId="TOCBase">
    <w:name w:val="TOC Base"/>
    <w:rsid w:val="008D7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375"/>
    <w:pPr>
      <w:tabs>
        <w:tab w:val="right" w:leader="dot" w:pos="9072"/>
      </w:tabs>
      <w:spacing w:before="40" w:after="40"/>
      <w:ind w:left="284"/>
    </w:pPr>
    <w:rPr>
      <w:rFonts w:ascii="Times New Roman" w:hAnsi="Times New Roman"/>
    </w:rPr>
  </w:style>
  <w:style w:type="paragraph" w:styleId="TOC1">
    <w:name w:val="toc 1"/>
    <w:basedOn w:val="TOCBase"/>
    <w:next w:val="Normal"/>
    <w:rsid w:val="008D7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375"/>
    <w:rPr>
      <w:rFonts w:ascii="Times New Roman" w:eastAsia="Times New Roman" w:hAnsi="Times New Roman" w:cs="Times New Roman"/>
      <w:sz w:val="16"/>
      <w:lang w:eastAsia="en-US"/>
    </w:rPr>
  </w:style>
  <w:style w:type="paragraph" w:styleId="Title">
    <w:name w:val="Title"/>
    <w:basedOn w:val="HeadingBase"/>
    <w:link w:val="TitleChar"/>
    <w:qFormat/>
    <w:rsid w:val="008D7375"/>
    <w:pPr>
      <w:spacing w:before="5040"/>
      <w:jc w:val="center"/>
    </w:pPr>
    <w:rPr>
      <w:sz w:val="48"/>
      <w:szCs w:val="72"/>
      <w:lang w:val="en-US"/>
    </w:rPr>
  </w:style>
  <w:style w:type="character" w:customStyle="1" w:styleId="TitleChar">
    <w:name w:val="Title Char"/>
    <w:basedOn w:val="DefaultParagraphFont"/>
    <w:link w:val="Title"/>
    <w:rsid w:val="008D7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375"/>
    <w:pPr>
      <w:tabs>
        <w:tab w:val="left" w:pos="3600"/>
        <w:tab w:val="left" w:pos="3958"/>
      </w:tabs>
    </w:pPr>
  </w:style>
  <w:style w:type="paragraph" w:styleId="List">
    <w:name w:val="List"/>
    <w:basedOn w:val="BodyText"/>
    <w:next w:val="BodyText"/>
    <w:rsid w:val="008D7375"/>
    <w:pPr>
      <w:tabs>
        <w:tab w:val="left" w:pos="340"/>
      </w:tabs>
      <w:spacing w:before="60" w:after="60"/>
      <w:ind w:left="340" w:hanging="340"/>
    </w:pPr>
  </w:style>
  <w:style w:type="paragraph" w:customStyle="1" w:styleId="Note">
    <w:name w:val="Note"/>
    <w:basedOn w:val="BodyText"/>
    <w:rsid w:val="008D73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7375"/>
    <w:rPr>
      <w:b/>
      <w:spacing w:val="0"/>
    </w:rPr>
  </w:style>
  <w:style w:type="paragraph" w:customStyle="1" w:styleId="SuperTitle">
    <w:name w:val="SuperTitle"/>
    <w:basedOn w:val="Title"/>
    <w:rsid w:val="008D7375"/>
    <w:pPr>
      <w:framePr w:wrap="auto" w:hAnchor="text" w:y="6049"/>
    </w:pPr>
    <w:rPr>
      <w:color w:val="000000"/>
      <w:sz w:val="40"/>
    </w:rPr>
  </w:style>
  <w:style w:type="paragraph" w:customStyle="1" w:styleId="TOCTitle">
    <w:name w:val="TOCTitle"/>
    <w:basedOn w:val="Heading1"/>
    <w:rsid w:val="008D7375"/>
    <w:pPr>
      <w:spacing w:after="240"/>
      <w:jc w:val="center"/>
      <w:outlineLvl w:val="9"/>
    </w:pPr>
    <w:rPr>
      <w:caps/>
    </w:rPr>
  </w:style>
  <w:style w:type="paragraph" w:customStyle="1" w:styleId="Version">
    <w:name w:val="Version"/>
    <w:rsid w:val="008D7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375"/>
    <w:pPr>
      <w:keepNext w:val="0"/>
      <w:tabs>
        <w:tab w:val="right" w:pos="4176"/>
      </w:tabs>
      <w:ind w:left="198" w:hanging="198"/>
    </w:pPr>
    <w:rPr>
      <w:rFonts w:ascii="Garamond" w:hAnsi="Garamond"/>
    </w:rPr>
  </w:style>
  <w:style w:type="paragraph" w:styleId="IndexHeading">
    <w:name w:val="index heading"/>
    <w:basedOn w:val="Normal"/>
    <w:next w:val="Index1"/>
    <w:semiHidden/>
    <w:rsid w:val="008D7375"/>
    <w:pPr>
      <w:spacing w:before="120" w:after="120"/>
    </w:pPr>
    <w:rPr>
      <w:rFonts w:ascii="Arial" w:hAnsi="Arial"/>
      <w:b/>
      <w:color w:val="918585"/>
      <w:sz w:val="24"/>
    </w:rPr>
  </w:style>
  <w:style w:type="paragraph" w:styleId="Header">
    <w:name w:val="header"/>
    <w:basedOn w:val="Normal"/>
    <w:link w:val="HeaderChar"/>
    <w:rsid w:val="008D7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375"/>
    <w:rPr>
      <w:rFonts w:ascii="Times New Roman" w:eastAsia="Times New Roman" w:hAnsi="Times New Roman" w:cs="Times New Roman"/>
      <w:sz w:val="16"/>
      <w:szCs w:val="20"/>
      <w:lang w:val="en-GB" w:eastAsia="en-US"/>
    </w:rPr>
  </w:style>
  <w:style w:type="paragraph" w:customStyle="1" w:styleId="Chapter">
    <w:name w:val="Chapter"/>
    <w:basedOn w:val="Normal"/>
    <w:rsid w:val="008D7375"/>
    <w:pPr>
      <w:spacing w:before="240"/>
    </w:pPr>
    <w:rPr>
      <w:rFonts w:ascii="Times New Roman" w:hAnsi="Times New Roman"/>
      <w:smallCaps/>
      <w:spacing w:val="80"/>
      <w:sz w:val="28"/>
    </w:rPr>
  </w:style>
  <w:style w:type="paragraph" w:customStyle="1" w:styleId="InChapter">
    <w:name w:val="InChapter"/>
    <w:basedOn w:val="Heading3"/>
    <w:rsid w:val="008D7375"/>
    <w:pPr>
      <w:spacing w:after="240"/>
      <w:outlineLvl w:val="9"/>
    </w:pPr>
    <w:rPr>
      <w:noProof/>
    </w:rPr>
  </w:style>
  <w:style w:type="paragraph" w:styleId="Index2">
    <w:name w:val="index 2"/>
    <w:basedOn w:val="Normal"/>
    <w:next w:val="Normal"/>
    <w:semiHidden/>
    <w:rsid w:val="008D7375"/>
    <w:pPr>
      <w:tabs>
        <w:tab w:val="right" w:pos="4176"/>
      </w:tabs>
      <w:ind w:left="568" w:hanging="284"/>
    </w:pPr>
    <w:rPr>
      <w:rFonts w:ascii="Garamond" w:hAnsi="Garamond"/>
    </w:rPr>
  </w:style>
  <w:style w:type="paragraph" w:customStyle="1" w:styleId="Byline">
    <w:name w:val="Byline"/>
    <w:rsid w:val="008D7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375"/>
    <w:pPr>
      <w:tabs>
        <w:tab w:val="clear" w:pos="3600"/>
        <w:tab w:val="clear" w:pos="3958"/>
      </w:tabs>
      <w:jc w:val="right"/>
    </w:pPr>
  </w:style>
  <w:style w:type="character" w:styleId="Emphasis">
    <w:name w:val="Emphasis"/>
    <w:basedOn w:val="DefaultParagraphFont"/>
    <w:qFormat/>
    <w:rsid w:val="008D7375"/>
    <w:rPr>
      <w:i/>
    </w:rPr>
  </w:style>
  <w:style w:type="paragraph" w:styleId="Caption">
    <w:name w:val="caption"/>
    <w:basedOn w:val="BodyText"/>
    <w:next w:val="Normal"/>
    <w:qFormat/>
    <w:rsid w:val="008D7375"/>
    <w:pPr>
      <w:framePr w:w="2268" w:hSpace="181" w:vSpace="181" w:wrap="around" w:vAnchor="text" w:hAnchor="page" w:x="1135" w:y="285" w:anchorLock="1"/>
    </w:pPr>
    <w:rPr>
      <w:i/>
    </w:rPr>
  </w:style>
  <w:style w:type="paragraph" w:customStyle="1" w:styleId="MiniTOCTitle">
    <w:name w:val="MiniTOCTitle"/>
    <w:basedOn w:val="Heading4"/>
    <w:rsid w:val="008D7375"/>
    <w:pPr>
      <w:spacing w:before="240"/>
      <w:outlineLvl w:val="9"/>
    </w:pPr>
    <w:rPr>
      <w:noProof/>
      <w:sz w:val="24"/>
    </w:rPr>
  </w:style>
  <w:style w:type="paragraph" w:customStyle="1" w:styleId="MiniTOCItem">
    <w:name w:val="MiniTOCItem"/>
    <w:basedOn w:val="ListBullet"/>
    <w:rsid w:val="008D7375"/>
    <w:pPr>
      <w:numPr>
        <w:numId w:val="0"/>
      </w:numPr>
      <w:tabs>
        <w:tab w:val="right" w:leader="dot" w:pos="6521"/>
      </w:tabs>
      <w:spacing w:before="0" w:after="0"/>
    </w:pPr>
  </w:style>
  <w:style w:type="paragraph" w:customStyle="1" w:styleId="TOFTitle">
    <w:name w:val="TOFTitle"/>
    <w:basedOn w:val="TOCTitle"/>
    <w:rsid w:val="008D7375"/>
  </w:style>
  <w:style w:type="paragraph" w:styleId="TableofFigures">
    <w:name w:val="table of figures"/>
    <w:basedOn w:val="Normal"/>
    <w:next w:val="Normal"/>
    <w:semiHidden/>
    <w:rsid w:val="008D7375"/>
    <w:pPr>
      <w:tabs>
        <w:tab w:val="right" w:leader="dot" w:pos="9072"/>
      </w:tabs>
      <w:ind w:left="970" w:hanging="403"/>
    </w:pPr>
    <w:rPr>
      <w:rFonts w:ascii="Times New Roman" w:hAnsi="Times New Roman"/>
      <w:b/>
    </w:rPr>
  </w:style>
  <w:style w:type="paragraph" w:styleId="ListNumber">
    <w:name w:val="List Number"/>
    <w:basedOn w:val="List"/>
    <w:rsid w:val="008D7375"/>
    <w:pPr>
      <w:numPr>
        <w:numId w:val="15"/>
      </w:numPr>
      <w:tabs>
        <w:tab w:val="clear" w:pos="340"/>
      </w:tabs>
    </w:pPr>
  </w:style>
  <w:style w:type="character" w:customStyle="1" w:styleId="WingdingSymbols">
    <w:name w:val="Wingding Symbols"/>
    <w:rsid w:val="008D7375"/>
    <w:rPr>
      <w:rFonts w:ascii="Wingdings" w:hAnsi="Wingdings"/>
    </w:rPr>
  </w:style>
  <w:style w:type="paragraph" w:customStyle="1" w:styleId="TableHeading">
    <w:name w:val="Table Heading"/>
    <w:basedOn w:val="HeadingBase"/>
    <w:rsid w:val="008D7375"/>
    <w:pPr>
      <w:keepLines/>
      <w:pBdr>
        <w:bottom w:val="single" w:sz="6" w:space="1" w:color="918585"/>
      </w:pBdr>
      <w:spacing w:before="240"/>
    </w:pPr>
  </w:style>
  <w:style w:type="character" w:customStyle="1" w:styleId="HotSpot">
    <w:name w:val="HotSpot"/>
    <w:rsid w:val="008D7375"/>
    <w:rPr>
      <w:color w:val="0033CC"/>
      <w:u w:val="none"/>
    </w:rPr>
  </w:style>
  <w:style w:type="paragraph" w:customStyle="1" w:styleId="BodyTextRight">
    <w:name w:val="Body Text Right"/>
    <w:basedOn w:val="BodyText"/>
    <w:rsid w:val="008D7375"/>
    <w:pPr>
      <w:spacing w:before="0" w:after="0"/>
      <w:jc w:val="right"/>
    </w:pPr>
  </w:style>
  <w:style w:type="paragraph" w:styleId="Index3">
    <w:name w:val="index 3"/>
    <w:basedOn w:val="ListNumber2"/>
    <w:next w:val="Normal"/>
    <w:semiHidden/>
    <w:rsid w:val="008D7375"/>
    <w:pPr>
      <w:numPr>
        <w:numId w:val="0"/>
      </w:numPr>
      <w:tabs>
        <w:tab w:val="right" w:leader="dot" w:pos="4176"/>
      </w:tabs>
    </w:pPr>
  </w:style>
  <w:style w:type="paragraph" w:styleId="ListNumber2">
    <w:name w:val="List Number 2"/>
    <w:basedOn w:val="List2"/>
    <w:rsid w:val="008D7375"/>
    <w:pPr>
      <w:numPr>
        <w:numId w:val="10"/>
      </w:numPr>
      <w:tabs>
        <w:tab w:val="clear" w:pos="1060"/>
      </w:tabs>
    </w:pPr>
  </w:style>
  <w:style w:type="paragraph" w:customStyle="1" w:styleId="MarginNote">
    <w:name w:val="Margin Note"/>
    <w:basedOn w:val="BodyText"/>
    <w:rsid w:val="008D7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375"/>
    <w:rPr>
      <w:sz w:val="32"/>
    </w:rPr>
  </w:style>
  <w:style w:type="paragraph" w:customStyle="1" w:styleId="HeadingProcedure">
    <w:name w:val="Heading Procedure"/>
    <w:basedOn w:val="HeadingBase"/>
    <w:next w:val="Normal"/>
    <w:rsid w:val="008D7375"/>
    <w:pPr>
      <w:tabs>
        <w:tab w:val="left" w:pos="0"/>
      </w:tabs>
      <w:spacing w:before="120" w:after="60"/>
    </w:pPr>
    <w:rPr>
      <w:i/>
      <w:color w:val="918585"/>
      <w:sz w:val="22"/>
    </w:rPr>
  </w:style>
  <w:style w:type="paragraph" w:customStyle="1" w:styleId="TableBodyText">
    <w:name w:val="Table Body Text"/>
    <w:basedOn w:val="BodyText"/>
    <w:rsid w:val="008D7375"/>
    <w:pPr>
      <w:spacing w:before="60" w:after="60"/>
    </w:pPr>
  </w:style>
  <w:style w:type="paragraph" w:styleId="ListContinue">
    <w:name w:val="List Continue"/>
    <w:basedOn w:val="List"/>
    <w:rsid w:val="008D7375"/>
    <w:pPr>
      <w:ind w:firstLine="0"/>
    </w:pPr>
  </w:style>
  <w:style w:type="paragraph" w:customStyle="1" w:styleId="ListNote">
    <w:name w:val="List Note"/>
    <w:basedOn w:val="List"/>
    <w:rsid w:val="008D7375"/>
    <w:pPr>
      <w:pBdr>
        <w:top w:val="single" w:sz="6" w:space="2" w:color="918585"/>
        <w:bottom w:val="single" w:sz="6" w:space="2" w:color="918585"/>
      </w:pBdr>
      <w:tabs>
        <w:tab w:val="left" w:pos="1021"/>
      </w:tabs>
      <w:ind w:firstLine="0"/>
    </w:pPr>
  </w:style>
  <w:style w:type="paragraph" w:customStyle="1" w:styleId="Warning">
    <w:name w:val="Warning"/>
    <w:basedOn w:val="BodyText"/>
    <w:rsid w:val="008D7375"/>
    <w:pPr>
      <w:shd w:val="clear" w:color="auto" w:fill="D9D9D9"/>
      <w:tabs>
        <w:tab w:val="left" w:pos="992"/>
      </w:tabs>
      <w:ind w:left="119" w:right="119"/>
    </w:pPr>
    <w:rPr>
      <w:sz w:val="20"/>
    </w:rPr>
  </w:style>
  <w:style w:type="paragraph" w:customStyle="1" w:styleId="MarginIcons">
    <w:name w:val="Margin Icons"/>
    <w:basedOn w:val="BodyText"/>
    <w:rsid w:val="008D7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375"/>
    <w:rPr>
      <w:rFonts w:ascii="Courier New" w:hAnsi="Courier New"/>
    </w:rPr>
  </w:style>
  <w:style w:type="paragraph" w:customStyle="1" w:styleId="NoteBullet">
    <w:name w:val="Note Bullet"/>
    <w:basedOn w:val="Note"/>
    <w:rsid w:val="008D7375"/>
    <w:pPr>
      <w:tabs>
        <w:tab w:val="clear" w:pos="680"/>
      </w:tabs>
      <w:spacing w:before="60" w:after="60"/>
    </w:pPr>
  </w:style>
  <w:style w:type="paragraph" w:customStyle="1" w:styleId="SubHeading2">
    <w:name w:val="SubHeading2"/>
    <w:basedOn w:val="HeadingBase"/>
    <w:rsid w:val="008D7375"/>
    <w:pPr>
      <w:spacing w:before="240" w:after="60"/>
    </w:pPr>
    <w:rPr>
      <w:sz w:val="20"/>
    </w:rPr>
  </w:style>
  <w:style w:type="paragraph" w:customStyle="1" w:styleId="SubHeading1">
    <w:name w:val="SubHeading1"/>
    <w:basedOn w:val="HeadingBase"/>
    <w:rsid w:val="008D7375"/>
    <w:pPr>
      <w:spacing w:before="240" w:after="60"/>
    </w:pPr>
    <w:rPr>
      <w:color w:val="918585"/>
      <w:sz w:val="22"/>
    </w:rPr>
  </w:style>
  <w:style w:type="paragraph" w:customStyle="1" w:styleId="SideHeading">
    <w:name w:val="Side Heading"/>
    <w:basedOn w:val="HeadingBase"/>
    <w:rsid w:val="008D7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375"/>
    <w:pPr>
      <w:tabs>
        <w:tab w:val="num" w:pos="360"/>
      </w:tabs>
    </w:pPr>
  </w:style>
  <w:style w:type="paragraph" w:styleId="PlainText">
    <w:name w:val="Plain Text"/>
    <w:basedOn w:val="Normal"/>
    <w:link w:val="PlainTextChar"/>
    <w:rsid w:val="008D7375"/>
    <w:rPr>
      <w:sz w:val="20"/>
    </w:rPr>
  </w:style>
  <w:style w:type="character" w:customStyle="1" w:styleId="PlainTextChar">
    <w:name w:val="Plain Text Char"/>
    <w:basedOn w:val="DefaultParagraphFont"/>
    <w:link w:val="PlainText"/>
    <w:rsid w:val="008D7375"/>
    <w:rPr>
      <w:rFonts w:ascii="Courier New" w:eastAsia="Times New Roman" w:hAnsi="Courier New" w:cs="Times New Roman"/>
      <w:sz w:val="20"/>
      <w:szCs w:val="20"/>
      <w:lang w:eastAsia="en-US"/>
    </w:rPr>
  </w:style>
  <w:style w:type="character" w:customStyle="1" w:styleId="MenuOption">
    <w:name w:val="Menu Option"/>
    <w:basedOn w:val="DefaultParagraphFont"/>
    <w:rsid w:val="008D7375"/>
    <w:rPr>
      <w:b/>
      <w:smallCaps/>
    </w:rPr>
  </w:style>
  <w:style w:type="paragraph" w:customStyle="1" w:styleId="TableListNumber">
    <w:name w:val="Table List Number"/>
    <w:basedOn w:val="ListNumber"/>
    <w:rsid w:val="008D7375"/>
    <w:pPr>
      <w:numPr>
        <w:numId w:val="0"/>
      </w:numPr>
    </w:pPr>
  </w:style>
  <w:style w:type="paragraph" w:styleId="TOC4">
    <w:name w:val="toc 4"/>
    <w:basedOn w:val="TOCBase"/>
    <w:next w:val="Normal"/>
    <w:semiHidden/>
    <w:rsid w:val="008D7375"/>
    <w:pPr>
      <w:tabs>
        <w:tab w:val="right" w:leader="dot" w:pos="9071"/>
      </w:tabs>
      <w:ind w:left="1701"/>
    </w:pPr>
  </w:style>
  <w:style w:type="paragraph" w:customStyle="1" w:styleId="ListAlpha">
    <w:name w:val="List Alpha"/>
    <w:basedOn w:val="List"/>
    <w:rsid w:val="008D7375"/>
    <w:pPr>
      <w:numPr>
        <w:numId w:val="9"/>
      </w:numPr>
    </w:pPr>
  </w:style>
  <w:style w:type="paragraph" w:customStyle="1" w:styleId="ListAlpha2">
    <w:name w:val="List Alpha 2"/>
    <w:basedOn w:val="List2"/>
    <w:rsid w:val="008D7375"/>
    <w:pPr>
      <w:numPr>
        <w:numId w:val="8"/>
      </w:numPr>
    </w:pPr>
  </w:style>
  <w:style w:type="paragraph" w:styleId="List2">
    <w:name w:val="List 2"/>
    <w:basedOn w:val="BodyText"/>
    <w:rsid w:val="008D7375"/>
    <w:pPr>
      <w:tabs>
        <w:tab w:val="left" w:pos="680"/>
      </w:tabs>
      <w:spacing w:before="60" w:after="60"/>
      <w:ind w:left="680" w:hanging="340"/>
    </w:pPr>
  </w:style>
  <w:style w:type="paragraph" w:styleId="List3">
    <w:name w:val="List 3"/>
    <w:basedOn w:val="BodyText"/>
    <w:rsid w:val="008D7375"/>
    <w:pPr>
      <w:tabs>
        <w:tab w:val="left" w:pos="1021"/>
      </w:tabs>
      <w:spacing w:before="60" w:after="60"/>
      <w:ind w:left="1020" w:hanging="340"/>
    </w:pPr>
  </w:style>
  <w:style w:type="paragraph" w:styleId="List4">
    <w:name w:val="List 4"/>
    <w:basedOn w:val="BodyText"/>
    <w:rsid w:val="008D7375"/>
    <w:pPr>
      <w:tabs>
        <w:tab w:val="left" w:pos="1361"/>
      </w:tabs>
      <w:spacing w:before="60" w:after="60"/>
      <w:ind w:left="1361" w:hanging="340"/>
    </w:pPr>
  </w:style>
  <w:style w:type="paragraph" w:styleId="List5">
    <w:name w:val="List 5"/>
    <w:basedOn w:val="BodyText"/>
    <w:rsid w:val="008D7375"/>
    <w:pPr>
      <w:tabs>
        <w:tab w:val="left" w:pos="1701"/>
      </w:tabs>
      <w:spacing w:before="60" w:after="60"/>
      <w:ind w:left="1701" w:hanging="340"/>
    </w:pPr>
  </w:style>
  <w:style w:type="paragraph" w:styleId="ListBullet3">
    <w:name w:val="List Bullet 3"/>
    <w:basedOn w:val="List3"/>
    <w:rsid w:val="008D7375"/>
    <w:pPr>
      <w:numPr>
        <w:numId w:val="14"/>
      </w:numPr>
      <w:tabs>
        <w:tab w:val="clear" w:pos="1021"/>
      </w:tabs>
      <w:ind w:left="1037" w:hanging="357"/>
    </w:pPr>
  </w:style>
  <w:style w:type="paragraph" w:styleId="ListBullet4">
    <w:name w:val="List Bullet 4"/>
    <w:basedOn w:val="List4"/>
    <w:rsid w:val="008D7375"/>
    <w:pPr>
      <w:numPr>
        <w:numId w:val="3"/>
      </w:numPr>
      <w:tabs>
        <w:tab w:val="clear" w:pos="1361"/>
      </w:tabs>
    </w:pPr>
  </w:style>
  <w:style w:type="paragraph" w:styleId="ListBullet5">
    <w:name w:val="List Bullet 5"/>
    <w:basedOn w:val="List5"/>
    <w:rsid w:val="008D7375"/>
    <w:pPr>
      <w:numPr>
        <w:numId w:val="4"/>
      </w:numPr>
    </w:pPr>
  </w:style>
  <w:style w:type="paragraph" w:styleId="ListContinue2">
    <w:name w:val="List Continue 2"/>
    <w:basedOn w:val="List2"/>
    <w:rsid w:val="008D7375"/>
    <w:pPr>
      <w:ind w:firstLine="0"/>
    </w:pPr>
  </w:style>
  <w:style w:type="paragraph" w:styleId="ListContinue3">
    <w:name w:val="List Continue 3"/>
    <w:basedOn w:val="List3"/>
    <w:rsid w:val="008D7375"/>
    <w:pPr>
      <w:ind w:left="1021" w:firstLine="0"/>
    </w:pPr>
  </w:style>
  <w:style w:type="paragraph" w:styleId="ListContinue4">
    <w:name w:val="List Continue 4"/>
    <w:basedOn w:val="List4"/>
    <w:rsid w:val="008D7375"/>
    <w:pPr>
      <w:ind w:firstLine="0"/>
    </w:pPr>
  </w:style>
  <w:style w:type="paragraph" w:styleId="ListContinue5">
    <w:name w:val="List Continue 5"/>
    <w:basedOn w:val="List5"/>
    <w:rsid w:val="008D7375"/>
    <w:pPr>
      <w:ind w:firstLine="0"/>
    </w:pPr>
  </w:style>
  <w:style w:type="paragraph" w:styleId="ListNumber3">
    <w:name w:val="List Number 3"/>
    <w:basedOn w:val="List3"/>
    <w:rsid w:val="008D7375"/>
    <w:pPr>
      <w:numPr>
        <w:numId w:val="5"/>
      </w:numPr>
    </w:pPr>
  </w:style>
  <w:style w:type="paragraph" w:styleId="ListNumber4">
    <w:name w:val="List Number 4"/>
    <w:basedOn w:val="List4"/>
    <w:rsid w:val="008D7375"/>
    <w:pPr>
      <w:numPr>
        <w:numId w:val="6"/>
      </w:numPr>
    </w:pPr>
  </w:style>
  <w:style w:type="paragraph" w:styleId="ListNumber5">
    <w:name w:val="List Number 5"/>
    <w:basedOn w:val="List5"/>
    <w:rsid w:val="008D7375"/>
    <w:pPr>
      <w:numPr>
        <w:numId w:val="7"/>
      </w:numPr>
    </w:pPr>
  </w:style>
  <w:style w:type="paragraph" w:styleId="BlockText">
    <w:name w:val="Block Text"/>
    <w:basedOn w:val="Normal"/>
    <w:rsid w:val="008D7375"/>
    <w:pPr>
      <w:spacing w:after="120"/>
      <w:ind w:left="1440" w:right="1440"/>
    </w:pPr>
  </w:style>
  <w:style w:type="character" w:customStyle="1" w:styleId="Subscript">
    <w:name w:val="Subscript"/>
    <w:basedOn w:val="DefaultParagraphFont"/>
    <w:rsid w:val="008D7375"/>
    <w:rPr>
      <w:sz w:val="16"/>
      <w:vertAlign w:val="subscript"/>
    </w:rPr>
  </w:style>
  <w:style w:type="character" w:customStyle="1" w:styleId="Superscript">
    <w:name w:val="Superscript"/>
    <w:basedOn w:val="DefaultParagraphFont"/>
    <w:rsid w:val="008D7375"/>
    <w:rPr>
      <w:sz w:val="16"/>
      <w:vertAlign w:val="superscript"/>
    </w:rPr>
  </w:style>
  <w:style w:type="character" w:customStyle="1" w:styleId="Symbols">
    <w:name w:val="Symbols"/>
    <w:basedOn w:val="DefaultParagraphFont"/>
    <w:rsid w:val="008D7375"/>
    <w:rPr>
      <w:rFonts w:ascii="Symbol" w:hAnsi="Symbol"/>
    </w:rPr>
  </w:style>
  <w:style w:type="character" w:customStyle="1" w:styleId="MenuOptions">
    <w:name w:val="Menu Options"/>
    <w:basedOn w:val="DefaultParagraphFont"/>
    <w:rsid w:val="008D7375"/>
    <w:rPr>
      <w:rFonts w:ascii="Arial Narrow" w:hAnsi="Arial Narrow"/>
      <w:smallCaps/>
    </w:rPr>
  </w:style>
  <w:style w:type="character" w:customStyle="1" w:styleId="Buttons">
    <w:name w:val="Buttons"/>
    <w:basedOn w:val="DefaultParagraphFont"/>
    <w:rsid w:val="008D7375"/>
    <w:rPr>
      <w:b/>
    </w:rPr>
  </w:style>
  <w:style w:type="character" w:customStyle="1" w:styleId="Underlined">
    <w:name w:val="Underlined"/>
    <w:basedOn w:val="DefaultParagraphFont"/>
    <w:rsid w:val="008D7375"/>
    <w:rPr>
      <w:u w:val="single"/>
    </w:rPr>
  </w:style>
  <w:style w:type="paragraph" w:customStyle="1" w:styleId="TableBodyTextRight">
    <w:name w:val="Table Body Text Right"/>
    <w:basedOn w:val="TableBodyText"/>
    <w:rsid w:val="008D7375"/>
    <w:pPr>
      <w:widowControl w:val="0"/>
      <w:autoSpaceDE w:val="0"/>
      <w:autoSpaceDN w:val="0"/>
      <w:adjustRightInd w:val="0"/>
      <w:jc w:val="right"/>
    </w:pPr>
    <w:rPr>
      <w:rFonts w:cs="Arial"/>
      <w:szCs w:val="18"/>
    </w:rPr>
  </w:style>
  <w:style w:type="paragraph" w:customStyle="1" w:styleId="CopyrightText">
    <w:name w:val="Copyright Text"/>
    <w:basedOn w:val="BodyText"/>
    <w:rsid w:val="008D7375"/>
    <w:rPr>
      <w:sz w:val="18"/>
    </w:rPr>
  </w:style>
  <w:style w:type="paragraph" w:customStyle="1" w:styleId="BodySmallRight">
    <w:name w:val="Body Small Right"/>
    <w:basedOn w:val="BodyTextRight"/>
    <w:rsid w:val="008D7375"/>
    <w:rPr>
      <w:sz w:val="18"/>
      <w:szCs w:val="18"/>
    </w:rPr>
  </w:style>
  <w:style w:type="paragraph" w:customStyle="1" w:styleId="MarginEdition">
    <w:name w:val="Margin Edition"/>
    <w:basedOn w:val="MarginNote"/>
    <w:rsid w:val="008D7375"/>
    <w:pPr>
      <w:spacing w:before="0" w:after="0"/>
    </w:pPr>
    <w:rPr>
      <w:rFonts w:ascii="Times New Roman" w:hAnsi="Times New Roman"/>
      <w:color w:val="999999"/>
    </w:rPr>
  </w:style>
  <w:style w:type="paragraph" w:customStyle="1" w:styleId="Spacer">
    <w:name w:val="Spacer"/>
    <w:basedOn w:val="Normal"/>
    <w:rsid w:val="008D7375"/>
    <w:rPr>
      <w:sz w:val="2"/>
      <w:szCs w:val="2"/>
    </w:rPr>
  </w:style>
  <w:style w:type="character" w:customStyle="1" w:styleId="Small">
    <w:name w:val="Small"/>
    <w:basedOn w:val="DefaultParagraphFont"/>
    <w:rsid w:val="008D7375"/>
    <w:rPr>
      <w:sz w:val="16"/>
    </w:rPr>
  </w:style>
  <w:style w:type="paragraph" w:customStyle="1" w:styleId="WideTable">
    <w:name w:val="Wide Table"/>
    <w:basedOn w:val="Normal"/>
    <w:rsid w:val="008D7375"/>
    <w:pPr>
      <w:ind w:left="-1418"/>
    </w:pPr>
    <w:rPr>
      <w:sz w:val="2"/>
      <w:szCs w:val="2"/>
    </w:rPr>
  </w:style>
  <w:style w:type="character" w:styleId="PageNumber">
    <w:name w:val="page number"/>
    <w:basedOn w:val="DefaultParagraphFont"/>
    <w:rsid w:val="008D7375"/>
  </w:style>
  <w:style w:type="paragraph" w:styleId="Quote">
    <w:name w:val="Quote"/>
    <w:basedOn w:val="Heading1"/>
    <w:link w:val="QuoteChar"/>
    <w:qFormat/>
    <w:rsid w:val="008D7375"/>
    <w:rPr>
      <w:b w:val="0"/>
      <w:sz w:val="72"/>
      <w:szCs w:val="72"/>
      <w:lang w:val="en-NZ"/>
    </w:rPr>
  </w:style>
  <w:style w:type="character" w:customStyle="1" w:styleId="QuoteChar">
    <w:name w:val="Quote Char"/>
    <w:basedOn w:val="DefaultParagraphFont"/>
    <w:link w:val="Quote"/>
    <w:rsid w:val="008D7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375"/>
    <w:pPr>
      <w:pageBreakBefore/>
    </w:pPr>
  </w:style>
  <w:style w:type="paragraph" w:customStyle="1" w:styleId="Border">
    <w:name w:val="Border"/>
    <w:basedOn w:val="Normal"/>
    <w:qFormat/>
    <w:rsid w:val="008D7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375"/>
    <w:rPr>
      <w:b/>
      <w:bCs/>
      <w:i/>
      <w:iCs/>
      <w:color w:val="auto"/>
    </w:rPr>
  </w:style>
  <w:style w:type="paragraph" w:styleId="IntenseQuote">
    <w:name w:val="Intense Quote"/>
    <w:basedOn w:val="Normal"/>
    <w:next w:val="Normal"/>
    <w:link w:val="IntenseQuoteChar"/>
    <w:uiPriority w:val="30"/>
    <w:qFormat/>
    <w:rsid w:val="008D7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375"/>
    <w:rPr>
      <w:smallCaps/>
      <w:color w:val="auto"/>
      <w:u w:val="single"/>
    </w:rPr>
  </w:style>
  <w:style w:type="character" w:styleId="IntenseReference">
    <w:name w:val="Intense Reference"/>
    <w:basedOn w:val="DefaultParagraphFont"/>
    <w:uiPriority w:val="32"/>
    <w:qFormat/>
    <w:rsid w:val="008D7375"/>
    <w:rPr>
      <w:b/>
      <w:bCs/>
      <w:smallCaps/>
      <w:color w:val="auto"/>
      <w:spacing w:val="5"/>
      <w:u w:val="single"/>
    </w:rPr>
  </w:style>
  <w:style w:type="paragraph" w:customStyle="1" w:styleId="2ColumnHeading">
    <w:name w:val="2Column Heading"/>
    <w:basedOn w:val="BodyText"/>
    <w:qFormat/>
    <w:rsid w:val="008D7375"/>
    <w:pPr>
      <w:spacing w:after="60"/>
      <w:ind w:left="-2268"/>
    </w:pPr>
    <w:rPr>
      <w:b/>
    </w:rPr>
  </w:style>
  <w:style w:type="paragraph" w:customStyle="1" w:styleId="Heading1TOC">
    <w:name w:val="Heading1 TOC"/>
    <w:basedOn w:val="Normal"/>
    <w:qFormat/>
    <w:rsid w:val="008D7375"/>
    <w:pPr>
      <w:spacing w:before="240" w:after="120"/>
    </w:pPr>
    <w:rPr>
      <w:rFonts w:ascii="Times New Roman" w:hAnsi="Times New Roman"/>
      <w:b/>
      <w:sz w:val="32"/>
    </w:rPr>
  </w:style>
  <w:style w:type="paragraph" w:customStyle="1" w:styleId="Heading2TOC">
    <w:name w:val="Heading2 TOC"/>
    <w:basedOn w:val="Normal"/>
    <w:qFormat/>
    <w:rsid w:val="008D7375"/>
    <w:pPr>
      <w:spacing w:before="240" w:after="60"/>
    </w:pPr>
    <w:rPr>
      <w:rFonts w:ascii="Times New Roman" w:hAnsi="Times New Roman"/>
      <w:b/>
      <w:sz w:val="28"/>
    </w:rPr>
  </w:style>
  <w:style w:type="character" w:customStyle="1" w:styleId="Underline">
    <w:name w:val="Underline"/>
    <w:basedOn w:val="DefaultParagraphFont"/>
    <w:qFormat/>
    <w:rsid w:val="008D7375"/>
    <w:rPr>
      <w:u w:val="single"/>
    </w:rPr>
  </w:style>
  <w:style w:type="character" w:customStyle="1" w:styleId="BoldandItalics">
    <w:name w:val="Bold and Italics"/>
    <w:qFormat/>
    <w:rsid w:val="008D7375"/>
    <w:rPr>
      <w:b/>
      <w:i/>
      <w:u w:val="none"/>
    </w:rPr>
  </w:style>
  <w:style w:type="paragraph" w:styleId="BalloonText">
    <w:name w:val="Balloon Text"/>
    <w:basedOn w:val="Normal"/>
    <w:link w:val="BalloonTextChar"/>
    <w:rsid w:val="008D7375"/>
    <w:rPr>
      <w:rFonts w:ascii="Tahoma" w:hAnsi="Tahoma" w:cs="Tahoma"/>
      <w:sz w:val="16"/>
      <w:szCs w:val="16"/>
    </w:rPr>
  </w:style>
  <w:style w:type="character" w:customStyle="1" w:styleId="BalloonTextChar">
    <w:name w:val="Balloon Text Char"/>
    <w:basedOn w:val="DefaultParagraphFont"/>
    <w:link w:val="BalloonText"/>
    <w:rsid w:val="008D7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375"/>
    <w:rPr>
      <w:b/>
      <w:color w:val="660033"/>
      <w:spacing w:val="0"/>
    </w:rPr>
  </w:style>
  <w:style w:type="paragraph" w:customStyle="1" w:styleId="Nameditemlist">
    <w:name w:val="Named item list"/>
    <w:basedOn w:val="BodyText"/>
    <w:qFormat/>
    <w:rsid w:val="008D7375"/>
    <w:pPr>
      <w:tabs>
        <w:tab w:val="left" w:pos="2835"/>
      </w:tabs>
      <w:ind w:left="2835" w:hanging="2835"/>
    </w:pPr>
  </w:style>
  <w:style w:type="paragraph" w:customStyle="1" w:styleId="BodyTextnopadding">
    <w:name w:val="Body Text no padding"/>
    <w:basedOn w:val="BodyText"/>
    <w:qFormat/>
    <w:rsid w:val="008D7375"/>
    <w:pPr>
      <w:spacing w:before="0" w:after="0"/>
    </w:pPr>
  </w:style>
  <w:style w:type="paragraph" w:customStyle="1" w:styleId="BodyTextBold">
    <w:name w:val="Body Text Bold"/>
    <w:basedOn w:val="BodyText"/>
    <w:qFormat/>
    <w:rsid w:val="008D7375"/>
    <w:rPr>
      <w:b/>
    </w:rPr>
  </w:style>
  <w:style w:type="character" w:styleId="Hyperlink">
    <w:name w:val="Hyperlink"/>
    <w:basedOn w:val="DefaultParagraphFont"/>
    <w:uiPriority w:val="99"/>
    <w:unhideWhenUsed/>
    <w:rsid w:val="000502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6183</Characters>
  <Application>Microsoft Office Word</Application>
  <DocSecurity>0</DocSecurity>
  <Lines>220</Lines>
  <Paragraphs>135</Paragraphs>
  <ScaleCrop>false</ScaleCrop>
  <Company>Author-it Software Corporation Ltd.</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CPCCBC4018 Apply site surveys and set-out procedures to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