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1A6" w:rsidP="002701A6">
      <w:pPr>
        <w:pStyle w:val="Title"/>
      </w:pPr>
      <w:r>
        <w:fldChar w:fldCharType="begin"/>
      </w:r>
      <w:r>
        <w:instrText xml:space="preserve"> TITLE   \* MERGEFORMAT </w:instrText>
      </w:r>
      <w:r>
        <w:fldChar w:fldCharType="separate"/>
      </w:r>
      <w:r>
        <w:t>CPCBIM4003 Contribute to BIM deliverables for construction work</w:t>
      </w:r>
      <w:r>
        <w:fldChar w:fldCharType="end"/>
      </w:r>
    </w:p>
    <w:p w:rsidR="002701A6" w:rsidP="002701A6">
      <w:pPr>
        <w:pStyle w:val="Version"/>
        <w:sectPr w:rsidSect="001943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4365" w:rsidP="00194365">
      <w:pPr>
        <w:pStyle w:val="SuperHeading"/>
      </w:pPr>
      <w:r w:rsidRPr="00194365">
        <w:t>CPCBIM4003 Contribute to BIM deliverables for construction work</w:t>
      </w:r>
    </w:p>
    <w:p w:rsidR="00000000" w:rsidRPr="00194365" w:rsidP="00194365">
      <w:pPr>
        <w:pStyle w:val="Heading1"/>
      </w:pPr>
      <w:bookmarkStart w:id="1" w:name="O_1291341"/>
      <w:bookmarkEnd w:id="1"/>
      <w:r w:rsidRPr="00194365">
        <w:t>Modification History</w:t>
      </w:r>
    </w:p>
    <w:tbl>
      <w:tblPr>
        <w:tblW w:w="0" w:type="auto"/>
        <w:tblLayout w:type="fixed"/>
        <w:tblCellMar>
          <w:left w:w="62" w:type="dxa"/>
          <w:right w:w="62" w:type="dxa"/>
        </w:tblCellMar>
        <w:tblLook w:val="0000"/>
      </w:tblPr>
      <w:tblGrid>
        <w:gridCol w:w="1310"/>
        <w:gridCol w:w="7592"/>
      </w:tblGrid>
      <w:tr w:rsidTr="00194365">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Release 2</w:t>
            </w:r>
          </w:p>
        </w:tc>
        <w:tc>
          <w:tcPr>
            <w:tcW w:w="7592"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Updated reference to general construction induction training program.</w:t>
            </w:r>
          </w:p>
        </w:tc>
      </w:tr>
      <w:tr w:rsidTr="00194365">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Release 1</w:t>
            </w:r>
          </w:p>
        </w:tc>
        <w:tc>
          <w:tcPr>
            <w:tcW w:w="7592" w:type="dxa"/>
            <w:tcBorders>
              <w:top w:val="nil"/>
              <w:left w:val="nil"/>
              <w:bottom w:val="nil"/>
              <w:right w:val="nil"/>
            </w:tcBorders>
            <w:tcMar>
              <w:top w:w="0" w:type="dxa"/>
              <w:left w:w="62" w:type="dxa"/>
              <w:bottom w:w="0" w:type="dxa"/>
              <w:right w:w="62" w:type="dxa"/>
            </w:tcMar>
          </w:tcPr>
          <w:p w:rsidR="00000000" w:rsidRPr="00194365" w:rsidP="00194365">
            <w:pPr>
              <w:pStyle w:val="BodyText"/>
            </w:pPr>
            <w:r w:rsidRPr="00194365">
              <w:t>This version first released with CPC Construction, Plumbing and Services Training Package Release 6.0.</w:t>
            </w:r>
          </w:p>
          <w:p w:rsidR="00000000" w:rsidRPr="00194365" w:rsidP="00194365">
            <w:pPr>
              <w:pStyle w:val="BodyText"/>
            </w:pPr>
            <w:r w:rsidRPr="00194365">
              <w:t xml:space="preserve">New unit. </w:t>
            </w:r>
          </w:p>
        </w:tc>
      </w:tr>
    </w:tbl>
    <w:p w:rsidR="00000000" w:rsidRPr="00194365" w:rsidP="00194365">
      <w:pPr>
        <w:pStyle w:val="BodyText"/>
      </w:pPr>
    </w:p>
    <w:p w:rsidR="00000000" w:rsidRPr="00194365" w:rsidP="00194365">
      <w:pPr>
        <w:pStyle w:val="AllowPageBreak"/>
      </w:pPr>
    </w:p>
    <w:p w:rsidR="00000000" w:rsidRPr="00194365" w:rsidP="00194365">
      <w:pPr>
        <w:pStyle w:val="Heading1"/>
      </w:pPr>
      <w:bookmarkStart w:id="2" w:name="O_1291340"/>
      <w:bookmarkEnd w:id="2"/>
      <w:r w:rsidRPr="00194365">
        <w:t>Application</w:t>
      </w:r>
    </w:p>
    <w:p w:rsidR="00000000" w:rsidRPr="00194365" w:rsidP="002701A6">
      <w:pPr>
        <w:pStyle w:val="BodyText"/>
      </w:pPr>
      <w:r w:rsidRPr="00194365">
        <w:t>This unit of competency specifies the skills and knowledge required to contribute to Building Information Mod</w:t>
      </w:r>
      <w:r w:rsidRPr="00194365">
        <w:t>elling (BIM) deliverables for construction work. It includes confirming handover requirements and deliverables, validating data for completed work, capturing data to record as-built conditions, and contributing information to enable a digital handover.</w:t>
      </w:r>
    </w:p>
    <w:p w:rsidR="00000000" w:rsidRPr="00194365" w:rsidP="002701A6">
      <w:pPr>
        <w:pStyle w:val="BodyText"/>
      </w:pPr>
      <w:r w:rsidRPr="00194365">
        <w:t>The</w:t>
      </w:r>
      <w:r w:rsidRPr="00194365">
        <w:t xml:space="preserve"> unit applies to builders, tradespersons, project and site managers who work on construction projects that incorporate BIM interaction, collaboration and deliverables. It requires digital literacy skills to use software via information and communication te</w:t>
      </w:r>
      <w:r w:rsidRPr="00194365">
        <w:t>chnology (ICT), including applications on mobile devices to find, retrieve and communicate information.</w:t>
      </w:r>
    </w:p>
    <w:p w:rsidR="00000000" w:rsidRPr="00194365" w:rsidP="002701A6">
      <w:pPr>
        <w:pStyle w:val="BodyText"/>
      </w:pPr>
      <w:r w:rsidRPr="00194365">
        <w:t>A person who has achieved this unit of competency is able to work with autonomy and take responsibility for applying BIM processes to construction work.</w:t>
      </w:r>
    </w:p>
    <w:p w:rsidR="00000000" w:rsidRPr="00194365" w:rsidP="002701A6">
      <w:pPr>
        <w:pStyle w:val="BodyText"/>
      </w:pPr>
      <w:r w:rsidRPr="00194365">
        <w:t xml:space="preserve">Completion of the general construction induction training program specified by the model Code of Practice for Construction Work is required for any person who is to carry out construction work. Achievement of </w:t>
      </w:r>
      <w:r w:rsidRPr="00194365">
        <w:rPr>
          <w:rStyle w:val="Emphasis"/>
        </w:rPr>
        <w:t>CPCWHS1001 Prepare to work safely in the const</w:t>
      </w:r>
      <w:r w:rsidRPr="00194365">
        <w:rPr>
          <w:rStyle w:val="Emphasis"/>
        </w:rPr>
        <w:t>ruction industry</w:t>
      </w:r>
      <w:r w:rsidRPr="00194365">
        <w:t xml:space="preserve"> meets this requirement.</w:t>
      </w:r>
    </w:p>
    <w:p w:rsidR="00000000" w:rsidRPr="00194365" w:rsidP="002701A6">
      <w:pPr>
        <w:pStyle w:val="BodyText"/>
      </w:pPr>
      <w:r w:rsidRPr="00194365">
        <w:t>No licensing, legislative or certification requirements apply to this unit at the time of publication.</w:t>
      </w:r>
    </w:p>
    <w:p w:rsidR="00000000" w:rsidRPr="00194365" w:rsidP="00194365">
      <w:pPr>
        <w:pStyle w:val="Heading1"/>
      </w:pPr>
      <w:bookmarkStart w:id="3" w:name="O_1291339"/>
      <w:bookmarkEnd w:id="3"/>
      <w:r w:rsidRPr="00194365">
        <w:t>Pre-requisite Unit</w:t>
      </w:r>
    </w:p>
    <w:p w:rsidR="00000000" w:rsidRPr="00194365" w:rsidP="002701A6">
      <w:pPr>
        <w:pStyle w:val="BodyText"/>
      </w:pPr>
      <w:r w:rsidRPr="00194365">
        <w:t>Nil.</w:t>
      </w:r>
    </w:p>
    <w:p w:rsidR="00000000" w:rsidRPr="00194365" w:rsidP="00194365">
      <w:pPr>
        <w:pStyle w:val="Heading1"/>
      </w:pPr>
      <w:bookmarkStart w:id="4" w:name="O_1291338"/>
      <w:bookmarkEnd w:id="4"/>
      <w:r w:rsidRPr="00194365">
        <w:t>Unit Sector</w:t>
      </w:r>
    </w:p>
    <w:p w:rsidR="00000000" w:rsidRPr="00194365" w:rsidP="002701A6">
      <w:pPr>
        <w:pStyle w:val="BodyText"/>
      </w:pPr>
      <w:r w:rsidRPr="00194365">
        <w:t>Business information modelling</w:t>
      </w:r>
    </w:p>
    <w:p w:rsidR="00000000" w:rsidRPr="00194365" w:rsidP="00194365">
      <w:pPr>
        <w:pStyle w:val="Heading1"/>
      </w:pPr>
      <w:bookmarkStart w:id="5" w:name="O_1291337"/>
      <w:bookmarkEnd w:id="5"/>
      <w:r w:rsidRPr="0019436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9436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Performance criteria describe what needs to be done to demonstrate achievement of the element.</w:t>
            </w:r>
          </w:p>
        </w:tc>
      </w:tr>
      <w:tr w:rsidTr="001943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1</w:t>
            </w:r>
          </w:p>
        </w:tc>
        <w:tc>
          <w:tcPr>
            <w:tcW w:w="2357" w:type="dxa"/>
            <w:vMerge w:val="restart"/>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Confirm deliverables and handover requirements.</w:t>
            </w: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1.1</w:t>
            </w:r>
          </w:p>
        </w:tc>
        <w:tc>
          <w:tcPr>
            <w:tcW w:w="5659"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Check plan</w:t>
            </w:r>
            <w:r w:rsidRPr="00194365">
              <w:t>s and relevant documentation to clarify project deliverables and handover requirements to comply with BIM Execution Plan.</w:t>
            </w:r>
          </w:p>
        </w:tc>
      </w:tr>
      <w:tr w:rsidTr="001943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1.2</w:t>
            </w:r>
          </w:p>
        </w:tc>
        <w:tc>
          <w:tcPr>
            <w:tcW w:w="5659"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Prepare documentation necessary to enable model-based collaboration between project participants.</w:t>
            </w:r>
          </w:p>
        </w:tc>
      </w:tr>
      <w:tr w:rsidTr="001943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1.3</w:t>
            </w:r>
          </w:p>
        </w:tc>
        <w:tc>
          <w:tcPr>
            <w:tcW w:w="5659"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Consult with project participants to confirm project deliverables, including asset identifiers, tagging, classification and other requirements for digital handover.</w:t>
            </w:r>
          </w:p>
        </w:tc>
      </w:tr>
      <w:tr w:rsidTr="001943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4365">
            <w:pPr>
              <w:pStyle w:val="BodyText"/>
              <w:rPr>
                <w:lang w:val="en-NZ"/>
              </w:rPr>
            </w:pPr>
          </w:p>
        </w:tc>
      </w:tr>
      <w:tr w:rsidTr="001943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2</w:t>
            </w:r>
          </w:p>
        </w:tc>
        <w:tc>
          <w:tcPr>
            <w:tcW w:w="2357" w:type="dxa"/>
            <w:vMerge w:val="restart"/>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Validate project information for completed construction work.</w:t>
            </w: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2.1</w:t>
            </w:r>
          </w:p>
        </w:tc>
        <w:tc>
          <w:tcPr>
            <w:tcW w:w="5659"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Check completed construction work to confirm compliance with plans, specifications and BIM Execution Plan.</w:t>
            </w:r>
          </w:p>
        </w:tc>
      </w:tr>
      <w:tr w:rsidTr="001943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2.2</w:t>
            </w:r>
          </w:p>
        </w:tc>
        <w:tc>
          <w:tcPr>
            <w:tcW w:w="5659"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Input information and data required to complete asset register and comply with project requirements for model and data deliverables.</w:t>
            </w:r>
          </w:p>
        </w:tc>
      </w:tr>
      <w:tr w:rsidTr="001943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2.3</w:t>
            </w:r>
          </w:p>
        </w:tc>
        <w:tc>
          <w:tcPr>
            <w:tcW w:w="5659"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Verify currency and format of Common Data Environment (CDE) information and data associated with completed construction work to meet requirements of BIM Execution Plan.</w:t>
            </w:r>
          </w:p>
        </w:tc>
      </w:tr>
      <w:tr w:rsidTr="001943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2.4</w:t>
            </w:r>
          </w:p>
        </w:tc>
        <w:tc>
          <w:tcPr>
            <w:tcW w:w="5659"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Implement actions required to address problems with data capture, information cu</w:t>
            </w:r>
            <w:r w:rsidRPr="00194365">
              <w:t>rrency or format to meet BIM Execution Plan.</w:t>
            </w:r>
          </w:p>
        </w:tc>
      </w:tr>
      <w:tr w:rsidTr="001943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4365">
            <w:pPr>
              <w:pStyle w:val="BodyText"/>
              <w:rPr>
                <w:lang w:val="en-NZ"/>
              </w:rPr>
            </w:pPr>
          </w:p>
        </w:tc>
      </w:tr>
      <w:tr w:rsidTr="001943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3</w:t>
            </w:r>
          </w:p>
        </w:tc>
        <w:tc>
          <w:tcPr>
            <w:tcW w:w="2357" w:type="dxa"/>
            <w:vMerge w:val="restart"/>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Finalise handover for construction work.</w:t>
            </w: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3.1</w:t>
            </w:r>
          </w:p>
        </w:tc>
        <w:tc>
          <w:tcPr>
            <w:tcW w:w="5659"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Capture data to record ‘as-built’ conditions according to BIM Execution Plan and workplace requirements.</w:t>
            </w:r>
          </w:p>
        </w:tc>
      </w:tr>
      <w:tr w:rsidTr="001943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3.2</w:t>
            </w:r>
          </w:p>
        </w:tc>
        <w:tc>
          <w:tcPr>
            <w:tcW w:w="5659" w:type="dxa"/>
            <w:tcBorders>
              <w:top w:val="nil"/>
              <w:left w:val="nil"/>
              <w:bottom w:val="nil"/>
              <w:right w:val="nil"/>
            </w:tcBorders>
            <w:tcMar>
              <w:top w:w="0" w:type="dxa"/>
              <w:left w:w="62" w:type="dxa"/>
              <w:bottom w:w="0" w:type="dxa"/>
              <w:right w:w="62" w:type="dxa"/>
            </w:tcMar>
          </w:tcPr>
          <w:p w:rsidR="00000000" w:rsidRPr="00194365" w:rsidP="00194365">
            <w:pPr>
              <w:pStyle w:val="BodyText"/>
            </w:pPr>
            <w:r w:rsidRPr="00194365">
              <w:t>Contribute information to enable digital handover to be finalised to meet BIM Execution Plan, performance, quality, commissioning, regulatory and workplace requirements.</w:t>
            </w:r>
          </w:p>
        </w:tc>
      </w:tr>
    </w:tbl>
    <w:p w:rsidR="00000000" w:rsidRPr="00194365" w:rsidP="00194365">
      <w:pPr>
        <w:pStyle w:val="BodyText"/>
      </w:pPr>
    </w:p>
    <w:p w:rsidR="00000000" w:rsidRPr="00194365" w:rsidP="00194365">
      <w:pPr>
        <w:pStyle w:val="AllowPageBreak"/>
      </w:pPr>
    </w:p>
    <w:p w:rsidR="00000000" w:rsidRPr="00194365" w:rsidP="00194365">
      <w:pPr>
        <w:pStyle w:val="Heading1"/>
      </w:pPr>
      <w:bookmarkStart w:id="6" w:name="O_1291336"/>
      <w:bookmarkEnd w:id="6"/>
      <w:r w:rsidRPr="00194365">
        <w:t>Foundation Skills</w:t>
      </w:r>
    </w:p>
    <w:p w:rsidR="00000000" w:rsidRPr="00194365" w:rsidP="002701A6">
      <w:pPr>
        <w:pStyle w:val="BodyText"/>
      </w:pPr>
      <w:r w:rsidRPr="00194365">
        <w:t>As well as the foundation skills explicit in th</w:t>
      </w:r>
      <w:r w:rsidRPr="00194365">
        <w:t>e performance criteria of this unit, candidates require:</w:t>
      </w:r>
    </w:p>
    <w:p w:rsidR="00000000" w:rsidRPr="00194365" w:rsidP="00194365">
      <w:pPr>
        <w:pStyle w:val="ListBullet"/>
      </w:pPr>
      <w:r w:rsidRPr="00194365">
        <w:t>digital literacy skills to use software and applications on mobile devices to find, retrieve and communicate information.</w:t>
      </w:r>
    </w:p>
    <w:p w:rsidR="00000000" w:rsidRPr="00194365" w:rsidP="00194365">
      <w:pPr>
        <w:pStyle w:val="AllowPageBreak"/>
      </w:pPr>
    </w:p>
    <w:p w:rsidR="00000000" w:rsidRPr="00194365" w:rsidP="00194365">
      <w:pPr>
        <w:pStyle w:val="Heading1"/>
      </w:pPr>
      <w:bookmarkStart w:id="7" w:name="O_1291335"/>
      <w:bookmarkEnd w:id="7"/>
      <w:r w:rsidRPr="00194365">
        <w:t>Unit Mapping Information</w:t>
      </w:r>
    </w:p>
    <w:p w:rsidR="00000000" w:rsidRPr="00194365" w:rsidP="002701A6">
      <w:pPr>
        <w:pStyle w:val="BodyText"/>
      </w:pPr>
      <w:r w:rsidRPr="00194365">
        <w:t>No equivalent unit.</w:t>
      </w:r>
    </w:p>
    <w:p w:rsidR="00000000" w:rsidRPr="00194365" w:rsidP="00194365">
      <w:pPr>
        <w:pStyle w:val="Heading1"/>
      </w:pPr>
      <w:bookmarkStart w:id="8" w:name="O_1291342"/>
      <w:bookmarkEnd w:id="8"/>
      <w:r w:rsidRPr="00194365">
        <w:t>Links</w:t>
      </w:r>
    </w:p>
    <w:p w:rsidR="00000000" w:rsidRPr="00194365" w:rsidP="002701A6">
      <w:pPr>
        <w:pStyle w:val="BodyText"/>
      </w:pPr>
      <w:r w:rsidRPr="0019436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43EEA">
        <w:rPr>
          <w:rStyle w:val="Hyperlink"/>
        </w:rPr>
        <w:t>https://vetnet.gov.au/Pages/TrainingDocs.aspx?q=7e15fa6a-68b8-4097-b099-030a5569b1ad</w:t>
      </w:r>
      <w:r>
        <w:fldChar w:fldCharType="end"/>
      </w:r>
    </w:p>
    <w:p w:rsidR="00000000" w:rsidRPr="00194365" w:rsidP="002701A6">
      <w:pPr>
        <w:pStyle w:val="BodyText"/>
        <w:sectPr w:rsidSect="00194365">
          <w:headerReference w:type="default" r:id="rId10"/>
          <w:footerReference w:type="default" r:id="rId11"/>
          <w:pgSz w:w="11908" w:h="16833"/>
          <w:pgMar w:top="1702" w:right="1418" w:bottom="1702" w:left="1418" w:header="992" w:footer="992" w:gutter="0"/>
          <w:cols w:space="720"/>
          <w:noEndnote/>
          <w:docGrid w:linePitch="299"/>
        </w:sectPr>
      </w:pPr>
    </w:p>
    <w:p w:rsidR="00000000" w:rsidRPr="00194365" w:rsidP="00194365">
      <w:pPr>
        <w:pStyle w:val="SuperHeading"/>
      </w:pPr>
      <w:r w:rsidRPr="00194365">
        <w:t xml:space="preserve">Assessment Requirements for </w:t>
      </w:r>
      <w:r w:rsidRPr="00194365">
        <w:t>CPCBIM4003 Contribute to BIM deliverables for construction work</w:t>
      </w:r>
    </w:p>
    <w:p w:rsidR="00000000" w:rsidRPr="00194365" w:rsidP="00194365">
      <w:pPr>
        <w:pStyle w:val="Heading1"/>
      </w:pPr>
      <w:bookmarkStart w:id="9" w:name="O_1291333"/>
      <w:bookmarkEnd w:id="9"/>
      <w:r w:rsidRPr="00194365">
        <w:t>Modification History</w:t>
      </w:r>
    </w:p>
    <w:tbl>
      <w:tblPr>
        <w:tblW w:w="0" w:type="auto"/>
        <w:tblLayout w:type="fixed"/>
        <w:tblCellMar>
          <w:left w:w="62" w:type="dxa"/>
          <w:right w:w="62" w:type="dxa"/>
        </w:tblCellMar>
        <w:tblLook w:val="0000"/>
      </w:tblPr>
      <w:tblGrid>
        <w:gridCol w:w="1310"/>
        <w:gridCol w:w="7592"/>
      </w:tblGrid>
      <w:tr w:rsidTr="00194365">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Release 2</w:t>
            </w:r>
          </w:p>
        </w:tc>
        <w:tc>
          <w:tcPr>
            <w:tcW w:w="7592"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Updated reference to general construction induction training program.</w:t>
            </w:r>
          </w:p>
        </w:tc>
      </w:tr>
      <w:tr w:rsidTr="00194365">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194365">
            <w:pPr>
              <w:pStyle w:val="BodyText"/>
              <w:rPr>
                <w:lang w:val="en-NZ"/>
              </w:rPr>
            </w:pPr>
            <w:r w:rsidRPr="00194365">
              <w:t>Release 1</w:t>
            </w:r>
          </w:p>
        </w:tc>
        <w:tc>
          <w:tcPr>
            <w:tcW w:w="7592" w:type="dxa"/>
            <w:tcBorders>
              <w:top w:val="nil"/>
              <w:left w:val="nil"/>
              <w:bottom w:val="nil"/>
              <w:right w:val="nil"/>
            </w:tcBorders>
            <w:tcMar>
              <w:top w:w="0" w:type="dxa"/>
              <w:left w:w="62" w:type="dxa"/>
              <w:bottom w:w="0" w:type="dxa"/>
              <w:right w:w="62" w:type="dxa"/>
            </w:tcMar>
          </w:tcPr>
          <w:p w:rsidR="00000000" w:rsidRPr="00194365" w:rsidP="00194365">
            <w:pPr>
              <w:pStyle w:val="BodyText"/>
            </w:pPr>
            <w:r w:rsidRPr="00194365">
              <w:t>This version first released with CPC Construction, Plumbing and Services Training Package Release 6.0.</w:t>
            </w:r>
          </w:p>
          <w:p w:rsidR="00000000" w:rsidRPr="00194365" w:rsidP="00194365">
            <w:pPr>
              <w:pStyle w:val="BodyText"/>
            </w:pPr>
            <w:r w:rsidRPr="00194365">
              <w:t xml:space="preserve">New unit. </w:t>
            </w:r>
          </w:p>
        </w:tc>
      </w:tr>
    </w:tbl>
    <w:p w:rsidR="00000000" w:rsidRPr="00194365" w:rsidP="00194365">
      <w:pPr>
        <w:pStyle w:val="BodyText"/>
      </w:pPr>
    </w:p>
    <w:p w:rsidR="00000000" w:rsidRPr="00194365" w:rsidP="00194365">
      <w:pPr>
        <w:pStyle w:val="AllowPageBreak"/>
      </w:pPr>
    </w:p>
    <w:p w:rsidR="00000000" w:rsidRPr="00194365" w:rsidP="00194365">
      <w:pPr>
        <w:pStyle w:val="Heading1"/>
      </w:pPr>
      <w:bookmarkStart w:id="10" w:name="O_1291332"/>
      <w:bookmarkEnd w:id="10"/>
      <w:r w:rsidRPr="00194365">
        <w:t>Performance Evidence</w:t>
      </w:r>
    </w:p>
    <w:p w:rsidR="00000000" w:rsidRPr="00194365" w:rsidP="002701A6">
      <w:pPr>
        <w:pStyle w:val="BodyText"/>
      </w:pPr>
      <w:r w:rsidRPr="00194365">
        <w:t xml:space="preserve">To demonstrate competency, a candidate must meet the elements and performance criteria of this unit </w:t>
      </w:r>
      <w:r w:rsidRPr="00194365">
        <w:t>contributing to Building Information Modelling (BIM) deliverables for completed construction work in compliance with project requirements specified in a BIM Execution Plan and, in doing so:</w:t>
      </w:r>
    </w:p>
    <w:p w:rsidR="00000000" w:rsidRPr="00194365" w:rsidP="00194365">
      <w:pPr>
        <w:pStyle w:val="ListBullet"/>
      </w:pPr>
      <w:r w:rsidRPr="00194365">
        <w:t>use at least two different BIM technologies (tools and software)</w:t>
      </w:r>
    </w:p>
    <w:p w:rsidR="00000000" w:rsidRPr="00194365" w:rsidP="00194365">
      <w:pPr>
        <w:pStyle w:val="ListBullet"/>
      </w:pPr>
      <w:r w:rsidRPr="00194365">
        <w:t>identify and correct two problems associated with data capture, information currency and/or format.</w:t>
      </w:r>
    </w:p>
    <w:p w:rsidR="00000000" w:rsidRPr="00194365" w:rsidP="00194365">
      <w:pPr>
        <w:pStyle w:val="AllowPageBreak"/>
      </w:pPr>
    </w:p>
    <w:p w:rsidR="00000000" w:rsidRPr="00194365" w:rsidP="00194365">
      <w:pPr>
        <w:pStyle w:val="Heading1"/>
      </w:pPr>
      <w:bookmarkStart w:id="11" w:name="O_1291331"/>
      <w:bookmarkEnd w:id="11"/>
      <w:r w:rsidRPr="00194365">
        <w:t>Knowledge Evidence</w:t>
      </w:r>
    </w:p>
    <w:p w:rsidR="00000000" w:rsidRPr="00194365" w:rsidP="002701A6">
      <w:pPr>
        <w:pStyle w:val="BodyText"/>
      </w:pPr>
      <w:r w:rsidRPr="00194365">
        <w:t>To be competent in this unit, a candidate must demonstrate knowledge of:</w:t>
      </w:r>
    </w:p>
    <w:p w:rsidR="00000000" w:rsidRPr="00194365" w:rsidP="00194365">
      <w:pPr>
        <w:pStyle w:val="ListBullet"/>
      </w:pPr>
      <w:r w:rsidRPr="00194365">
        <w:t xml:space="preserve">BIM project delivery methods </w:t>
      </w:r>
    </w:p>
    <w:p w:rsidR="00000000" w:rsidRPr="00194365" w:rsidP="00194365">
      <w:pPr>
        <w:pStyle w:val="ListBullet"/>
      </w:pPr>
      <w:r w:rsidRPr="00194365">
        <w:t xml:space="preserve">BIM standards relevant to planned construction work, including the BIM ISO 19650 </w:t>
      </w:r>
      <w:r w:rsidRPr="00194365">
        <w:rPr>
          <w:rStyle w:val="Emphasis"/>
        </w:rPr>
        <w:t xml:space="preserve">Organization and digitization of information about buildings and civil engineering works, including building information modelling (BIM) - </w:t>
      </w:r>
      <w:r w:rsidRPr="00194365">
        <w:t xml:space="preserve">Information </w:t>
      </w:r>
      <w:r w:rsidRPr="00194365">
        <w:rPr>
          <w:rStyle w:val="Emphasis"/>
        </w:rPr>
        <w:t>management using buildin</w:t>
      </w:r>
      <w:r w:rsidRPr="00194365">
        <w:rPr>
          <w:rStyle w:val="Emphasis"/>
        </w:rPr>
        <w:t>g information modelling</w:t>
      </w:r>
      <w:r w:rsidRPr="00194365">
        <w:t xml:space="preserve"> (or its successor)</w:t>
      </w:r>
    </w:p>
    <w:p w:rsidR="00000000" w:rsidRPr="00194365" w:rsidP="00194365">
      <w:pPr>
        <w:pStyle w:val="ListBullet"/>
      </w:pPr>
      <w:r w:rsidRPr="00194365">
        <w:t>BIM uses relevant to construction phases</w:t>
      </w:r>
    </w:p>
    <w:p w:rsidR="00000000" w:rsidRPr="00194365" w:rsidP="00194365">
      <w:pPr>
        <w:pStyle w:val="ListBullet"/>
      </w:pPr>
      <w:r w:rsidRPr="00194365">
        <w:t>common BIM tools and technologies</w:t>
      </w:r>
    </w:p>
    <w:p w:rsidR="00000000" w:rsidRPr="00194365" w:rsidP="00194365">
      <w:pPr>
        <w:pStyle w:val="ListBullet"/>
      </w:pPr>
      <w:r w:rsidRPr="00194365">
        <w:t>common methods for identifying assets in a BIM asset register</w:t>
      </w:r>
    </w:p>
    <w:p w:rsidR="00000000" w:rsidRPr="00194365" w:rsidP="00194365">
      <w:pPr>
        <w:pStyle w:val="ListBullet"/>
      </w:pPr>
      <w:r w:rsidRPr="00194365">
        <w:t>documentation used to enable model-based collaboration between project parti</w:t>
      </w:r>
      <w:r w:rsidRPr="00194365">
        <w:t>cipants</w:t>
      </w:r>
    </w:p>
    <w:p w:rsidR="00000000" w:rsidRPr="00194365" w:rsidP="00194365">
      <w:pPr>
        <w:pStyle w:val="ListBullet"/>
      </w:pPr>
      <w:r w:rsidRPr="00194365">
        <w:t>graphical and data communication methods when working with BIM</w:t>
      </w:r>
    </w:p>
    <w:p w:rsidR="00000000" w:rsidRPr="00194365" w:rsidP="00194365">
      <w:pPr>
        <w:pStyle w:val="ListBullet"/>
      </w:pPr>
      <w:r w:rsidRPr="00194365">
        <w:t>meaning and benefits of visual communication and extended reality technologies during the construction phase of a BIM project</w:t>
      </w:r>
    </w:p>
    <w:p w:rsidR="00000000" w:rsidRPr="00194365" w:rsidP="00194365">
      <w:pPr>
        <w:pStyle w:val="ListBullet"/>
      </w:pPr>
      <w:r w:rsidRPr="00194365">
        <w:t>meaning and purpose of ‘digital twin’, its relationship wit</w:t>
      </w:r>
      <w:r w:rsidRPr="00194365">
        <w:t>h BIM, and its context within the facets of the operations and maintenance phase</w:t>
      </w:r>
    </w:p>
    <w:p w:rsidR="00000000" w:rsidRPr="00194365" w:rsidP="00194365">
      <w:pPr>
        <w:pStyle w:val="ListBullet"/>
      </w:pPr>
      <w:r w:rsidRPr="00194365">
        <w:t>meaning of open formats as distinct from proprietary formats and their role in interoperability and archiving of project information</w:t>
      </w:r>
    </w:p>
    <w:p w:rsidR="00000000" w:rsidRPr="00194365" w:rsidP="00194365">
      <w:pPr>
        <w:pStyle w:val="ListBullet"/>
      </w:pPr>
      <w:r w:rsidRPr="00194365">
        <w:t>methods for confirming currency of constru</w:t>
      </w:r>
      <w:r w:rsidRPr="00194365">
        <w:t xml:space="preserve">ction documentation and data </w:t>
      </w:r>
    </w:p>
    <w:p w:rsidR="00000000" w:rsidRPr="00194365" w:rsidP="00194365">
      <w:pPr>
        <w:pStyle w:val="ListBullet"/>
      </w:pPr>
      <w:r w:rsidRPr="00194365">
        <w:t>purpose and content of BIM Execution Plans and their relationship to project information requirements</w:t>
      </w:r>
    </w:p>
    <w:p w:rsidR="00000000" w:rsidRPr="00194365" w:rsidP="00194365">
      <w:pPr>
        <w:pStyle w:val="ListBullet"/>
      </w:pPr>
      <w:r w:rsidRPr="00194365">
        <w:t>purpose and components of the Project Information Model (PIM) that can be expected at handover from using BIM tools and work</w:t>
      </w:r>
      <w:r w:rsidRPr="00194365">
        <w:t>flows for construction projects</w:t>
      </w:r>
    </w:p>
    <w:p w:rsidR="00000000" w:rsidRPr="00194365" w:rsidP="00194365">
      <w:pPr>
        <w:pStyle w:val="ListBullet"/>
      </w:pPr>
      <w:r w:rsidRPr="00194365">
        <w:t>purpose and identification and classification to elements of a BIM model</w:t>
      </w:r>
    </w:p>
    <w:p w:rsidR="00000000" w:rsidRPr="00194365" w:rsidP="00194365">
      <w:pPr>
        <w:pStyle w:val="ListBullet"/>
      </w:pPr>
      <w:r w:rsidRPr="00194365">
        <w:t>role of the Common Data Environment (CDE) in managing project information</w:t>
      </w:r>
    </w:p>
    <w:p w:rsidR="00000000" w:rsidRPr="00194365" w:rsidP="00194365">
      <w:pPr>
        <w:pStyle w:val="ListBullet"/>
      </w:pPr>
      <w:r w:rsidRPr="00194365">
        <w:t>roles and responsibilities of BIM project participants across multiple discip</w:t>
      </w:r>
      <w:r w:rsidRPr="00194365">
        <w:t>lines</w:t>
      </w:r>
    </w:p>
    <w:p w:rsidR="00000000" w:rsidRPr="00194365" w:rsidP="00194365">
      <w:pPr>
        <w:pStyle w:val="ListBullet"/>
      </w:pPr>
      <w:r w:rsidRPr="00194365">
        <w:t>types of drawings, models and documentation used for a BIM handover</w:t>
      </w:r>
    </w:p>
    <w:p w:rsidR="00000000" w:rsidRPr="00194365" w:rsidP="00194365">
      <w:pPr>
        <w:pStyle w:val="ListBullet"/>
      </w:pPr>
      <w:r w:rsidRPr="00194365">
        <w:t>workplace requirements for finalising construction work to comply with BIM project requirements:</w:t>
      </w:r>
    </w:p>
    <w:p w:rsidR="00000000" w:rsidRPr="00194365" w:rsidP="00194365">
      <w:pPr>
        <w:pStyle w:val="ListBullet2"/>
      </w:pPr>
      <w:r w:rsidRPr="00194365">
        <w:t>compliance with relevant regulations and standards</w:t>
      </w:r>
    </w:p>
    <w:p w:rsidR="00000000" w:rsidRPr="00194365" w:rsidP="00194365">
      <w:pPr>
        <w:pStyle w:val="ListBullet2"/>
      </w:pPr>
      <w:r w:rsidRPr="00194365">
        <w:t>documentation</w:t>
      </w:r>
    </w:p>
    <w:p w:rsidR="00000000" w:rsidRPr="00194365" w:rsidP="00194365">
      <w:pPr>
        <w:pStyle w:val="ListBullet2"/>
      </w:pPr>
      <w:r w:rsidRPr="00194365">
        <w:t>quality control</w:t>
      </w:r>
    </w:p>
    <w:p w:rsidR="00000000" w:rsidRPr="00194365" w:rsidP="00194365">
      <w:pPr>
        <w:pStyle w:val="AllowPageBreak"/>
      </w:pPr>
    </w:p>
    <w:p w:rsidR="00000000" w:rsidRPr="00194365" w:rsidP="00194365">
      <w:pPr>
        <w:pStyle w:val="Heading1"/>
      </w:pPr>
      <w:bookmarkStart w:id="12" w:name="O_1291330"/>
      <w:bookmarkEnd w:id="12"/>
      <w:r w:rsidRPr="00194365">
        <w:t>Assessment Conditions</w:t>
      </w:r>
    </w:p>
    <w:p w:rsidR="00000000" w:rsidRPr="00194365" w:rsidP="002701A6">
      <w:pPr>
        <w:pStyle w:val="BodyText"/>
      </w:pPr>
      <w:r w:rsidRPr="00194365">
        <w:t xml:space="preserve">Assessors must meet the requirements for assessors contained in the Standards for Registered Training Organisations. </w:t>
      </w:r>
    </w:p>
    <w:p w:rsidR="00000000" w:rsidRPr="00194365" w:rsidP="002701A6">
      <w:pPr>
        <w:pStyle w:val="BodyText"/>
      </w:pPr>
      <w:r w:rsidRPr="00194365">
        <w:t>Assessment must be conducted in the workplace or a simulated workplace using realistic conditions,</w:t>
      </w:r>
      <w:r w:rsidRPr="00194365">
        <w:t xml:space="preserve"> materials, activities, responsibilities, procedures, safety requirements and environmental considerations.</w:t>
      </w:r>
    </w:p>
    <w:p w:rsidR="00000000" w:rsidRPr="00194365" w:rsidP="002701A6">
      <w:pPr>
        <w:pStyle w:val="BodyText"/>
      </w:pPr>
      <w:r w:rsidRPr="00194365">
        <w:t>Candidates must have access to documentation, technologies, equipment and other resources required to achieve the performance criteria and performan</w:t>
      </w:r>
      <w:r w:rsidRPr="00194365">
        <w:t>ce evidence.</w:t>
      </w:r>
    </w:p>
    <w:p w:rsidR="00000000" w:rsidRPr="00194365" w:rsidP="00194365">
      <w:pPr>
        <w:pStyle w:val="Heading1"/>
      </w:pPr>
      <w:bookmarkStart w:id="13" w:name="O_1291343"/>
      <w:bookmarkEnd w:id="13"/>
      <w:r w:rsidRPr="00194365">
        <w:t>Links</w:t>
      </w:r>
    </w:p>
    <w:p w:rsidR="00000000" w:rsidRPr="00194365" w:rsidP="002701A6">
      <w:pPr>
        <w:pStyle w:val="BodyText"/>
      </w:pPr>
      <w:r w:rsidRPr="0019436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43EEA">
        <w:rPr>
          <w:rStyle w:val="Hyperlink"/>
        </w:rPr>
        <w:t>https://vetnet.gov.au/Pages/TrainingDocs.aspx?q=7e15fa6a-68b8-4097-b099-030a5569b1ad</w:t>
      </w:r>
      <w:r>
        <w:fldChar w:fldCharType="end"/>
      </w:r>
    </w:p>
    <w:p w:rsidR="00000000" w:rsidRPr="00194365" w:rsidP="00194365"/>
    <w:sectPr w:rsidSect="001943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65" w:rsidRPr="002701A6" w:rsidP="00270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A6" w:rsidP="00194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1A6" w:rsidP="001943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701A6" w:rsidP="001943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65" w:rsidP="00194365">
    <w:pPr>
      <w:pStyle w:val="Footer"/>
      <w:framePr w:wrap="around"/>
    </w:pPr>
    <w:r>
      <w:fldChar w:fldCharType="begin"/>
    </w:r>
    <w:r>
      <w:instrText xml:space="preserve"> DOCPROPERTY  Subject  \* MERGEFORMAT </w:instrText>
    </w:r>
    <w:r>
      <w:fldChar w:fldCharType="separate"/>
    </w:r>
    <w:r w:rsidR="002701A6">
      <w:t>Approved</w:t>
    </w:r>
    <w:r w:rsidR="002701A6">
      <w:fldChar w:fldCharType="end"/>
    </w:r>
    <w:r>
      <w:tab/>
      <w:t xml:space="preserve">Page </w:t>
    </w:r>
    <w:r>
      <w:fldChar w:fldCharType="begin"/>
    </w:r>
    <w:r>
      <w:instrText xml:space="preserve"> PAGE  \* Arabic  \* MERGEFORMAT </w:instrText>
    </w:r>
    <w:r>
      <w:fldChar w:fldCharType="separate"/>
    </w:r>
    <w:r w:rsidR="002701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01A6">
      <w:rPr>
        <w:noProof/>
      </w:rPr>
      <w:t>4</w:t>
    </w:r>
    <w:r>
      <w:rPr>
        <w:noProof/>
      </w:rPr>
      <w:fldChar w:fldCharType="end"/>
    </w:r>
  </w:p>
  <w:p w:rsidR="00194365" w:rsidP="00194365">
    <w:pPr>
      <w:pStyle w:val="Footer"/>
      <w:framePr w:wrap="around"/>
    </w:pPr>
    <w:r>
      <w:t xml:space="preserve">© Commonwealth of Australia, </w:t>
    </w:r>
    <w:r>
      <w:fldChar w:fldCharType="begin"/>
    </w:r>
    <w:r>
      <w:instrText xml:space="preserve"> DATE  \@ "yyyy"  \* MERGEFORMAT </w:instrText>
    </w:r>
    <w:r>
      <w:fldChar w:fldCharType="separate"/>
    </w:r>
    <w:r w:rsidR="002701A6">
      <w:rPr>
        <w:noProof/>
      </w:rPr>
      <w:t>2025</w:t>
    </w:r>
    <w:r>
      <w:fldChar w:fldCharType="end"/>
    </w:r>
    <w:r>
      <w:tab/>
    </w:r>
    <w:r>
      <w:fldChar w:fldCharType="begin"/>
    </w:r>
    <w:r>
      <w:instrText xml:space="preserve"> DOCPROPERTY  Author  \* MERGEFORMAT </w:instrText>
    </w:r>
    <w:r>
      <w:fldChar w:fldCharType="separate"/>
    </w:r>
    <w:r w:rsidR="002701A6">
      <w:t>BuildSkills Australia</w:t>
    </w:r>
    <w:r w:rsidR="002701A6">
      <w:fldChar w:fldCharType="end"/>
    </w:r>
  </w:p>
  <w:p w:rsidR="00194365" w:rsidP="00194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365" w:rsidRPr="002701A6" w:rsidP="00270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A6" w:rsidRPr="002D2AF8" w:rsidP="00194365">
    <w:pPr>
      <w:pStyle w:val="Header"/>
      <w:framePr w:wrap="around"/>
    </w:pPr>
    <w:r>
      <w:fldChar w:fldCharType="begin"/>
    </w:r>
    <w:r>
      <w:instrText xml:space="preserve"> TITLE   \* MERGEFORMAT </w:instrText>
    </w:r>
    <w:r>
      <w:fldChar w:fldCharType="separate"/>
    </w:r>
    <w:r>
      <w:t>CPCBIM4003 Contribute to BIM deliverables for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01A6" w:rsidP="001943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65" w:rsidRPr="002D2AF8" w:rsidP="00194365">
    <w:pPr>
      <w:pStyle w:val="Header"/>
      <w:framePr w:wrap="around"/>
    </w:pPr>
    <w:r>
      <w:fldChar w:fldCharType="begin"/>
    </w:r>
    <w:r>
      <w:instrText xml:space="preserve"> TITLE   \* MERGEFORMAT </w:instrText>
    </w:r>
    <w:r>
      <w:fldChar w:fldCharType="separate"/>
    </w:r>
    <w:r w:rsidR="002701A6">
      <w:t>CPCBIM4003 Contribute to BIM deliverables for construction work</w:t>
    </w:r>
    <w:r w:rsidR="002701A6">
      <w:fldChar w:fldCharType="end"/>
    </w:r>
    <w:r>
      <w:tab/>
      <w:t xml:space="preserve">Date this document was generated: </w:t>
    </w:r>
    <w:r>
      <w:fldChar w:fldCharType="begin"/>
    </w:r>
    <w:r>
      <w:instrText xml:space="preserve"> CREATEDATE  \@ "d MMMM yyyy"  \* MERGEFORMAT </w:instrText>
    </w:r>
    <w:r>
      <w:fldChar w:fldCharType="separate"/>
    </w:r>
    <w:r w:rsidR="002701A6">
      <w:rPr>
        <w:noProof/>
      </w:rPr>
      <w:t>2 March 2025</w:t>
    </w:r>
    <w:r>
      <w:fldChar w:fldCharType="end"/>
    </w:r>
  </w:p>
  <w:p w:rsidR="00194365" w:rsidP="00194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A08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7E7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C0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365"/>
    <w:pPr>
      <w:spacing w:before="360" w:after="60"/>
      <w:outlineLvl w:val="0"/>
    </w:pPr>
    <w:rPr>
      <w:sz w:val="32"/>
    </w:rPr>
  </w:style>
  <w:style w:type="paragraph" w:styleId="Heading2">
    <w:name w:val="heading 2"/>
    <w:basedOn w:val="HeadingBase"/>
    <w:next w:val="BodyText"/>
    <w:link w:val="Heading2Char"/>
    <w:qFormat/>
    <w:rsid w:val="00194365"/>
    <w:pPr>
      <w:keepLines/>
      <w:spacing w:before="240" w:after="120"/>
      <w:outlineLvl w:val="1"/>
    </w:pPr>
    <w:rPr>
      <w:sz w:val="28"/>
      <w:szCs w:val="40"/>
    </w:rPr>
  </w:style>
  <w:style w:type="paragraph" w:styleId="Heading3">
    <w:name w:val="heading 3"/>
    <w:basedOn w:val="HeadingBase"/>
    <w:next w:val="BodyText"/>
    <w:link w:val="Heading3Char"/>
    <w:qFormat/>
    <w:rsid w:val="00194365"/>
    <w:pPr>
      <w:spacing w:before="180" w:after="120"/>
      <w:outlineLvl w:val="2"/>
    </w:pPr>
    <w:rPr>
      <w:spacing w:val="-10"/>
      <w:kern w:val="32"/>
    </w:rPr>
  </w:style>
  <w:style w:type="paragraph" w:styleId="Heading4">
    <w:name w:val="heading 4"/>
    <w:basedOn w:val="HeadingBase"/>
    <w:next w:val="BodyText"/>
    <w:link w:val="Heading4Char"/>
    <w:qFormat/>
    <w:rsid w:val="00194365"/>
    <w:pPr>
      <w:spacing w:before="160" w:after="120"/>
      <w:outlineLvl w:val="3"/>
    </w:pPr>
    <w:rPr>
      <w:sz w:val="22"/>
    </w:rPr>
  </w:style>
  <w:style w:type="paragraph" w:styleId="Heading5">
    <w:name w:val="heading 5"/>
    <w:basedOn w:val="HeadingBase"/>
    <w:next w:val="Normal"/>
    <w:link w:val="Heading5Char"/>
    <w:qFormat/>
    <w:rsid w:val="00194365"/>
    <w:pPr>
      <w:spacing w:before="80"/>
      <w:outlineLvl w:val="4"/>
    </w:pPr>
    <w:rPr>
      <w:color w:val="918585"/>
      <w:sz w:val="20"/>
    </w:rPr>
  </w:style>
  <w:style w:type="paragraph" w:styleId="Heading6">
    <w:name w:val="heading 6"/>
    <w:basedOn w:val="HeadingBase"/>
    <w:next w:val="Normal"/>
    <w:link w:val="Heading6Char"/>
    <w:qFormat/>
    <w:rsid w:val="00194365"/>
    <w:pPr>
      <w:spacing w:before="60"/>
      <w:outlineLvl w:val="5"/>
    </w:pPr>
    <w:rPr>
      <w:color w:val="918585"/>
      <w:sz w:val="20"/>
    </w:rPr>
  </w:style>
  <w:style w:type="paragraph" w:styleId="Heading7">
    <w:name w:val="heading 7"/>
    <w:basedOn w:val="Normal"/>
    <w:next w:val="Normal"/>
    <w:link w:val="Heading7Char"/>
    <w:qFormat/>
    <w:rsid w:val="00194365"/>
    <w:pPr>
      <w:ind w:left="720"/>
      <w:outlineLvl w:val="6"/>
    </w:pPr>
    <w:rPr>
      <w:i/>
    </w:rPr>
  </w:style>
  <w:style w:type="paragraph" w:styleId="Heading8">
    <w:name w:val="heading 8"/>
    <w:basedOn w:val="Normal"/>
    <w:next w:val="Normal"/>
    <w:link w:val="Heading8Char"/>
    <w:qFormat/>
    <w:rsid w:val="00194365"/>
    <w:pPr>
      <w:ind w:left="720"/>
      <w:outlineLvl w:val="7"/>
    </w:pPr>
    <w:rPr>
      <w:i/>
    </w:rPr>
  </w:style>
  <w:style w:type="paragraph" w:styleId="Heading9">
    <w:name w:val="heading 9"/>
    <w:basedOn w:val="Normal"/>
    <w:next w:val="Normal"/>
    <w:link w:val="Heading9Char"/>
    <w:qFormat/>
    <w:rsid w:val="00194365"/>
    <w:pPr>
      <w:ind w:left="720"/>
      <w:outlineLvl w:val="8"/>
    </w:pPr>
    <w:rPr>
      <w:i/>
    </w:rPr>
  </w:style>
  <w:style w:type="character" w:default="1" w:styleId="DefaultParagraphFont">
    <w:name w:val="Default Paragraph Font"/>
    <w:uiPriority w:val="1"/>
    <w:unhideWhenUsed/>
    <w:rsid w:val="00194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365"/>
  </w:style>
  <w:style w:type="character" w:customStyle="1" w:styleId="Heading1Char">
    <w:name w:val="Heading 1 Char"/>
    <w:basedOn w:val="DefaultParagraphFont"/>
    <w:link w:val="Heading1"/>
    <w:rsid w:val="00194365"/>
    <w:rPr>
      <w:rFonts w:ascii="Times New Roman" w:eastAsia="Times New Roman" w:hAnsi="Times New Roman" w:cs="Times New Roman"/>
      <w:b/>
      <w:sz w:val="32"/>
      <w:szCs w:val="20"/>
      <w:lang w:eastAsia="en-US"/>
    </w:rPr>
  </w:style>
  <w:style w:type="paragraph" w:styleId="BodyText">
    <w:name w:val="Body Text"/>
    <w:basedOn w:val="Normal"/>
    <w:link w:val="BodyTextChar"/>
    <w:rsid w:val="00194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365"/>
    <w:rPr>
      <w:rFonts w:ascii="Times New Roman" w:eastAsia="Times New Roman" w:hAnsi="Times New Roman" w:cs="Times New Roman"/>
      <w:sz w:val="24"/>
      <w:lang w:eastAsia="en-US"/>
    </w:rPr>
  </w:style>
  <w:style w:type="paragraph" w:styleId="ListBullet">
    <w:name w:val="List Bullet"/>
    <w:basedOn w:val="List"/>
    <w:rsid w:val="00194365"/>
    <w:pPr>
      <w:numPr>
        <w:numId w:val="12"/>
      </w:numPr>
      <w:tabs>
        <w:tab w:val="clear" w:pos="340"/>
      </w:tabs>
      <w:spacing w:before="40" w:after="40"/>
    </w:pPr>
  </w:style>
  <w:style w:type="paragraph" w:styleId="ListBullet2">
    <w:name w:val="List Bullet 2"/>
    <w:basedOn w:val="List2"/>
    <w:rsid w:val="00194365"/>
    <w:pPr>
      <w:numPr>
        <w:numId w:val="13"/>
      </w:numPr>
      <w:tabs>
        <w:tab w:val="clear" w:pos="680"/>
      </w:tabs>
    </w:pPr>
  </w:style>
  <w:style w:type="character" w:styleId="Emphasis">
    <w:name w:val="Emphasis"/>
    <w:basedOn w:val="DefaultParagraphFont"/>
    <w:qFormat/>
    <w:rsid w:val="00194365"/>
    <w:rPr>
      <w:i/>
    </w:rPr>
  </w:style>
  <w:style w:type="paragraph" w:customStyle="1" w:styleId="SuperHeading">
    <w:name w:val="SuperHeading"/>
    <w:basedOn w:val="Normal"/>
    <w:rsid w:val="00194365"/>
    <w:pPr>
      <w:spacing w:before="240" w:after="120"/>
      <w:outlineLvl w:val="0"/>
    </w:pPr>
    <w:rPr>
      <w:rFonts w:ascii="Times New Roman" w:hAnsi="Times New Roman"/>
      <w:b/>
      <w:sz w:val="32"/>
    </w:rPr>
  </w:style>
  <w:style w:type="paragraph" w:customStyle="1" w:styleId="AllowPageBreak">
    <w:name w:val="AllowPageBreak"/>
    <w:rsid w:val="00194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365"/>
    <w:rPr>
      <w:rFonts w:ascii="Courier New" w:eastAsia="Times New Roman" w:hAnsi="Courier New" w:cs="Times New Roman"/>
      <w:i/>
      <w:szCs w:val="20"/>
      <w:lang w:eastAsia="en-US"/>
    </w:rPr>
  </w:style>
  <w:style w:type="paragraph" w:customStyle="1" w:styleId="HeadingBase">
    <w:name w:val="Heading Base"/>
    <w:rsid w:val="00194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365"/>
    <w:pPr>
      <w:tabs>
        <w:tab w:val="right" w:leader="dot" w:pos="9072"/>
      </w:tabs>
      <w:ind w:left="567"/>
    </w:pPr>
    <w:rPr>
      <w:szCs w:val="22"/>
    </w:rPr>
  </w:style>
  <w:style w:type="paragraph" w:customStyle="1" w:styleId="TOCBase">
    <w:name w:val="TOC Base"/>
    <w:rsid w:val="00194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365"/>
    <w:pPr>
      <w:tabs>
        <w:tab w:val="right" w:leader="dot" w:pos="9072"/>
      </w:tabs>
      <w:spacing w:before="40" w:after="40"/>
      <w:ind w:left="284"/>
    </w:pPr>
    <w:rPr>
      <w:rFonts w:ascii="Times New Roman" w:hAnsi="Times New Roman"/>
    </w:rPr>
  </w:style>
  <w:style w:type="paragraph" w:styleId="TOC1">
    <w:name w:val="toc 1"/>
    <w:basedOn w:val="TOCBase"/>
    <w:next w:val="Normal"/>
    <w:rsid w:val="00194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365"/>
    <w:rPr>
      <w:rFonts w:ascii="Times New Roman" w:eastAsia="Times New Roman" w:hAnsi="Times New Roman" w:cs="Times New Roman"/>
      <w:sz w:val="16"/>
      <w:lang w:eastAsia="en-US"/>
    </w:rPr>
  </w:style>
  <w:style w:type="paragraph" w:styleId="Title">
    <w:name w:val="Title"/>
    <w:basedOn w:val="HeadingBase"/>
    <w:link w:val="TitleChar"/>
    <w:qFormat/>
    <w:rsid w:val="00194365"/>
    <w:pPr>
      <w:spacing w:before="5040"/>
      <w:jc w:val="center"/>
    </w:pPr>
    <w:rPr>
      <w:sz w:val="48"/>
      <w:szCs w:val="72"/>
      <w:lang w:val="en-US"/>
    </w:rPr>
  </w:style>
  <w:style w:type="character" w:customStyle="1" w:styleId="TitleChar">
    <w:name w:val="Title Char"/>
    <w:basedOn w:val="DefaultParagraphFont"/>
    <w:link w:val="Title"/>
    <w:rsid w:val="00194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365"/>
    <w:pPr>
      <w:tabs>
        <w:tab w:val="left" w:pos="3600"/>
        <w:tab w:val="left" w:pos="3958"/>
      </w:tabs>
    </w:pPr>
  </w:style>
  <w:style w:type="paragraph" w:styleId="List">
    <w:name w:val="List"/>
    <w:basedOn w:val="BodyText"/>
    <w:next w:val="BodyText"/>
    <w:rsid w:val="00194365"/>
    <w:pPr>
      <w:tabs>
        <w:tab w:val="left" w:pos="340"/>
      </w:tabs>
      <w:spacing w:before="60" w:after="60"/>
      <w:ind w:left="340" w:hanging="340"/>
    </w:pPr>
  </w:style>
  <w:style w:type="paragraph" w:customStyle="1" w:styleId="Note">
    <w:name w:val="Note"/>
    <w:basedOn w:val="BodyText"/>
    <w:rsid w:val="001943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365"/>
    <w:rPr>
      <w:b/>
      <w:spacing w:val="0"/>
    </w:rPr>
  </w:style>
  <w:style w:type="paragraph" w:customStyle="1" w:styleId="SuperTitle">
    <w:name w:val="SuperTitle"/>
    <w:basedOn w:val="Title"/>
    <w:rsid w:val="00194365"/>
    <w:pPr>
      <w:framePr w:wrap="auto" w:hAnchor="text" w:y="6049"/>
    </w:pPr>
    <w:rPr>
      <w:color w:val="000000"/>
      <w:sz w:val="40"/>
    </w:rPr>
  </w:style>
  <w:style w:type="paragraph" w:customStyle="1" w:styleId="TOCTitle">
    <w:name w:val="TOCTitle"/>
    <w:basedOn w:val="Heading1"/>
    <w:rsid w:val="00194365"/>
    <w:pPr>
      <w:spacing w:after="240"/>
      <w:jc w:val="center"/>
      <w:outlineLvl w:val="9"/>
    </w:pPr>
    <w:rPr>
      <w:caps/>
    </w:rPr>
  </w:style>
  <w:style w:type="paragraph" w:customStyle="1" w:styleId="Version">
    <w:name w:val="Version"/>
    <w:rsid w:val="00194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365"/>
    <w:pPr>
      <w:keepNext w:val="0"/>
      <w:tabs>
        <w:tab w:val="right" w:pos="4176"/>
      </w:tabs>
      <w:ind w:left="198" w:hanging="198"/>
    </w:pPr>
    <w:rPr>
      <w:rFonts w:ascii="Garamond" w:hAnsi="Garamond"/>
    </w:rPr>
  </w:style>
  <w:style w:type="paragraph" w:styleId="IndexHeading">
    <w:name w:val="index heading"/>
    <w:basedOn w:val="Normal"/>
    <w:next w:val="Index1"/>
    <w:semiHidden/>
    <w:rsid w:val="00194365"/>
    <w:pPr>
      <w:spacing w:before="120" w:after="120"/>
    </w:pPr>
    <w:rPr>
      <w:rFonts w:ascii="Arial" w:hAnsi="Arial"/>
      <w:b/>
      <w:color w:val="918585"/>
      <w:sz w:val="24"/>
    </w:rPr>
  </w:style>
  <w:style w:type="paragraph" w:styleId="Header">
    <w:name w:val="header"/>
    <w:basedOn w:val="Normal"/>
    <w:link w:val="HeaderChar"/>
    <w:rsid w:val="00194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365"/>
    <w:rPr>
      <w:rFonts w:ascii="Times New Roman" w:eastAsia="Times New Roman" w:hAnsi="Times New Roman" w:cs="Times New Roman"/>
      <w:sz w:val="16"/>
      <w:szCs w:val="20"/>
      <w:lang w:val="en-GB" w:eastAsia="en-US"/>
    </w:rPr>
  </w:style>
  <w:style w:type="paragraph" w:customStyle="1" w:styleId="Chapter">
    <w:name w:val="Chapter"/>
    <w:basedOn w:val="Normal"/>
    <w:rsid w:val="00194365"/>
    <w:pPr>
      <w:spacing w:before="240"/>
    </w:pPr>
    <w:rPr>
      <w:rFonts w:ascii="Times New Roman" w:hAnsi="Times New Roman"/>
      <w:smallCaps/>
      <w:spacing w:val="80"/>
      <w:sz w:val="28"/>
    </w:rPr>
  </w:style>
  <w:style w:type="paragraph" w:customStyle="1" w:styleId="InChapter">
    <w:name w:val="InChapter"/>
    <w:basedOn w:val="Heading3"/>
    <w:rsid w:val="00194365"/>
    <w:pPr>
      <w:spacing w:after="240"/>
      <w:outlineLvl w:val="9"/>
    </w:pPr>
    <w:rPr>
      <w:noProof/>
    </w:rPr>
  </w:style>
  <w:style w:type="paragraph" w:styleId="Index2">
    <w:name w:val="index 2"/>
    <w:basedOn w:val="Normal"/>
    <w:next w:val="Normal"/>
    <w:semiHidden/>
    <w:rsid w:val="00194365"/>
    <w:pPr>
      <w:tabs>
        <w:tab w:val="right" w:pos="4176"/>
      </w:tabs>
      <w:ind w:left="568" w:hanging="284"/>
    </w:pPr>
    <w:rPr>
      <w:rFonts w:ascii="Garamond" w:hAnsi="Garamond"/>
    </w:rPr>
  </w:style>
  <w:style w:type="paragraph" w:customStyle="1" w:styleId="Byline">
    <w:name w:val="Byline"/>
    <w:rsid w:val="00194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365"/>
    <w:pPr>
      <w:tabs>
        <w:tab w:val="clear" w:pos="3600"/>
        <w:tab w:val="clear" w:pos="3958"/>
      </w:tabs>
      <w:jc w:val="right"/>
    </w:pPr>
  </w:style>
  <w:style w:type="paragraph" w:styleId="Caption">
    <w:name w:val="caption"/>
    <w:basedOn w:val="BodyText"/>
    <w:next w:val="Normal"/>
    <w:qFormat/>
    <w:rsid w:val="00194365"/>
    <w:pPr>
      <w:framePr w:w="2268" w:hSpace="181" w:vSpace="181" w:wrap="around" w:vAnchor="text" w:hAnchor="page" w:x="1135" w:y="285" w:anchorLock="1"/>
    </w:pPr>
    <w:rPr>
      <w:i/>
    </w:rPr>
  </w:style>
  <w:style w:type="paragraph" w:customStyle="1" w:styleId="MiniTOCTitle">
    <w:name w:val="MiniTOCTitle"/>
    <w:basedOn w:val="Heading4"/>
    <w:rsid w:val="00194365"/>
    <w:pPr>
      <w:spacing w:before="240"/>
      <w:outlineLvl w:val="9"/>
    </w:pPr>
    <w:rPr>
      <w:noProof/>
      <w:sz w:val="24"/>
    </w:rPr>
  </w:style>
  <w:style w:type="paragraph" w:customStyle="1" w:styleId="MiniTOCItem">
    <w:name w:val="MiniTOCItem"/>
    <w:basedOn w:val="ListBullet"/>
    <w:rsid w:val="00194365"/>
    <w:pPr>
      <w:numPr>
        <w:numId w:val="0"/>
      </w:numPr>
      <w:tabs>
        <w:tab w:val="right" w:leader="dot" w:pos="6521"/>
      </w:tabs>
      <w:spacing w:before="0" w:after="0"/>
    </w:pPr>
  </w:style>
  <w:style w:type="paragraph" w:customStyle="1" w:styleId="TOFTitle">
    <w:name w:val="TOFTitle"/>
    <w:basedOn w:val="TOCTitle"/>
    <w:rsid w:val="00194365"/>
  </w:style>
  <w:style w:type="paragraph" w:styleId="TableofFigures">
    <w:name w:val="table of figures"/>
    <w:basedOn w:val="Normal"/>
    <w:next w:val="Normal"/>
    <w:semiHidden/>
    <w:rsid w:val="00194365"/>
    <w:pPr>
      <w:tabs>
        <w:tab w:val="right" w:leader="dot" w:pos="9072"/>
      </w:tabs>
      <w:ind w:left="970" w:hanging="403"/>
    </w:pPr>
    <w:rPr>
      <w:rFonts w:ascii="Times New Roman" w:hAnsi="Times New Roman"/>
      <w:b/>
    </w:rPr>
  </w:style>
  <w:style w:type="paragraph" w:styleId="ListNumber">
    <w:name w:val="List Number"/>
    <w:basedOn w:val="List"/>
    <w:rsid w:val="00194365"/>
    <w:pPr>
      <w:numPr>
        <w:numId w:val="15"/>
      </w:numPr>
      <w:tabs>
        <w:tab w:val="clear" w:pos="340"/>
      </w:tabs>
    </w:pPr>
  </w:style>
  <w:style w:type="character" w:customStyle="1" w:styleId="WingdingSymbols">
    <w:name w:val="Wingding Symbols"/>
    <w:rsid w:val="00194365"/>
    <w:rPr>
      <w:rFonts w:ascii="Wingdings" w:hAnsi="Wingdings"/>
    </w:rPr>
  </w:style>
  <w:style w:type="paragraph" w:customStyle="1" w:styleId="TableHeading">
    <w:name w:val="Table Heading"/>
    <w:basedOn w:val="HeadingBase"/>
    <w:rsid w:val="00194365"/>
    <w:pPr>
      <w:keepLines/>
      <w:pBdr>
        <w:bottom w:val="single" w:sz="6" w:space="1" w:color="918585"/>
      </w:pBdr>
      <w:spacing w:before="240"/>
    </w:pPr>
  </w:style>
  <w:style w:type="character" w:customStyle="1" w:styleId="HotSpot">
    <w:name w:val="HotSpot"/>
    <w:rsid w:val="00194365"/>
    <w:rPr>
      <w:color w:val="0033CC"/>
      <w:u w:val="none"/>
    </w:rPr>
  </w:style>
  <w:style w:type="paragraph" w:customStyle="1" w:styleId="BodyTextRight">
    <w:name w:val="Body Text Right"/>
    <w:basedOn w:val="BodyText"/>
    <w:rsid w:val="00194365"/>
    <w:pPr>
      <w:spacing w:before="0" w:after="0"/>
      <w:jc w:val="right"/>
    </w:pPr>
  </w:style>
  <w:style w:type="paragraph" w:styleId="Index3">
    <w:name w:val="index 3"/>
    <w:basedOn w:val="ListNumber2"/>
    <w:next w:val="Normal"/>
    <w:semiHidden/>
    <w:rsid w:val="00194365"/>
    <w:pPr>
      <w:numPr>
        <w:numId w:val="0"/>
      </w:numPr>
      <w:tabs>
        <w:tab w:val="right" w:leader="dot" w:pos="4176"/>
      </w:tabs>
    </w:pPr>
  </w:style>
  <w:style w:type="paragraph" w:styleId="ListNumber2">
    <w:name w:val="List Number 2"/>
    <w:basedOn w:val="List2"/>
    <w:rsid w:val="00194365"/>
    <w:pPr>
      <w:numPr>
        <w:numId w:val="10"/>
      </w:numPr>
      <w:tabs>
        <w:tab w:val="clear" w:pos="1060"/>
      </w:tabs>
    </w:pPr>
  </w:style>
  <w:style w:type="paragraph" w:customStyle="1" w:styleId="MarginNote">
    <w:name w:val="Margin Note"/>
    <w:basedOn w:val="BodyText"/>
    <w:rsid w:val="00194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365"/>
    <w:rPr>
      <w:sz w:val="32"/>
    </w:rPr>
  </w:style>
  <w:style w:type="paragraph" w:customStyle="1" w:styleId="HeadingProcedure">
    <w:name w:val="Heading Procedure"/>
    <w:basedOn w:val="HeadingBase"/>
    <w:next w:val="Normal"/>
    <w:rsid w:val="00194365"/>
    <w:pPr>
      <w:tabs>
        <w:tab w:val="left" w:pos="0"/>
      </w:tabs>
      <w:spacing w:before="120" w:after="60"/>
    </w:pPr>
    <w:rPr>
      <w:i/>
      <w:color w:val="918585"/>
      <w:sz w:val="22"/>
    </w:rPr>
  </w:style>
  <w:style w:type="paragraph" w:customStyle="1" w:styleId="TableBodyText">
    <w:name w:val="Table Body Text"/>
    <w:basedOn w:val="BodyText"/>
    <w:rsid w:val="00194365"/>
    <w:pPr>
      <w:spacing w:before="60" w:after="60"/>
    </w:pPr>
  </w:style>
  <w:style w:type="paragraph" w:styleId="ListContinue">
    <w:name w:val="List Continue"/>
    <w:basedOn w:val="List"/>
    <w:rsid w:val="00194365"/>
    <w:pPr>
      <w:ind w:firstLine="0"/>
    </w:pPr>
  </w:style>
  <w:style w:type="paragraph" w:customStyle="1" w:styleId="ListNote">
    <w:name w:val="List Note"/>
    <w:basedOn w:val="List"/>
    <w:rsid w:val="00194365"/>
    <w:pPr>
      <w:pBdr>
        <w:top w:val="single" w:sz="6" w:space="2" w:color="918585"/>
        <w:bottom w:val="single" w:sz="6" w:space="2" w:color="918585"/>
      </w:pBdr>
      <w:tabs>
        <w:tab w:val="left" w:pos="1021"/>
      </w:tabs>
      <w:ind w:firstLine="0"/>
    </w:pPr>
  </w:style>
  <w:style w:type="paragraph" w:customStyle="1" w:styleId="Warning">
    <w:name w:val="Warning"/>
    <w:basedOn w:val="BodyText"/>
    <w:rsid w:val="00194365"/>
    <w:pPr>
      <w:shd w:val="clear" w:color="auto" w:fill="D9D9D9"/>
      <w:tabs>
        <w:tab w:val="left" w:pos="992"/>
      </w:tabs>
      <w:ind w:left="119" w:right="119"/>
    </w:pPr>
    <w:rPr>
      <w:sz w:val="20"/>
    </w:rPr>
  </w:style>
  <w:style w:type="paragraph" w:customStyle="1" w:styleId="MarginIcons">
    <w:name w:val="Margin Icons"/>
    <w:basedOn w:val="BodyText"/>
    <w:rsid w:val="00194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365"/>
    <w:rPr>
      <w:rFonts w:ascii="Courier New" w:hAnsi="Courier New"/>
    </w:rPr>
  </w:style>
  <w:style w:type="paragraph" w:customStyle="1" w:styleId="NoteBullet">
    <w:name w:val="Note Bullet"/>
    <w:basedOn w:val="Note"/>
    <w:rsid w:val="00194365"/>
    <w:pPr>
      <w:tabs>
        <w:tab w:val="clear" w:pos="680"/>
      </w:tabs>
      <w:spacing w:before="60" w:after="60"/>
    </w:pPr>
  </w:style>
  <w:style w:type="paragraph" w:customStyle="1" w:styleId="SubHeading2">
    <w:name w:val="SubHeading2"/>
    <w:basedOn w:val="HeadingBase"/>
    <w:rsid w:val="00194365"/>
    <w:pPr>
      <w:spacing w:before="240" w:after="60"/>
    </w:pPr>
    <w:rPr>
      <w:sz w:val="20"/>
    </w:rPr>
  </w:style>
  <w:style w:type="paragraph" w:customStyle="1" w:styleId="SubHeading1">
    <w:name w:val="SubHeading1"/>
    <w:basedOn w:val="HeadingBase"/>
    <w:rsid w:val="00194365"/>
    <w:pPr>
      <w:spacing w:before="240" w:after="60"/>
    </w:pPr>
    <w:rPr>
      <w:color w:val="918585"/>
      <w:sz w:val="22"/>
    </w:rPr>
  </w:style>
  <w:style w:type="paragraph" w:customStyle="1" w:styleId="SideHeading">
    <w:name w:val="Side Heading"/>
    <w:basedOn w:val="HeadingBase"/>
    <w:rsid w:val="00194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365"/>
    <w:pPr>
      <w:tabs>
        <w:tab w:val="num" w:pos="360"/>
      </w:tabs>
    </w:pPr>
  </w:style>
  <w:style w:type="paragraph" w:styleId="PlainText">
    <w:name w:val="Plain Text"/>
    <w:basedOn w:val="Normal"/>
    <w:link w:val="PlainTextChar"/>
    <w:rsid w:val="00194365"/>
    <w:rPr>
      <w:sz w:val="20"/>
    </w:rPr>
  </w:style>
  <w:style w:type="character" w:customStyle="1" w:styleId="PlainTextChar">
    <w:name w:val="Plain Text Char"/>
    <w:basedOn w:val="DefaultParagraphFont"/>
    <w:link w:val="PlainText"/>
    <w:rsid w:val="00194365"/>
    <w:rPr>
      <w:rFonts w:ascii="Courier New" w:eastAsia="Times New Roman" w:hAnsi="Courier New" w:cs="Times New Roman"/>
      <w:sz w:val="20"/>
      <w:szCs w:val="20"/>
      <w:lang w:eastAsia="en-US"/>
    </w:rPr>
  </w:style>
  <w:style w:type="character" w:customStyle="1" w:styleId="MenuOption">
    <w:name w:val="Menu Option"/>
    <w:basedOn w:val="DefaultParagraphFont"/>
    <w:rsid w:val="00194365"/>
    <w:rPr>
      <w:b/>
      <w:smallCaps/>
    </w:rPr>
  </w:style>
  <w:style w:type="paragraph" w:customStyle="1" w:styleId="TableListNumber">
    <w:name w:val="Table List Number"/>
    <w:basedOn w:val="ListNumber"/>
    <w:rsid w:val="00194365"/>
    <w:pPr>
      <w:numPr>
        <w:numId w:val="0"/>
      </w:numPr>
    </w:pPr>
  </w:style>
  <w:style w:type="paragraph" w:styleId="TOC4">
    <w:name w:val="toc 4"/>
    <w:basedOn w:val="TOCBase"/>
    <w:next w:val="Normal"/>
    <w:semiHidden/>
    <w:rsid w:val="00194365"/>
    <w:pPr>
      <w:tabs>
        <w:tab w:val="right" w:leader="dot" w:pos="9071"/>
      </w:tabs>
      <w:ind w:left="1701"/>
    </w:pPr>
  </w:style>
  <w:style w:type="paragraph" w:customStyle="1" w:styleId="ListAlpha">
    <w:name w:val="List Alpha"/>
    <w:basedOn w:val="List"/>
    <w:rsid w:val="00194365"/>
    <w:pPr>
      <w:numPr>
        <w:numId w:val="9"/>
      </w:numPr>
    </w:pPr>
  </w:style>
  <w:style w:type="paragraph" w:customStyle="1" w:styleId="ListAlpha2">
    <w:name w:val="List Alpha 2"/>
    <w:basedOn w:val="List2"/>
    <w:rsid w:val="00194365"/>
    <w:pPr>
      <w:numPr>
        <w:numId w:val="8"/>
      </w:numPr>
    </w:pPr>
  </w:style>
  <w:style w:type="paragraph" w:styleId="List2">
    <w:name w:val="List 2"/>
    <w:basedOn w:val="BodyText"/>
    <w:rsid w:val="00194365"/>
    <w:pPr>
      <w:tabs>
        <w:tab w:val="left" w:pos="680"/>
      </w:tabs>
      <w:spacing w:before="60" w:after="60"/>
      <w:ind w:left="680" w:hanging="340"/>
    </w:pPr>
  </w:style>
  <w:style w:type="paragraph" w:styleId="List3">
    <w:name w:val="List 3"/>
    <w:basedOn w:val="BodyText"/>
    <w:rsid w:val="00194365"/>
    <w:pPr>
      <w:tabs>
        <w:tab w:val="left" w:pos="1021"/>
      </w:tabs>
      <w:spacing w:before="60" w:after="60"/>
      <w:ind w:left="1020" w:hanging="340"/>
    </w:pPr>
  </w:style>
  <w:style w:type="paragraph" w:styleId="List4">
    <w:name w:val="List 4"/>
    <w:basedOn w:val="BodyText"/>
    <w:rsid w:val="00194365"/>
    <w:pPr>
      <w:tabs>
        <w:tab w:val="left" w:pos="1361"/>
      </w:tabs>
      <w:spacing w:before="60" w:after="60"/>
      <w:ind w:left="1361" w:hanging="340"/>
    </w:pPr>
  </w:style>
  <w:style w:type="paragraph" w:styleId="List5">
    <w:name w:val="List 5"/>
    <w:basedOn w:val="BodyText"/>
    <w:rsid w:val="00194365"/>
    <w:pPr>
      <w:tabs>
        <w:tab w:val="left" w:pos="1701"/>
      </w:tabs>
      <w:spacing w:before="60" w:after="60"/>
      <w:ind w:left="1701" w:hanging="340"/>
    </w:pPr>
  </w:style>
  <w:style w:type="paragraph" w:styleId="ListBullet3">
    <w:name w:val="List Bullet 3"/>
    <w:basedOn w:val="List3"/>
    <w:rsid w:val="00194365"/>
    <w:pPr>
      <w:numPr>
        <w:numId w:val="14"/>
      </w:numPr>
      <w:tabs>
        <w:tab w:val="clear" w:pos="1021"/>
      </w:tabs>
      <w:ind w:left="1037" w:hanging="357"/>
    </w:pPr>
  </w:style>
  <w:style w:type="paragraph" w:styleId="ListBullet4">
    <w:name w:val="List Bullet 4"/>
    <w:basedOn w:val="List4"/>
    <w:rsid w:val="00194365"/>
    <w:pPr>
      <w:numPr>
        <w:numId w:val="3"/>
      </w:numPr>
      <w:tabs>
        <w:tab w:val="clear" w:pos="1361"/>
      </w:tabs>
    </w:pPr>
  </w:style>
  <w:style w:type="paragraph" w:styleId="ListBullet5">
    <w:name w:val="List Bullet 5"/>
    <w:basedOn w:val="List5"/>
    <w:rsid w:val="00194365"/>
    <w:pPr>
      <w:numPr>
        <w:numId w:val="4"/>
      </w:numPr>
    </w:pPr>
  </w:style>
  <w:style w:type="paragraph" w:styleId="ListContinue2">
    <w:name w:val="List Continue 2"/>
    <w:basedOn w:val="List2"/>
    <w:rsid w:val="00194365"/>
    <w:pPr>
      <w:ind w:firstLine="0"/>
    </w:pPr>
  </w:style>
  <w:style w:type="paragraph" w:styleId="ListContinue3">
    <w:name w:val="List Continue 3"/>
    <w:basedOn w:val="List3"/>
    <w:rsid w:val="00194365"/>
    <w:pPr>
      <w:ind w:left="1021" w:firstLine="0"/>
    </w:pPr>
  </w:style>
  <w:style w:type="paragraph" w:styleId="ListContinue4">
    <w:name w:val="List Continue 4"/>
    <w:basedOn w:val="List4"/>
    <w:rsid w:val="00194365"/>
    <w:pPr>
      <w:ind w:firstLine="0"/>
    </w:pPr>
  </w:style>
  <w:style w:type="paragraph" w:styleId="ListContinue5">
    <w:name w:val="List Continue 5"/>
    <w:basedOn w:val="List5"/>
    <w:rsid w:val="00194365"/>
    <w:pPr>
      <w:ind w:firstLine="0"/>
    </w:pPr>
  </w:style>
  <w:style w:type="paragraph" w:styleId="ListNumber3">
    <w:name w:val="List Number 3"/>
    <w:basedOn w:val="List3"/>
    <w:rsid w:val="00194365"/>
    <w:pPr>
      <w:numPr>
        <w:numId w:val="5"/>
      </w:numPr>
    </w:pPr>
  </w:style>
  <w:style w:type="paragraph" w:styleId="ListNumber4">
    <w:name w:val="List Number 4"/>
    <w:basedOn w:val="List4"/>
    <w:rsid w:val="00194365"/>
    <w:pPr>
      <w:numPr>
        <w:numId w:val="6"/>
      </w:numPr>
    </w:pPr>
  </w:style>
  <w:style w:type="paragraph" w:styleId="ListNumber5">
    <w:name w:val="List Number 5"/>
    <w:basedOn w:val="List5"/>
    <w:rsid w:val="00194365"/>
    <w:pPr>
      <w:numPr>
        <w:numId w:val="7"/>
      </w:numPr>
    </w:pPr>
  </w:style>
  <w:style w:type="paragraph" w:styleId="BlockText">
    <w:name w:val="Block Text"/>
    <w:basedOn w:val="Normal"/>
    <w:rsid w:val="00194365"/>
    <w:pPr>
      <w:spacing w:after="120"/>
      <w:ind w:left="1440" w:right="1440"/>
    </w:pPr>
  </w:style>
  <w:style w:type="character" w:customStyle="1" w:styleId="Subscript">
    <w:name w:val="Subscript"/>
    <w:basedOn w:val="DefaultParagraphFont"/>
    <w:rsid w:val="00194365"/>
    <w:rPr>
      <w:sz w:val="16"/>
      <w:vertAlign w:val="subscript"/>
    </w:rPr>
  </w:style>
  <w:style w:type="character" w:customStyle="1" w:styleId="Superscript">
    <w:name w:val="Superscript"/>
    <w:basedOn w:val="DefaultParagraphFont"/>
    <w:rsid w:val="00194365"/>
    <w:rPr>
      <w:sz w:val="16"/>
      <w:vertAlign w:val="superscript"/>
    </w:rPr>
  </w:style>
  <w:style w:type="character" w:customStyle="1" w:styleId="Symbols">
    <w:name w:val="Symbols"/>
    <w:basedOn w:val="DefaultParagraphFont"/>
    <w:rsid w:val="00194365"/>
    <w:rPr>
      <w:rFonts w:ascii="Symbol" w:hAnsi="Symbol"/>
    </w:rPr>
  </w:style>
  <w:style w:type="character" w:customStyle="1" w:styleId="MenuOptions">
    <w:name w:val="Menu Options"/>
    <w:basedOn w:val="DefaultParagraphFont"/>
    <w:rsid w:val="00194365"/>
    <w:rPr>
      <w:rFonts w:ascii="Arial Narrow" w:hAnsi="Arial Narrow"/>
      <w:smallCaps/>
    </w:rPr>
  </w:style>
  <w:style w:type="character" w:customStyle="1" w:styleId="Buttons">
    <w:name w:val="Buttons"/>
    <w:basedOn w:val="DefaultParagraphFont"/>
    <w:rsid w:val="00194365"/>
    <w:rPr>
      <w:b/>
    </w:rPr>
  </w:style>
  <w:style w:type="character" w:customStyle="1" w:styleId="Underlined">
    <w:name w:val="Underlined"/>
    <w:basedOn w:val="DefaultParagraphFont"/>
    <w:rsid w:val="00194365"/>
    <w:rPr>
      <w:u w:val="single"/>
    </w:rPr>
  </w:style>
  <w:style w:type="paragraph" w:customStyle="1" w:styleId="TableBodyTextRight">
    <w:name w:val="Table Body Text Right"/>
    <w:basedOn w:val="TableBodyText"/>
    <w:rsid w:val="00194365"/>
    <w:pPr>
      <w:widowControl w:val="0"/>
      <w:autoSpaceDE w:val="0"/>
      <w:autoSpaceDN w:val="0"/>
      <w:adjustRightInd w:val="0"/>
      <w:jc w:val="right"/>
    </w:pPr>
    <w:rPr>
      <w:rFonts w:cs="Arial"/>
      <w:szCs w:val="18"/>
    </w:rPr>
  </w:style>
  <w:style w:type="paragraph" w:customStyle="1" w:styleId="CopyrightText">
    <w:name w:val="Copyright Text"/>
    <w:basedOn w:val="BodyText"/>
    <w:rsid w:val="00194365"/>
    <w:rPr>
      <w:sz w:val="18"/>
    </w:rPr>
  </w:style>
  <w:style w:type="paragraph" w:customStyle="1" w:styleId="BodySmallRight">
    <w:name w:val="Body Small Right"/>
    <w:basedOn w:val="BodyTextRight"/>
    <w:rsid w:val="00194365"/>
    <w:rPr>
      <w:sz w:val="18"/>
      <w:szCs w:val="18"/>
    </w:rPr>
  </w:style>
  <w:style w:type="paragraph" w:customStyle="1" w:styleId="MarginEdition">
    <w:name w:val="Margin Edition"/>
    <w:basedOn w:val="MarginNote"/>
    <w:rsid w:val="00194365"/>
    <w:pPr>
      <w:spacing w:before="0" w:after="0"/>
    </w:pPr>
    <w:rPr>
      <w:rFonts w:ascii="Times New Roman" w:hAnsi="Times New Roman"/>
      <w:color w:val="999999"/>
    </w:rPr>
  </w:style>
  <w:style w:type="paragraph" w:customStyle="1" w:styleId="Spacer">
    <w:name w:val="Spacer"/>
    <w:basedOn w:val="Normal"/>
    <w:rsid w:val="00194365"/>
    <w:rPr>
      <w:sz w:val="2"/>
      <w:szCs w:val="2"/>
    </w:rPr>
  </w:style>
  <w:style w:type="character" w:customStyle="1" w:styleId="Small">
    <w:name w:val="Small"/>
    <w:basedOn w:val="DefaultParagraphFont"/>
    <w:rsid w:val="00194365"/>
    <w:rPr>
      <w:sz w:val="16"/>
    </w:rPr>
  </w:style>
  <w:style w:type="paragraph" w:customStyle="1" w:styleId="WideTable">
    <w:name w:val="Wide Table"/>
    <w:basedOn w:val="Normal"/>
    <w:rsid w:val="00194365"/>
    <w:pPr>
      <w:ind w:left="-1418"/>
    </w:pPr>
    <w:rPr>
      <w:sz w:val="2"/>
      <w:szCs w:val="2"/>
    </w:rPr>
  </w:style>
  <w:style w:type="character" w:styleId="PageNumber">
    <w:name w:val="page number"/>
    <w:basedOn w:val="DefaultParagraphFont"/>
    <w:rsid w:val="00194365"/>
  </w:style>
  <w:style w:type="paragraph" w:styleId="Quote">
    <w:name w:val="Quote"/>
    <w:basedOn w:val="Heading1"/>
    <w:link w:val="QuoteChar"/>
    <w:qFormat/>
    <w:rsid w:val="00194365"/>
    <w:rPr>
      <w:b w:val="0"/>
      <w:sz w:val="72"/>
      <w:szCs w:val="72"/>
      <w:lang w:val="en-NZ"/>
    </w:rPr>
  </w:style>
  <w:style w:type="character" w:customStyle="1" w:styleId="QuoteChar">
    <w:name w:val="Quote Char"/>
    <w:basedOn w:val="DefaultParagraphFont"/>
    <w:link w:val="Quote"/>
    <w:rsid w:val="00194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365"/>
    <w:pPr>
      <w:pageBreakBefore/>
    </w:pPr>
  </w:style>
  <w:style w:type="paragraph" w:customStyle="1" w:styleId="Border">
    <w:name w:val="Border"/>
    <w:basedOn w:val="Normal"/>
    <w:qFormat/>
    <w:rsid w:val="00194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365"/>
    <w:rPr>
      <w:b/>
      <w:bCs/>
      <w:i/>
      <w:iCs/>
      <w:color w:val="auto"/>
    </w:rPr>
  </w:style>
  <w:style w:type="paragraph" w:styleId="IntenseQuote">
    <w:name w:val="Intense Quote"/>
    <w:basedOn w:val="Normal"/>
    <w:next w:val="Normal"/>
    <w:link w:val="IntenseQuoteChar"/>
    <w:uiPriority w:val="30"/>
    <w:qFormat/>
    <w:rsid w:val="00194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365"/>
    <w:rPr>
      <w:smallCaps/>
      <w:color w:val="auto"/>
      <w:u w:val="single"/>
    </w:rPr>
  </w:style>
  <w:style w:type="character" w:styleId="IntenseReference">
    <w:name w:val="Intense Reference"/>
    <w:basedOn w:val="DefaultParagraphFont"/>
    <w:uiPriority w:val="32"/>
    <w:qFormat/>
    <w:rsid w:val="00194365"/>
    <w:rPr>
      <w:b/>
      <w:bCs/>
      <w:smallCaps/>
      <w:color w:val="auto"/>
      <w:spacing w:val="5"/>
      <w:u w:val="single"/>
    </w:rPr>
  </w:style>
  <w:style w:type="paragraph" w:customStyle="1" w:styleId="2ColumnHeading">
    <w:name w:val="2Column Heading"/>
    <w:basedOn w:val="BodyText"/>
    <w:qFormat/>
    <w:rsid w:val="00194365"/>
    <w:pPr>
      <w:spacing w:after="60"/>
      <w:ind w:left="-2268"/>
    </w:pPr>
    <w:rPr>
      <w:b/>
    </w:rPr>
  </w:style>
  <w:style w:type="paragraph" w:customStyle="1" w:styleId="Heading1TOC">
    <w:name w:val="Heading1 TOC"/>
    <w:basedOn w:val="Normal"/>
    <w:qFormat/>
    <w:rsid w:val="00194365"/>
    <w:pPr>
      <w:spacing w:before="240" w:after="120"/>
    </w:pPr>
    <w:rPr>
      <w:rFonts w:ascii="Times New Roman" w:hAnsi="Times New Roman"/>
      <w:b/>
      <w:sz w:val="32"/>
    </w:rPr>
  </w:style>
  <w:style w:type="paragraph" w:customStyle="1" w:styleId="Heading2TOC">
    <w:name w:val="Heading2 TOC"/>
    <w:basedOn w:val="Normal"/>
    <w:qFormat/>
    <w:rsid w:val="00194365"/>
    <w:pPr>
      <w:spacing w:before="240" w:after="60"/>
    </w:pPr>
    <w:rPr>
      <w:rFonts w:ascii="Times New Roman" w:hAnsi="Times New Roman"/>
      <w:b/>
      <w:sz w:val="28"/>
    </w:rPr>
  </w:style>
  <w:style w:type="character" w:customStyle="1" w:styleId="Underline">
    <w:name w:val="Underline"/>
    <w:basedOn w:val="DefaultParagraphFont"/>
    <w:qFormat/>
    <w:rsid w:val="00194365"/>
    <w:rPr>
      <w:u w:val="single"/>
    </w:rPr>
  </w:style>
  <w:style w:type="character" w:customStyle="1" w:styleId="BoldandItalics">
    <w:name w:val="Bold and Italics"/>
    <w:qFormat/>
    <w:rsid w:val="00194365"/>
    <w:rPr>
      <w:b/>
      <w:i/>
      <w:u w:val="none"/>
    </w:rPr>
  </w:style>
  <w:style w:type="paragraph" w:styleId="BalloonText">
    <w:name w:val="Balloon Text"/>
    <w:basedOn w:val="Normal"/>
    <w:link w:val="BalloonTextChar"/>
    <w:rsid w:val="00194365"/>
    <w:rPr>
      <w:rFonts w:ascii="Tahoma" w:hAnsi="Tahoma" w:cs="Tahoma"/>
      <w:sz w:val="16"/>
      <w:szCs w:val="16"/>
    </w:rPr>
  </w:style>
  <w:style w:type="character" w:customStyle="1" w:styleId="BalloonTextChar">
    <w:name w:val="Balloon Text Char"/>
    <w:basedOn w:val="DefaultParagraphFont"/>
    <w:link w:val="BalloonText"/>
    <w:rsid w:val="00194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365"/>
    <w:rPr>
      <w:b/>
      <w:color w:val="660033"/>
      <w:spacing w:val="0"/>
    </w:rPr>
  </w:style>
  <w:style w:type="paragraph" w:customStyle="1" w:styleId="Nameditemlist">
    <w:name w:val="Named item list"/>
    <w:basedOn w:val="BodyText"/>
    <w:qFormat/>
    <w:rsid w:val="00194365"/>
    <w:pPr>
      <w:tabs>
        <w:tab w:val="left" w:pos="2835"/>
      </w:tabs>
      <w:ind w:left="2835" w:hanging="2835"/>
    </w:pPr>
  </w:style>
  <w:style w:type="paragraph" w:customStyle="1" w:styleId="BodyTextnopadding">
    <w:name w:val="Body Text no padding"/>
    <w:basedOn w:val="BodyText"/>
    <w:qFormat/>
    <w:rsid w:val="00194365"/>
    <w:pPr>
      <w:spacing w:before="0" w:after="0"/>
    </w:pPr>
  </w:style>
  <w:style w:type="paragraph" w:customStyle="1" w:styleId="BodyTextBold">
    <w:name w:val="Body Text Bold"/>
    <w:basedOn w:val="BodyText"/>
    <w:qFormat/>
    <w:rsid w:val="00194365"/>
    <w:rPr>
      <w:b/>
    </w:rPr>
  </w:style>
  <w:style w:type="character" w:styleId="Hyperlink">
    <w:name w:val="Hyperlink"/>
    <w:basedOn w:val="DefaultParagraphFont"/>
    <w:uiPriority w:val="99"/>
    <w:unhideWhenUsed/>
    <w:rsid w:val="00270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6458</Characters>
  <Application>Microsoft Office Word</Application>
  <DocSecurity>0</DocSecurity>
  <Lines>201</Lines>
  <Paragraphs>111</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CPCBIM4003 Contribute to BIM deliverables for construction work</dc:title>
  <dc:subject>Approved</dc:subject>
  <dc:creator>BuildSkills Australia</dc:creator>
  <cp:keywords>Release: 2</cp:keywords>
  <dc:description>Review Date: 12 April 2008</dc:description>
  <cp:lastModifiedBy>HSD_TPCMSd.prod</cp:lastModifiedBy>
  <cp:revision>3</cp:revision>
  <dcterms:created xsi:type="dcterms:W3CDTF">2025-03-01T22:32:00Z</dcterms:created>
  <dcterms:modified xsi:type="dcterms:W3CDTF">2025-03-01T22:32:00Z</dcterms:modified>
</cp:coreProperties>
</file>