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0C5" w:rsidP="00D040C5">
      <w:pPr>
        <w:pStyle w:val="Title"/>
      </w:pPr>
      <w:r>
        <w:fldChar w:fldCharType="begin"/>
      </w:r>
      <w:r>
        <w:instrText xml:space="preserve"> TITLE   \* MERGEFORMAT </w:instrText>
      </w:r>
      <w:r>
        <w:fldChar w:fldCharType="separate"/>
      </w:r>
      <w:r>
        <w:t>CPCBIM4002 Use BIM processes to carry out construction work</w:t>
      </w:r>
      <w:r>
        <w:fldChar w:fldCharType="end"/>
      </w:r>
    </w:p>
    <w:p w:rsidR="00D040C5" w:rsidP="00D040C5">
      <w:pPr>
        <w:pStyle w:val="Version"/>
        <w:sectPr w:rsidSect="006937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937F7" w:rsidP="006937F7">
      <w:pPr>
        <w:pStyle w:val="SuperHeading"/>
      </w:pPr>
      <w:r w:rsidRPr="006937F7">
        <w:t>CPCBIM4002 Use BIM processes to carry out construction work</w:t>
      </w:r>
    </w:p>
    <w:p w:rsidR="00000000" w:rsidRPr="006937F7" w:rsidP="006937F7">
      <w:pPr>
        <w:pStyle w:val="Heading1"/>
      </w:pPr>
      <w:bookmarkStart w:id="1" w:name="O_1291277"/>
      <w:bookmarkEnd w:id="1"/>
      <w:r w:rsidRPr="006937F7">
        <w:t>Modification History</w:t>
      </w:r>
    </w:p>
    <w:tbl>
      <w:tblPr>
        <w:tblW w:w="0" w:type="auto"/>
        <w:tblLayout w:type="fixed"/>
        <w:tblCellMar>
          <w:left w:w="62" w:type="dxa"/>
          <w:right w:w="62" w:type="dxa"/>
        </w:tblCellMar>
        <w:tblLook w:val="0000"/>
      </w:tblPr>
      <w:tblGrid>
        <w:gridCol w:w="1310"/>
        <w:gridCol w:w="7592"/>
      </w:tblGrid>
      <w:tr w:rsidTr="006937F7">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Release 2</w:t>
            </w:r>
          </w:p>
        </w:tc>
        <w:tc>
          <w:tcPr>
            <w:tcW w:w="7592"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Updated reference to general construction induction training program.</w:t>
            </w:r>
          </w:p>
        </w:tc>
      </w:tr>
      <w:tr w:rsidTr="006937F7">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Release 1</w:t>
            </w:r>
          </w:p>
        </w:tc>
        <w:tc>
          <w:tcPr>
            <w:tcW w:w="7592" w:type="dxa"/>
            <w:tcBorders>
              <w:top w:val="nil"/>
              <w:left w:val="nil"/>
              <w:bottom w:val="nil"/>
              <w:right w:val="nil"/>
            </w:tcBorders>
            <w:tcMar>
              <w:top w:w="0" w:type="dxa"/>
              <w:left w:w="62" w:type="dxa"/>
              <w:bottom w:w="0" w:type="dxa"/>
              <w:right w:w="62" w:type="dxa"/>
            </w:tcMar>
          </w:tcPr>
          <w:p w:rsidR="00000000" w:rsidRPr="006937F7" w:rsidP="006937F7">
            <w:pPr>
              <w:pStyle w:val="BodyText"/>
            </w:pPr>
            <w:r w:rsidRPr="006937F7">
              <w:t>This version first released with CPC Construction, Plumbing and Services Training Package Release 6.0.</w:t>
            </w:r>
          </w:p>
          <w:p w:rsidR="00000000" w:rsidRPr="006937F7" w:rsidP="006937F7">
            <w:pPr>
              <w:pStyle w:val="BodyText"/>
            </w:pPr>
            <w:r w:rsidRPr="006937F7">
              <w:t xml:space="preserve">New unit. </w:t>
            </w:r>
          </w:p>
        </w:tc>
      </w:tr>
    </w:tbl>
    <w:p w:rsidR="00000000" w:rsidRPr="006937F7" w:rsidP="006937F7">
      <w:pPr>
        <w:pStyle w:val="BodyText"/>
      </w:pPr>
    </w:p>
    <w:p w:rsidR="00000000" w:rsidRPr="006937F7" w:rsidP="006937F7">
      <w:pPr>
        <w:pStyle w:val="AllowPageBreak"/>
      </w:pPr>
    </w:p>
    <w:p w:rsidR="00000000" w:rsidRPr="006937F7" w:rsidP="006937F7">
      <w:pPr>
        <w:pStyle w:val="Heading1"/>
      </w:pPr>
      <w:bookmarkStart w:id="2" w:name="O_1291276"/>
      <w:bookmarkEnd w:id="2"/>
      <w:r w:rsidRPr="006937F7">
        <w:t>Application</w:t>
      </w:r>
    </w:p>
    <w:p w:rsidR="00000000" w:rsidRPr="006937F7" w:rsidP="00D040C5">
      <w:pPr>
        <w:pStyle w:val="BodyText"/>
      </w:pPr>
      <w:r w:rsidRPr="006937F7">
        <w:t>This unit of competency specifies the skills and knowledge required to use Building Information Modelling (BIM) processes to carry out construction work. It includes using 2D drawings and 3D models and related data to clarify construct</w:t>
      </w:r>
      <w:r w:rsidRPr="006937F7">
        <w:t>ion work requirements, coordinate models and manage risks associated with planned construction work and schedule, and sequence work activities and resources.</w:t>
      </w:r>
    </w:p>
    <w:p w:rsidR="00000000" w:rsidRPr="006937F7" w:rsidP="00D040C5">
      <w:pPr>
        <w:pStyle w:val="BodyText"/>
      </w:pPr>
      <w:r w:rsidRPr="006937F7">
        <w:t>The unit applies to builders, tradespersons, project and site managers who work on construction pr</w:t>
      </w:r>
      <w:r w:rsidRPr="006937F7">
        <w:t>ojects that incorporate BIM interaction, collaboration and deliverables. It requires digital literacy skills to use software via information and communication technology (ICT), including applications on mobile devices to find, retrieve and communicate info</w:t>
      </w:r>
      <w:r w:rsidRPr="006937F7">
        <w:t>rmation.</w:t>
      </w:r>
    </w:p>
    <w:p w:rsidR="00000000" w:rsidRPr="006937F7" w:rsidP="00D040C5">
      <w:pPr>
        <w:pStyle w:val="BodyText"/>
      </w:pPr>
      <w:r w:rsidRPr="006937F7">
        <w:t>A person who has achieved this unit of competency is able to work with autonomy and take responsibility for applying BIM processes to construction work.</w:t>
      </w:r>
    </w:p>
    <w:p w:rsidR="00000000" w:rsidRPr="006937F7" w:rsidP="00D040C5">
      <w:pPr>
        <w:pStyle w:val="BodyText"/>
      </w:pPr>
      <w:r w:rsidRPr="006937F7">
        <w:t xml:space="preserve">Completion of the general construction induction training program specified by the model Code </w:t>
      </w:r>
      <w:r w:rsidRPr="006937F7">
        <w:t xml:space="preserve">of Practice for Construction Work is required for any person who is to carry out construction work. Achievement of </w:t>
      </w:r>
      <w:r w:rsidRPr="006937F7">
        <w:rPr>
          <w:rStyle w:val="Emphasis"/>
        </w:rPr>
        <w:t>CPCWHS1001 Prepare to work safely in the construction industry</w:t>
      </w:r>
      <w:r w:rsidRPr="006937F7">
        <w:t xml:space="preserve"> meets this requirement.</w:t>
      </w:r>
    </w:p>
    <w:p w:rsidR="00000000" w:rsidRPr="006937F7" w:rsidP="00D040C5">
      <w:pPr>
        <w:pStyle w:val="BodyText"/>
      </w:pPr>
      <w:r w:rsidRPr="006937F7">
        <w:t>No licensing, legislative or certification requirement</w:t>
      </w:r>
      <w:r w:rsidRPr="006937F7">
        <w:t>s apply to this unit at the time of publication.</w:t>
      </w:r>
    </w:p>
    <w:p w:rsidR="00000000" w:rsidRPr="006937F7" w:rsidP="006937F7">
      <w:pPr>
        <w:pStyle w:val="Heading1"/>
      </w:pPr>
      <w:bookmarkStart w:id="3" w:name="O_1291275"/>
      <w:bookmarkEnd w:id="3"/>
      <w:r w:rsidRPr="006937F7">
        <w:t>Pre-requisite Unit</w:t>
      </w:r>
    </w:p>
    <w:p w:rsidR="00000000" w:rsidRPr="006937F7" w:rsidP="00D040C5">
      <w:pPr>
        <w:pStyle w:val="BodyText"/>
      </w:pPr>
      <w:r w:rsidRPr="006937F7">
        <w:t>Nil.</w:t>
      </w:r>
    </w:p>
    <w:p w:rsidR="00000000" w:rsidRPr="006937F7" w:rsidP="006937F7">
      <w:pPr>
        <w:pStyle w:val="Heading1"/>
      </w:pPr>
      <w:bookmarkStart w:id="4" w:name="O_1291274"/>
      <w:bookmarkEnd w:id="4"/>
      <w:r w:rsidRPr="006937F7">
        <w:t>Unit Sector</w:t>
      </w:r>
    </w:p>
    <w:p w:rsidR="00000000" w:rsidRPr="006937F7" w:rsidP="00D040C5">
      <w:pPr>
        <w:pStyle w:val="BodyText"/>
      </w:pPr>
      <w:r w:rsidRPr="006937F7">
        <w:t>Business information modelling</w:t>
      </w:r>
    </w:p>
    <w:p w:rsidR="00000000" w:rsidRPr="006937F7" w:rsidP="006937F7">
      <w:pPr>
        <w:pStyle w:val="Heading1"/>
      </w:pPr>
      <w:bookmarkStart w:id="5" w:name="O_1291273"/>
      <w:bookmarkEnd w:id="5"/>
      <w:r w:rsidRPr="006937F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937F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Performance criteria describe what needs to be done to demonstrate achievement of the element.</w:t>
            </w:r>
          </w:p>
        </w:tc>
      </w:tr>
      <w:tr w:rsidTr="006937F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1</w:t>
            </w:r>
          </w:p>
        </w:tc>
        <w:tc>
          <w:tcPr>
            <w:tcW w:w="2357" w:type="dxa"/>
            <w:vMerge w:val="restart"/>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Prepare for construction work.</w:t>
            </w: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1.1</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Identify reporting and documentation processes and protocols to comply with BIM Execution Plan and workplace requirements.</w:t>
            </w:r>
          </w:p>
        </w:tc>
      </w:tr>
      <w:tr w:rsidTr="006937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1.2</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Identify project participants and clarify roles and responsibilities relevant to planned construction work to meet BIM Execution Plan and workplace requirements.</w:t>
            </w:r>
          </w:p>
        </w:tc>
      </w:tr>
      <w:tr w:rsidTr="006937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1.3</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Interpret 2D drawings and 3D model and data to clarify scope of construction work and check information to confirm currency.</w:t>
            </w:r>
          </w:p>
        </w:tc>
      </w:tr>
      <w:tr w:rsidTr="006937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1.4</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Access and assess other documentation related to construction work to ensure full understanding of activities, timeframes an</w:t>
            </w:r>
            <w:r w:rsidRPr="006937F7">
              <w:t>d regulatory compliance requirements.</w:t>
            </w:r>
          </w:p>
        </w:tc>
      </w:tr>
      <w:tr w:rsidTr="006937F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937F7">
            <w:pPr>
              <w:pStyle w:val="BodyText"/>
              <w:rPr>
                <w:lang w:val="en-NZ"/>
              </w:rPr>
            </w:pPr>
          </w:p>
        </w:tc>
      </w:tr>
      <w:tr w:rsidTr="006937F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2</w:t>
            </w:r>
          </w:p>
        </w:tc>
        <w:tc>
          <w:tcPr>
            <w:tcW w:w="2357" w:type="dxa"/>
            <w:vMerge w:val="restart"/>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Manage risks associated with construction work.</w:t>
            </w: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2.1</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Use BIM tools and technologies to create and test virtual construction models and detect coordination issues, including clashes associated with planned construction work.</w:t>
            </w:r>
          </w:p>
        </w:tc>
      </w:tr>
      <w:tr w:rsidTr="006937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2.2</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Use BIM tools and technologies to detect work health and safety (WHS) and regulatory compliance risks associated with planned construction work.</w:t>
            </w:r>
          </w:p>
        </w:tc>
      </w:tr>
      <w:tr w:rsidTr="006937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2.3</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Consult with project participants to discuss and agree strategies to resolve coordination issues and mit</w:t>
            </w:r>
            <w:r w:rsidRPr="006937F7">
              <w:t>igate risks.</w:t>
            </w:r>
          </w:p>
        </w:tc>
      </w:tr>
      <w:tr w:rsidTr="006937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2.4</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Implement actions required to resolve coordination issues and mitigate risks associated with planned construction work in accordance with workplace requirements.</w:t>
            </w:r>
          </w:p>
        </w:tc>
      </w:tr>
      <w:tr w:rsidTr="006937F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937F7">
            <w:pPr>
              <w:pStyle w:val="BodyText"/>
              <w:rPr>
                <w:lang w:val="en-NZ"/>
              </w:rPr>
            </w:pPr>
          </w:p>
        </w:tc>
      </w:tr>
      <w:tr w:rsidTr="006937F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3</w:t>
            </w:r>
          </w:p>
        </w:tc>
        <w:tc>
          <w:tcPr>
            <w:tcW w:w="2357" w:type="dxa"/>
            <w:vMerge w:val="restart"/>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Schedule and sequence construction work requirements.</w:t>
            </w: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3.1</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Use BIM data to sequence construction work activities to achieve required efficiencies and compatibilities with other construction disciplines.</w:t>
            </w:r>
          </w:p>
        </w:tc>
      </w:tr>
      <w:tr w:rsidTr="006937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3.2</w:t>
            </w:r>
          </w:p>
        </w:tc>
        <w:tc>
          <w:tcPr>
            <w:tcW w:w="5659"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 xml:space="preserve">Use BIM data to schedule equipment and resources to meet construction work timeframes in accordance with </w:t>
            </w:r>
            <w:r w:rsidRPr="006937F7">
              <w:t>workplace requirements.</w:t>
            </w:r>
          </w:p>
        </w:tc>
      </w:tr>
      <w:tr w:rsidTr="006937F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937F7">
            <w:pPr>
              <w:pStyle w:val="BodyText"/>
              <w:rPr>
                <w:lang w:val="en-NZ"/>
              </w:rPr>
            </w:pPr>
            <w:r w:rsidRPr="006937F7">
              <w:t>3.3</w:t>
            </w:r>
          </w:p>
        </w:tc>
        <w:tc>
          <w:tcPr>
            <w:tcW w:w="5659" w:type="dxa"/>
            <w:tcBorders>
              <w:top w:val="nil"/>
              <w:left w:val="nil"/>
              <w:bottom w:val="nil"/>
              <w:right w:val="nil"/>
            </w:tcBorders>
            <w:tcMar>
              <w:top w:w="0" w:type="dxa"/>
              <w:left w:w="62" w:type="dxa"/>
              <w:bottom w:w="0" w:type="dxa"/>
              <w:right w:w="62" w:type="dxa"/>
            </w:tcMar>
          </w:tcPr>
          <w:p w:rsidR="00000000" w:rsidRPr="006937F7" w:rsidP="006937F7">
            <w:pPr>
              <w:pStyle w:val="BodyText"/>
            </w:pPr>
            <w:r w:rsidRPr="006937F7">
              <w:t>Document and communicate construction work requirements to project participants to meet BIM Execution Plan and workplace</w:t>
            </w:r>
            <w:r w:rsidRPr="006937F7">
              <w:t xml:space="preserve"> requirements.</w:t>
            </w:r>
          </w:p>
        </w:tc>
      </w:tr>
    </w:tbl>
    <w:p w:rsidR="00000000" w:rsidRPr="006937F7" w:rsidP="006937F7">
      <w:pPr>
        <w:pStyle w:val="BodyText"/>
      </w:pPr>
    </w:p>
    <w:p w:rsidR="00000000" w:rsidRPr="006937F7" w:rsidP="006937F7">
      <w:pPr>
        <w:pStyle w:val="AllowPageBreak"/>
      </w:pPr>
    </w:p>
    <w:p w:rsidR="00000000" w:rsidRPr="006937F7" w:rsidP="006937F7">
      <w:pPr>
        <w:pStyle w:val="Heading1"/>
      </w:pPr>
      <w:bookmarkStart w:id="6" w:name="O_1291272"/>
      <w:bookmarkEnd w:id="6"/>
      <w:r w:rsidRPr="006937F7">
        <w:t>Foundation Skills</w:t>
      </w:r>
    </w:p>
    <w:p w:rsidR="00000000" w:rsidRPr="006937F7" w:rsidP="00D040C5">
      <w:pPr>
        <w:pStyle w:val="BodyText"/>
      </w:pPr>
      <w:r w:rsidRPr="006937F7">
        <w:t>As well as the foundation skills explicit in the performance criteria of this unit, candidates require:</w:t>
      </w:r>
    </w:p>
    <w:p w:rsidR="00000000" w:rsidRPr="006937F7" w:rsidP="006937F7">
      <w:pPr>
        <w:pStyle w:val="ListBullet"/>
      </w:pPr>
      <w:r w:rsidRPr="006937F7">
        <w:t>digital literacy skills to use software via ICT, including applications on mobile devices to find, retrieve and communicate information.</w:t>
      </w:r>
    </w:p>
    <w:p w:rsidR="00000000" w:rsidRPr="006937F7" w:rsidP="006937F7">
      <w:pPr>
        <w:pStyle w:val="AllowPageBreak"/>
      </w:pPr>
    </w:p>
    <w:p w:rsidR="00000000" w:rsidRPr="006937F7" w:rsidP="006937F7">
      <w:pPr>
        <w:pStyle w:val="Heading1"/>
      </w:pPr>
      <w:bookmarkStart w:id="7" w:name="O_1291271"/>
      <w:bookmarkEnd w:id="7"/>
      <w:r w:rsidRPr="006937F7">
        <w:t>Unit Mapping Information</w:t>
      </w:r>
    </w:p>
    <w:p w:rsidR="00000000" w:rsidRPr="006937F7" w:rsidP="00D040C5">
      <w:pPr>
        <w:pStyle w:val="BodyText"/>
      </w:pPr>
      <w:r w:rsidRPr="006937F7">
        <w:t>No equivalent unit.</w:t>
      </w:r>
    </w:p>
    <w:p w:rsidR="00000000" w:rsidRPr="006937F7" w:rsidP="006937F7">
      <w:pPr>
        <w:pStyle w:val="Heading1"/>
      </w:pPr>
      <w:bookmarkStart w:id="8" w:name="O_1291278"/>
      <w:bookmarkEnd w:id="8"/>
      <w:r w:rsidRPr="006937F7">
        <w:t>Links</w:t>
      </w:r>
    </w:p>
    <w:p w:rsidR="00000000" w:rsidRPr="006937F7" w:rsidP="00D040C5">
      <w:pPr>
        <w:pStyle w:val="BodyText"/>
      </w:pPr>
      <w:r w:rsidRPr="006937F7">
        <w:t>Companion volumes to this trai</w:t>
      </w:r>
      <w:r w:rsidRPr="006937F7">
        <w:t xml:space="preserve">ning package are available at the VETNet website - </w:t>
      </w:r>
      <w:r>
        <w:fldChar w:fldCharType="begin"/>
      </w:r>
      <w:r>
        <w:instrText xml:space="preserve"> HYPERLINK "https://vetnet.gov.au/Pages/TrainingDocs.aspx?q=7e15fa6a-68b8-4097-b099-030a5569b1ad" </w:instrText>
      </w:r>
      <w:r>
        <w:fldChar w:fldCharType="separate"/>
      </w:r>
      <w:r w:rsidRPr="009C275D">
        <w:rPr>
          <w:rStyle w:val="Hyperlink"/>
        </w:rPr>
        <w:t>https://vetnet.gov.au/Pages/TrainingDocs.aspx?q=7e15fa6a-68b8-4097-b099-030a5569b1ad</w:t>
      </w:r>
      <w:r>
        <w:fldChar w:fldCharType="end"/>
      </w:r>
    </w:p>
    <w:p w:rsidR="00000000" w:rsidRPr="006937F7" w:rsidP="006937F7"/>
    <w:sectPr w:rsidSect="006937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F7" w:rsidRPr="00D040C5" w:rsidP="00D04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5" w:rsidP="00693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40C5" w:rsidP="006937F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040C5" w:rsidP="006937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7F7" w:rsidRPr="00D040C5" w:rsidP="00D040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C5" w:rsidRPr="002D2AF8" w:rsidP="006937F7">
    <w:pPr>
      <w:pStyle w:val="Header"/>
      <w:framePr w:wrap="around"/>
    </w:pPr>
    <w:r>
      <w:fldChar w:fldCharType="begin"/>
    </w:r>
    <w:r>
      <w:instrText xml:space="preserve"> TITLE   \* MERGEFORMAT </w:instrText>
    </w:r>
    <w:r>
      <w:fldChar w:fldCharType="separate"/>
    </w:r>
    <w:r>
      <w:t>CPCBIM4002 Use BIM processes to carry out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040C5" w:rsidP="006937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FCDE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6080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7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7F7"/>
    <w:pPr>
      <w:spacing w:before="360" w:after="60"/>
      <w:outlineLvl w:val="0"/>
    </w:pPr>
    <w:rPr>
      <w:sz w:val="32"/>
    </w:rPr>
  </w:style>
  <w:style w:type="paragraph" w:styleId="Heading2">
    <w:name w:val="heading 2"/>
    <w:basedOn w:val="HeadingBase"/>
    <w:next w:val="BodyText"/>
    <w:link w:val="Heading2Char"/>
    <w:qFormat/>
    <w:rsid w:val="006937F7"/>
    <w:pPr>
      <w:keepLines/>
      <w:spacing w:before="240" w:after="120"/>
      <w:outlineLvl w:val="1"/>
    </w:pPr>
    <w:rPr>
      <w:sz w:val="28"/>
      <w:szCs w:val="40"/>
    </w:rPr>
  </w:style>
  <w:style w:type="paragraph" w:styleId="Heading3">
    <w:name w:val="heading 3"/>
    <w:basedOn w:val="HeadingBase"/>
    <w:next w:val="BodyText"/>
    <w:link w:val="Heading3Char"/>
    <w:qFormat/>
    <w:rsid w:val="006937F7"/>
    <w:pPr>
      <w:spacing w:before="180" w:after="120"/>
      <w:outlineLvl w:val="2"/>
    </w:pPr>
    <w:rPr>
      <w:spacing w:val="-10"/>
      <w:kern w:val="32"/>
    </w:rPr>
  </w:style>
  <w:style w:type="paragraph" w:styleId="Heading4">
    <w:name w:val="heading 4"/>
    <w:basedOn w:val="HeadingBase"/>
    <w:next w:val="BodyText"/>
    <w:link w:val="Heading4Char"/>
    <w:qFormat/>
    <w:rsid w:val="006937F7"/>
    <w:pPr>
      <w:spacing w:before="160" w:after="120"/>
      <w:outlineLvl w:val="3"/>
    </w:pPr>
    <w:rPr>
      <w:sz w:val="22"/>
    </w:rPr>
  </w:style>
  <w:style w:type="paragraph" w:styleId="Heading5">
    <w:name w:val="heading 5"/>
    <w:basedOn w:val="HeadingBase"/>
    <w:next w:val="Normal"/>
    <w:link w:val="Heading5Char"/>
    <w:qFormat/>
    <w:rsid w:val="006937F7"/>
    <w:pPr>
      <w:spacing w:before="80"/>
      <w:outlineLvl w:val="4"/>
    </w:pPr>
    <w:rPr>
      <w:color w:val="918585"/>
      <w:sz w:val="20"/>
    </w:rPr>
  </w:style>
  <w:style w:type="paragraph" w:styleId="Heading6">
    <w:name w:val="heading 6"/>
    <w:basedOn w:val="HeadingBase"/>
    <w:next w:val="Normal"/>
    <w:link w:val="Heading6Char"/>
    <w:qFormat/>
    <w:rsid w:val="006937F7"/>
    <w:pPr>
      <w:spacing w:before="60"/>
      <w:outlineLvl w:val="5"/>
    </w:pPr>
    <w:rPr>
      <w:color w:val="918585"/>
      <w:sz w:val="20"/>
    </w:rPr>
  </w:style>
  <w:style w:type="paragraph" w:styleId="Heading7">
    <w:name w:val="heading 7"/>
    <w:basedOn w:val="Normal"/>
    <w:next w:val="Normal"/>
    <w:link w:val="Heading7Char"/>
    <w:qFormat/>
    <w:rsid w:val="006937F7"/>
    <w:pPr>
      <w:ind w:left="720"/>
      <w:outlineLvl w:val="6"/>
    </w:pPr>
    <w:rPr>
      <w:i/>
    </w:rPr>
  </w:style>
  <w:style w:type="paragraph" w:styleId="Heading8">
    <w:name w:val="heading 8"/>
    <w:basedOn w:val="Normal"/>
    <w:next w:val="Normal"/>
    <w:link w:val="Heading8Char"/>
    <w:qFormat/>
    <w:rsid w:val="006937F7"/>
    <w:pPr>
      <w:ind w:left="720"/>
      <w:outlineLvl w:val="7"/>
    </w:pPr>
    <w:rPr>
      <w:i/>
    </w:rPr>
  </w:style>
  <w:style w:type="paragraph" w:styleId="Heading9">
    <w:name w:val="heading 9"/>
    <w:basedOn w:val="Normal"/>
    <w:next w:val="Normal"/>
    <w:link w:val="Heading9Char"/>
    <w:qFormat/>
    <w:rsid w:val="006937F7"/>
    <w:pPr>
      <w:ind w:left="720"/>
      <w:outlineLvl w:val="8"/>
    </w:pPr>
    <w:rPr>
      <w:i/>
    </w:rPr>
  </w:style>
  <w:style w:type="character" w:default="1" w:styleId="DefaultParagraphFont">
    <w:name w:val="Default Paragraph Font"/>
    <w:uiPriority w:val="1"/>
    <w:unhideWhenUsed/>
    <w:rsid w:val="00693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7F7"/>
  </w:style>
  <w:style w:type="character" w:customStyle="1" w:styleId="Heading1Char">
    <w:name w:val="Heading 1 Char"/>
    <w:basedOn w:val="DefaultParagraphFont"/>
    <w:link w:val="Heading1"/>
    <w:rsid w:val="006937F7"/>
    <w:rPr>
      <w:rFonts w:ascii="Times New Roman" w:eastAsia="Times New Roman" w:hAnsi="Times New Roman" w:cs="Times New Roman"/>
      <w:b/>
      <w:sz w:val="32"/>
      <w:szCs w:val="20"/>
      <w:lang w:eastAsia="en-US"/>
    </w:rPr>
  </w:style>
  <w:style w:type="paragraph" w:styleId="BodyText">
    <w:name w:val="Body Text"/>
    <w:basedOn w:val="Normal"/>
    <w:link w:val="BodyTextChar"/>
    <w:rsid w:val="006937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7F7"/>
    <w:rPr>
      <w:rFonts w:ascii="Times New Roman" w:eastAsia="Times New Roman" w:hAnsi="Times New Roman" w:cs="Times New Roman"/>
      <w:sz w:val="24"/>
      <w:lang w:eastAsia="en-US"/>
    </w:rPr>
  </w:style>
  <w:style w:type="paragraph" w:styleId="ListBullet">
    <w:name w:val="List Bullet"/>
    <w:basedOn w:val="List"/>
    <w:rsid w:val="006937F7"/>
    <w:pPr>
      <w:numPr>
        <w:numId w:val="11"/>
      </w:numPr>
      <w:tabs>
        <w:tab w:val="clear" w:pos="340"/>
      </w:tabs>
      <w:spacing w:before="40" w:after="40"/>
    </w:pPr>
  </w:style>
  <w:style w:type="character" w:styleId="Emphasis">
    <w:name w:val="Emphasis"/>
    <w:basedOn w:val="DefaultParagraphFont"/>
    <w:qFormat/>
    <w:rsid w:val="006937F7"/>
    <w:rPr>
      <w:i/>
    </w:rPr>
  </w:style>
  <w:style w:type="paragraph" w:customStyle="1" w:styleId="SuperHeading">
    <w:name w:val="SuperHeading"/>
    <w:basedOn w:val="Normal"/>
    <w:rsid w:val="006937F7"/>
    <w:pPr>
      <w:spacing w:before="240" w:after="120"/>
      <w:outlineLvl w:val="0"/>
    </w:pPr>
    <w:rPr>
      <w:rFonts w:ascii="Times New Roman" w:hAnsi="Times New Roman"/>
      <w:b/>
      <w:sz w:val="32"/>
    </w:rPr>
  </w:style>
  <w:style w:type="paragraph" w:customStyle="1" w:styleId="AllowPageBreak">
    <w:name w:val="AllowPageBreak"/>
    <w:rsid w:val="006937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7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7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7F7"/>
    <w:rPr>
      <w:rFonts w:ascii="Courier New" w:eastAsia="Times New Roman" w:hAnsi="Courier New" w:cs="Times New Roman"/>
      <w:i/>
      <w:szCs w:val="20"/>
      <w:lang w:eastAsia="en-US"/>
    </w:rPr>
  </w:style>
  <w:style w:type="paragraph" w:customStyle="1" w:styleId="HeadingBase">
    <w:name w:val="Heading Base"/>
    <w:rsid w:val="00693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7F7"/>
    <w:pPr>
      <w:tabs>
        <w:tab w:val="right" w:leader="dot" w:pos="9072"/>
      </w:tabs>
      <w:ind w:left="567"/>
    </w:pPr>
    <w:rPr>
      <w:szCs w:val="22"/>
    </w:rPr>
  </w:style>
  <w:style w:type="paragraph" w:customStyle="1" w:styleId="TOCBase">
    <w:name w:val="TOC Base"/>
    <w:rsid w:val="00693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7F7"/>
    <w:pPr>
      <w:tabs>
        <w:tab w:val="right" w:leader="dot" w:pos="9072"/>
      </w:tabs>
      <w:spacing w:before="40" w:after="40"/>
      <w:ind w:left="284"/>
    </w:pPr>
    <w:rPr>
      <w:rFonts w:ascii="Times New Roman" w:hAnsi="Times New Roman"/>
    </w:rPr>
  </w:style>
  <w:style w:type="paragraph" w:styleId="TOC1">
    <w:name w:val="toc 1"/>
    <w:basedOn w:val="TOCBase"/>
    <w:next w:val="Normal"/>
    <w:rsid w:val="006937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7F7"/>
    <w:rPr>
      <w:rFonts w:ascii="Times New Roman" w:eastAsia="Times New Roman" w:hAnsi="Times New Roman" w:cs="Times New Roman"/>
      <w:sz w:val="16"/>
      <w:lang w:eastAsia="en-US"/>
    </w:rPr>
  </w:style>
  <w:style w:type="paragraph" w:styleId="Title">
    <w:name w:val="Title"/>
    <w:basedOn w:val="HeadingBase"/>
    <w:link w:val="TitleChar"/>
    <w:qFormat/>
    <w:rsid w:val="006937F7"/>
    <w:pPr>
      <w:spacing w:before="5040"/>
      <w:jc w:val="center"/>
    </w:pPr>
    <w:rPr>
      <w:sz w:val="48"/>
      <w:szCs w:val="72"/>
      <w:lang w:val="en-US"/>
    </w:rPr>
  </w:style>
  <w:style w:type="character" w:customStyle="1" w:styleId="TitleChar">
    <w:name w:val="Title Char"/>
    <w:basedOn w:val="DefaultParagraphFont"/>
    <w:link w:val="Title"/>
    <w:rsid w:val="00693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7F7"/>
    <w:pPr>
      <w:tabs>
        <w:tab w:val="left" w:pos="3600"/>
        <w:tab w:val="left" w:pos="3958"/>
      </w:tabs>
    </w:pPr>
  </w:style>
  <w:style w:type="paragraph" w:styleId="List">
    <w:name w:val="List"/>
    <w:basedOn w:val="BodyText"/>
    <w:next w:val="BodyText"/>
    <w:rsid w:val="006937F7"/>
    <w:pPr>
      <w:tabs>
        <w:tab w:val="left" w:pos="340"/>
      </w:tabs>
      <w:spacing w:before="60" w:after="60"/>
      <w:ind w:left="340" w:hanging="340"/>
    </w:pPr>
  </w:style>
  <w:style w:type="paragraph" w:customStyle="1" w:styleId="Note">
    <w:name w:val="Note"/>
    <w:basedOn w:val="BodyText"/>
    <w:rsid w:val="006937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37F7"/>
    <w:rPr>
      <w:b/>
      <w:spacing w:val="0"/>
    </w:rPr>
  </w:style>
  <w:style w:type="paragraph" w:customStyle="1" w:styleId="SuperTitle">
    <w:name w:val="SuperTitle"/>
    <w:basedOn w:val="Title"/>
    <w:rsid w:val="006937F7"/>
    <w:pPr>
      <w:framePr w:wrap="auto" w:hAnchor="text" w:y="6049"/>
    </w:pPr>
    <w:rPr>
      <w:color w:val="000000"/>
      <w:sz w:val="40"/>
    </w:rPr>
  </w:style>
  <w:style w:type="paragraph" w:customStyle="1" w:styleId="TOCTitle">
    <w:name w:val="TOCTitle"/>
    <w:basedOn w:val="Heading1"/>
    <w:rsid w:val="006937F7"/>
    <w:pPr>
      <w:spacing w:after="240"/>
      <w:jc w:val="center"/>
      <w:outlineLvl w:val="9"/>
    </w:pPr>
    <w:rPr>
      <w:caps/>
    </w:rPr>
  </w:style>
  <w:style w:type="paragraph" w:customStyle="1" w:styleId="Version">
    <w:name w:val="Version"/>
    <w:rsid w:val="006937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7F7"/>
    <w:pPr>
      <w:numPr>
        <w:numId w:val="12"/>
      </w:numPr>
      <w:tabs>
        <w:tab w:val="clear" w:pos="680"/>
      </w:tabs>
    </w:pPr>
  </w:style>
  <w:style w:type="paragraph" w:styleId="Index1">
    <w:name w:val="index 1"/>
    <w:basedOn w:val="Normal"/>
    <w:next w:val="Normal"/>
    <w:semiHidden/>
    <w:rsid w:val="006937F7"/>
    <w:pPr>
      <w:keepNext w:val="0"/>
      <w:tabs>
        <w:tab w:val="right" w:pos="4176"/>
      </w:tabs>
      <w:ind w:left="198" w:hanging="198"/>
    </w:pPr>
    <w:rPr>
      <w:rFonts w:ascii="Garamond" w:hAnsi="Garamond"/>
    </w:rPr>
  </w:style>
  <w:style w:type="paragraph" w:styleId="IndexHeading">
    <w:name w:val="index heading"/>
    <w:basedOn w:val="Normal"/>
    <w:next w:val="Index1"/>
    <w:semiHidden/>
    <w:rsid w:val="006937F7"/>
    <w:pPr>
      <w:spacing w:before="120" w:after="120"/>
    </w:pPr>
    <w:rPr>
      <w:rFonts w:ascii="Arial" w:hAnsi="Arial"/>
      <w:b/>
      <w:color w:val="918585"/>
      <w:sz w:val="24"/>
    </w:rPr>
  </w:style>
  <w:style w:type="paragraph" w:styleId="Header">
    <w:name w:val="header"/>
    <w:basedOn w:val="Normal"/>
    <w:link w:val="HeaderChar"/>
    <w:rsid w:val="00693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7F7"/>
    <w:rPr>
      <w:rFonts w:ascii="Times New Roman" w:eastAsia="Times New Roman" w:hAnsi="Times New Roman" w:cs="Times New Roman"/>
      <w:sz w:val="16"/>
      <w:szCs w:val="20"/>
      <w:lang w:val="en-GB" w:eastAsia="en-US"/>
    </w:rPr>
  </w:style>
  <w:style w:type="paragraph" w:customStyle="1" w:styleId="Chapter">
    <w:name w:val="Chapter"/>
    <w:basedOn w:val="Normal"/>
    <w:rsid w:val="006937F7"/>
    <w:pPr>
      <w:spacing w:before="240"/>
    </w:pPr>
    <w:rPr>
      <w:rFonts w:ascii="Times New Roman" w:hAnsi="Times New Roman"/>
      <w:smallCaps/>
      <w:spacing w:val="80"/>
      <w:sz w:val="28"/>
    </w:rPr>
  </w:style>
  <w:style w:type="paragraph" w:customStyle="1" w:styleId="InChapter">
    <w:name w:val="InChapter"/>
    <w:basedOn w:val="Heading3"/>
    <w:rsid w:val="006937F7"/>
    <w:pPr>
      <w:spacing w:after="240"/>
      <w:outlineLvl w:val="9"/>
    </w:pPr>
    <w:rPr>
      <w:noProof/>
    </w:rPr>
  </w:style>
  <w:style w:type="paragraph" w:styleId="Index2">
    <w:name w:val="index 2"/>
    <w:basedOn w:val="Normal"/>
    <w:next w:val="Normal"/>
    <w:semiHidden/>
    <w:rsid w:val="006937F7"/>
    <w:pPr>
      <w:tabs>
        <w:tab w:val="right" w:pos="4176"/>
      </w:tabs>
      <w:ind w:left="568" w:hanging="284"/>
    </w:pPr>
    <w:rPr>
      <w:rFonts w:ascii="Garamond" w:hAnsi="Garamond"/>
    </w:rPr>
  </w:style>
  <w:style w:type="paragraph" w:customStyle="1" w:styleId="Byline">
    <w:name w:val="Byline"/>
    <w:rsid w:val="00693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7F7"/>
    <w:pPr>
      <w:tabs>
        <w:tab w:val="clear" w:pos="3600"/>
        <w:tab w:val="clear" w:pos="3958"/>
      </w:tabs>
      <w:jc w:val="right"/>
    </w:pPr>
  </w:style>
  <w:style w:type="paragraph" w:styleId="Caption">
    <w:name w:val="caption"/>
    <w:basedOn w:val="BodyText"/>
    <w:next w:val="Normal"/>
    <w:qFormat/>
    <w:rsid w:val="006937F7"/>
    <w:pPr>
      <w:framePr w:w="2268" w:hSpace="181" w:vSpace="181" w:wrap="around" w:vAnchor="text" w:hAnchor="page" w:x="1135" w:y="285" w:anchorLock="1"/>
    </w:pPr>
    <w:rPr>
      <w:i/>
    </w:rPr>
  </w:style>
  <w:style w:type="paragraph" w:customStyle="1" w:styleId="MiniTOCTitle">
    <w:name w:val="MiniTOCTitle"/>
    <w:basedOn w:val="Heading4"/>
    <w:rsid w:val="006937F7"/>
    <w:pPr>
      <w:spacing w:before="240"/>
      <w:outlineLvl w:val="9"/>
    </w:pPr>
    <w:rPr>
      <w:noProof/>
      <w:sz w:val="24"/>
    </w:rPr>
  </w:style>
  <w:style w:type="paragraph" w:customStyle="1" w:styleId="MiniTOCItem">
    <w:name w:val="MiniTOCItem"/>
    <w:basedOn w:val="ListBullet"/>
    <w:rsid w:val="006937F7"/>
    <w:pPr>
      <w:numPr>
        <w:numId w:val="0"/>
      </w:numPr>
      <w:tabs>
        <w:tab w:val="right" w:leader="dot" w:pos="6521"/>
      </w:tabs>
      <w:spacing w:before="0" w:after="0"/>
    </w:pPr>
  </w:style>
  <w:style w:type="paragraph" w:customStyle="1" w:styleId="TOFTitle">
    <w:name w:val="TOFTitle"/>
    <w:basedOn w:val="TOCTitle"/>
    <w:rsid w:val="006937F7"/>
  </w:style>
  <w:style w:type="paragraph" w:styleId="TableofFigures">
    <w:name w:val="table of figures"/>
    <w:basedOn w:val="Normal"/>
    <w:next w:val="Normal"/>
    <w:semiHidden/>
    <w:rsid w:val="006937F7"/>
    <w:pPr>
      <w:tabs>
        <w:tab w:val="right" w:leader="dot" w:pos="9072"/>
      </w:tabs>
      <w:ind w:left="970" w:hanging="403"/>
    </w:pPr>
    <w:rPr>
      <w:rFonts w:ascii="Times New Roman" w:hAnsi="Times New Roman"/>
      <w:b/>
    </w:rPr>
  </w:style>
  <w:style w:type="paragraph" w:styleId="ListNumber">
    <w:name w:val="List Number"/>
    <w:basedOn w:val="List"/>
    <w:rsid w:val="006937F7"/>
    <w:pPr>
      <w:numPr>
        <w:numId w:val="14"/>
      </w:numPr>
      <w:tabs>
        <w:tab w:val="clear" w:pos="340"/>
      </w:tabs>
    </w:pPr>
  </w:style>
  <w:style w:type="character" w:customStyle="1" w:styleId="WingdingSymbols">
    <w:name w:val="Wingding Symbols"/>
    <w:rsid w:val="006937F7"/>
    <w:rPr>
      <w:rFonts w:ascii="Wingdings" w:hAnsi="Wingdings"/>
    </w:rPr>
  </w:style>
  <w:style w:type="paragraph" w:customStyle="1" w:styleId="TableHeading">
    <w:name w:val="Table Heading"/>
    <w:basedOn w:val="HeadingBase"/>
    <w:rsid w:val="006937F7"/>
    <w:pPr>
      <w:keepLines/>
      <w:pBdr>
        <w:bottom w:val="single" w:sz="6" w:space="1" w:color="918585"/>
      </w:pBdr>
      <w:spacing w:before="240"/>
    </w:pPr>
  </w:style>
  <w:style w:type="character" w:customStyle="1" w:styleId="HotSpot">
    <w:name w:val="HotSpot"/>
    <w:rsid w:val="006937F7"/>
    <w:rPr>
      <w:color w:val="0033CC"/>
      <w:u w:val="none"/>
    </w:rPr>
  </w:style>
  <w:style w:type="paragraph" w:customStyle="1" w:styleId="BodyTextRight">
    <w:name w:val="Body Text Right"/>
    <w:basedOn w:val="BodyText"/>
    <w:rsid w:val="006937F7"/>
    <w:pPr>
      <w:spacing w:before="0" w:after="0"/>
      <w:jc w:val="right"/>
    </w:pPr>
  </w:style>
  <w:style w:type="paragraph" w:styleId="Index3">
    <w:name w:val="index 3"/>
    <w:basedOn w:val="ListNumber2"/>
    <w:next w:val="Normal"/>
    <w:semiHidden/>
    <w:rsid w:val="006937F7"/>
    <w:pPr>
      <w:numPr>
        <w:numId w:val="0"/>
      </w:numPr>
      <w:tabs>
        <w:tab w:val="right" w:leader="dot" w:pos="4176"/>
      </w:tabs>
    </w:pPr>
  </w:style>
  <w:style w:type="paragraph" w:styleId="ListNumber2">
    <w:name w:val="List Number 2"/>
    <w:basedOn w:val="List2"/>
    <w:rsid w:val="006937F7"/>
    <w:pPr>
      <w:numPr>
        <w:numId w:val="9"/>
      </w:numPr>
      <w:tabs>
        <w:tab w:val="clear" w:pos="1060"/>
      </w:tabs>
    </w:pPr>
  </w:style>
  <w:style w:type="paragraph" w:customStyle="1" w:styleId="MarginNote">
    <w:name w:val="Margin Note"/>
    <w:basedOn w:val="BodyText"/>
    <w:rsid w:val="00693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7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7F7"/>
    <w:rPr>
      <w:sz w:val="32"/>
    </w:rPr>
  </w:style>
  <w:style w:type="paragraph" w:customStyle="1" w:styleId="HeadingProcedure">
    <w:name w:val="Heading Procedure"/>
    <w:basedOn w:val="HeadingBase"/>
    <w:next w:val="Normal"/>
    <w:rsid w:val="006937F7"/>
    <w:pPr>
      <w:tabs>
        <w:tab w:val="left" w:pos="0"/>
      </w:tabs>
      <w:spacing w:before="120" w:after="60"/>
    </w:pPr>
    <w:rPr>
      <w:i/>
      <w:color w:val="918585"/>
      <w:sz w:val="22"/>
    </w:rPr>
  </w:style>
  <w:style w:type="paragraph" w:customStyle="1" w:styleId="TableBodyText">
    <w:name w:val="Table Body Text"/>
    <w:basedOn w:val="BodyText"/>
    <w:rsid w:val="006937F7"/>
    <w:pPr>
      <w:spacing w:before="60" w:after="60"/>
    </w:pPr>
  </w:style>
  <w:style w:type="paragraph" w:styleId="ListContinue">
    <w:name w:val="List Continue"/>
    <w:basedOn w:val="List"/>
    <w:rsid w:val="006937F7"/>
    <w:pPr>
      <w:ind w:firstLine="0"/>
    </w:pPr>
  </w:style>
  <w:style w:type="paragraph" w:customStyle="1" w:styleId="ListNote">
    <w:name w:val="List Note"/>
    <w:basedOn w:val="List"/>
    <w:rsid w:val="006937F7"/>
    <w:pPr>
      <w:pBdr>
        <w:top w:val="single" w:sz="6" w:space="2" w:color="918585"/>
        <w:bottom w:val="single" w:sz="6" w:space="2" w:color="918585"/>
      </w:pBdr>
      <w:tabs>
        <w:tab w:val="left" w:pos="1021"/>
      </w:tabs>
      <w:ind w:firstLine="0"/>
    </w:pPr>
  </w:style>
  <w:style w:type="paragraph" w:customStyle="1" w:styleId="Warning">
    <w:name w:val="Warning"/>
    <w:basedOn w:val="BodyText"/>
    <w:rsid w:val="006937F7"/>
    <w:pPr>
      <w:shd w:val="clear" w:color="auto" w:fill="D9D9D9"/>
      <w:tabs>
        <w:tab w:val="left" w:pos="992"/>
      </w:tabs>
      <w:ind w:left="119" w:right="119"/>
    </w:pPr>
    <w:rPr>
      <w:sz w:val="20"/>
    </w:rPr>
  </w:style>
  <w:style w:type="paragraph" w:customStyle="1" w:styleId="MarginIcons">
    <w:name w:val="Margin Icons"/>
    <w:basedOn w:val="BodyText"/>
    <w:rsid w:val="00693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7F7"/>
    <w:rPr>
      <w:rFonts w:ascii="Courier New" w:hAnsi="Courier New"/>
    </w:rPr>
  </w:style>
  <w:style w:type="paragraph" w:customStyle="1" w:styleId="NoteBullet">
    <w:name w:val="Note Bullet"/>
    <w:basedOn w:val="Note"/>
    <w:rsid w:val="006937F7"/>
    <w:pPr>
      <w:tabs>
        <w:tab w:val="clear" w:pos="680"/>
      </w:tabs>
      <w:spacing w:before="60" w:after="60"/>
    </w:pPr>
  </w:style>
  <w:style w:type="paragraph" w:customStyle="1" w:styleId="SubHeading2">
    <w:name w:val="SubHeading2"/>
    <w:basedOn w:val="HeadingBase"/>
    <w:rsid w:val="006937F7"/>
    <w:pPr>
      <w:spacing w:before="240" w:after="60"/>
    </w:pPr>
    <w:rPr>
      <w:sz w:val="20"/>
    </w:rPr>
  </w:style>
  <w:style w:type="paragraph" w:customStyle="1" w:styleId="SubHeading1">
    <w:name w:val="SubHeading1"/>
    <w:basedOn w:val="HeadingBase"/>
    <w:rsid w:val="006937F7"/>
    <w:pPr>
      <w:spacing w:before="240" w:after="60"/>
    </w:pPr>
    <w:rPr>
      <w:color w:val="918585"/>
      <w:sz w:val="22"/>
    </w:rPr>
  </w:style>
  <w:style w:type="paragraph" w:customStyle="1" w:styleId="SideHeading">
    <w:name w:val="Side Heading"/>
    <w:basedOn w:val="HeadingBase"/>
    <w:rsid w:val="00693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7F7"/>
    <w:pPr>
      <w:numPr>
        <w:numId w:val="10"/>
      </w:numPr>
    </w:pPr>
  </w:style>
  <w:style w:type="paragraph" w:styleId="PlainText">
    <w:name w:val="Plain Text"/>
    <w:basedOn w:val="Normal"/>
    <w:link w:val="PlainTextChar"/>
    <w:rsid w:val="006937F7"/>
    <w:rPr>
      <w:sz w:val="20"/>
    </w:rPr>
  </w:style>
  <w:style w:type="character" w:customStyle="1" w:styleId="PlainTextChar">
    <w:name w:val="Plain Text Char"/>
    <w:basedOn w:val="DefaultParagraphFont"/>
    <w:link w:val="PlainText"/>
    <w:rsid w:val="006937F7"/>
    <w:rPr>
      <w:rFonts w:ascii="Courier New" w:eastAsia="Times New Roman" w:hAnsi="Courier New" w:cs="Times New Roman"/>
      <w:sz w:val="20"/>
      <w:szCs w:val="20"/>
      <w:lang w:eastAsia="en-US"/>
    </w:rPr>
  </w:style>
  <w:style w:type="character" w:customStyle="1" w:styleId="MenuOption">
    <w:name w:val="Menu Option"/>
    <w:basedOn w:val="DefaultParagraphFont"/>
    <w:rsid w:val="006937F7"/>
    <w:rPr>
      <w:b/>
      <w:smallCaps/>
    </w:rPr>
  </w:style>
  <w:style w:type="paragraph" w:customStyle="1" w:styleId="TableListNumber">
    <w:name w:val="Table List Number"/>
    <w:basedOn w:val="ListNumber"/>
    <w:rsid w:val="006937F7"/>
    <w:pPr>
      <w:numPr>
        <w:numId w:val="0"/>
      </w:numPr>
    </w:pPr>
  </w:style>
  <w:style w:type="paragraph" w:styleId="TOC4">
    <w:name w:val="toc 4"/>
    <w:basedOn w:val="TOCBase"/>
    <w:next w:val="Normal"/>
    <w:semiHidden/>
    <w:rsid w:val="006937F7"/>
    <w:pPr>
      <w:tabs>
        <w:tab w:val="right" w:leader="dot" w:pos="9071"/>
      </w:tabs>
      <w:ind w:left="1701"/>
    </w:pPr>
  </w:style>
  <w:style w:type="paragraph" w:customStyle="1" w:styleId="ListAlpha">
    <w:name w:val="List Alpha"/>
    <w:basedOn w:val="List"/>
    <w:rsid w:val="006937F7"/>
    <w:pPr>
      <w:numPr>
        <w:numId w:val="8"/>
      </w:numPr>
    </w:pPr>
  </w:style>
  <w:style w:type="paragraph" w:customStyle="1" w:styleId="ListAlpha2">
    <w:name w:val="List Alpha 2"/>
    <w:basedOn w:val="List2"/>
    <w:rsid w:val="006937F7"/>
    <w:pPr>
      <w:numPr>
        <w:numId w:val="7"/>
      </w:numPr>
    </w:pPr>
  </w:style>
  <w:style w:type="paragraph" w:styleId="List2">
    <w:name w:val="List 2"/>
    <w:basedOn w:val="BodyText"/>
    <w:rsid w:val="006937F7"/>
    <w:pPr>
      <w:tabs>
        <w:tab w:val="left" w:pos="680"/>
      </w:tabs>
      <w:spacing w:before="60" w:after="60"/>
      <w:ind w:left="680" w:hanging="340"/>
    </w:pPr>
  </w:style>
  <w:style w:type="paragraph" w:styleId="List3">
    <w:name w:val="List 3"/>
    <w:basedOn w:val="BodyText"/>
    <w:rsid w:val="006937F7"/>
    <w:pPr>
      <w:tabs>
        <w:tab w:val="left" w:pos="1021"/>
      </w:tabs>
      <w:spacing w:before="60" w:after="60"/>
      <w:ind w:left="1020" w:hanging="340"/>
    </w:pPr>
  </w:style>
  <w:style w:type="paragraph" w:styleId="List4">
    <w:name w:val="List 4"/>
    <w:basedOn w:val="BodyText"/>
    <w:rsid w:val="006937F7"/>
    <w:pPr>
      <w:tabs>
        <w:tab w:val="left" w:pos="1361"/>
      </w:tabs>
      <w:spacing w:before="60" w:after="60"/>
      <w:ind w:left="1361" w:hanging="340"/>
    </w:pPr>
  </w:style>
  <w:style w:type="paragraph" w:styleId="List5">
    <w:name w:val="List 5"/>
    <w:basedOn w:val="BodyText"/>
    <w:rsid w:val="006937F7"/>
    <w:pPr>
      <w:tabs>
        <w:tab w:val="left" w:pos="1701"/>
      </w:tabs>
      <w:spacing w:before="60" w:after="60"/>
      <w:ind w:left="1701" w:hanging="340"/>
    </w:pPr>
  </w:style>
  <w:style w:type="paragraph" w:styleId="ListBullet3">
    <w:name w:val="List Bullet 3"/>
    <w:basedOn w:val="List3"/>
    <w:rsid w:val="006937F7"/>
    <w:pPr>
      <w:numPr>
        <w:numId w:val="13"/>
      </w:numPr>
      <w:tabs>
        <w:tab w:val="clear" w:pos="1021"/>
      </w:tabs>
      <w:ind w:left="1037" w:hanging="357"/>
    </w:pPr>
  </w:style>
  <w:style w:type="paragraph" w:styleId="ListBullet4">
    <w:name w:val="List Bullet 4"/>
    <w:basedOn w:val="List4"/>
    <w:rsid w:val="006937F7"/>
    <w:pPr>
      <w:numPr>
        <w:numId w:val="2"/>
      </w:numPr>
      <w:tabs>
        <w:tab w:val="clear" w:pos="1361"/>
      </w:tabs>
    </w:pPr>
  </w:style>
  <w:style w:type="paragraph" w:styleId="ListBullet5">
    <w:name w:val="List Bullet 5"/>
    <w:basedOn w:val="List5"/>
    <w:rsid w:val="006937F7"/>
    <w:pPr>
      <w:numPr>
        <w:numId w:val="3"/>
      </w:numPr>
    </w:pPr>
  </w:style>
  <w:style w:type="paragraph" w:styleId="ListContinue2">
    <w:name w:val="List Continue 2"/>
    <w:basedOn w:val="List2"/>
    <w:rsid w:val="006937F7"/>
    <w:pPr>
      <w:ind w:firstLine="0"/>
    </w:pPr>
  </w:style>
  <w:style w:type="paragraph" w:styleId="ListContinue3">
    <w:name w:val="List Continue 3"/>
    <w:basedOn w:val="List3"/>
    <w:rsid w:val="006937F7"/>
    <w:pPr>
      <w:ind w:left="1021" w:firstLine="0"/>
    </w:pPr>
  </w:style>
  <w:style w:type="paragraph" w:styleId="ListContinue4">
    <w:name w:val="List Continue 4"/>
    <w:basedOn w:val="List4"/>
    <w:rsid w:val="006937F7"/>
    <w:pPr>
      <w:ind w:firstLine="0"/>
    </w:pPr>
  </w:style>
  <w:style w:type="paragraph" w:styleId="ListContinue5">
    <w:name w:val="List Continue 5"/>
    <w:basedOn w:val="List5"/>
    <w:rsid w:val="006937F7"/>
    <w:pPr>
      <w:ind w:firstLine="0"/>
    </w:pPr>
  </w:style>
  <w:style w:type="paragraph" w:styleId="ListNumber3">
    <w:name w:val="List Number 3"/>
    <w:basedOn w:val="List3"/>
    <w:rsid w:val="006937F7"/>
    <w:pPr>
      <w:numPr>
        <w:numId w:val="4"/>
      </w:numPr>
    </w:pPr>
  </w:style>
  <w:style w:type="paragraph" w:styleId="ListNumber4">
    <w:name w:val="List Number 4"/>
    <w:basedOn w:val="List4"/>
    <w:rsid w:val="006937F7"/>
    <w:pPr>
      <w:numPr>
        <w:numId w:val="5"/>
      </w:numPr>
    </w:pPr>
  </w:style>
  <w:style w:type="paragraph" w:styleId="ListNumber5">
    <w:name w:val="List Number 5"/>
    <w:basedOn w:val="List5"/>
    <w:rsid w:val="006937F7"/>
    <w:pPr>
      <w:numPr>
        <w:numId w:val="6"/>
      </w:numPr>
    </w:pPr>
  </w:style>
  <w:style w:type="paragraph" w:styleId="BlockText">
    <w:name w:val="Block Text"/>
    <w:basedOn w:val="Normal"/>
    <w:rsid w:val="006937F7"/>
    <w:pPr>
      <w:spacing w:after="120"/>
      <w:ind w:left="1440" w:right="1440"/>
    </w:pPr>
  </w:style>
  <w:style w:type="character" w:customStyle="1" w:styleId="Subscript">
    <w:name w:val="Subscript"/>
    <w:basedOn w:val="DefaultParagraphFont"/>
    <w:rsid w:val="006937F7"/>
    <w:rPr>
      <w:sz w:val="16"/>
      <w:vertAlign w:val="subscript"/>
    </w:rPr>
  </w:style>
  <w:style w:type="character" w:customStyle="1" w:styleId="Superscript">
    <w:name w:val="Superscript"/>
    <w:basedOn w:val="DefaultParagraphFont"/>
    <w:rsid w:val="006937F7"/>
    <w:rPr>
      <w:sz w:val="16"/>
      <w:vertAlign w:val="superscript"/>
    </w:rPr>
  </w:style>
  <w:style w:type="character" w:customStyle="1" w:styleId="Symbols">
    <w:name w:val="Symbols"/>
    <w:basedOn w:val="DefaultParagraphFont"/>
    <w:rsid w:val="006937F7"/>
    <w:rPr>
      <w:rFonts w:ascii="Symbol" w:hAnsi="Symbol"/>
    </w:rPr>
  </w:style>
  <w:style w:type="character" w:customStyle="1" w:styleId="MenuOptions">
    <w:name w:val="Menu Options"/>
    <w:basedOn w:val="DefaultParagraphFont"/>
    <w:rsid w:val="006937F7"/>
    <w:rPr>
      <w:rFonts w:ascii="Arial Narrow" w:hAnsi="Arial Narrow"/>
      <w:smallCaps/>
    </w:rPr>
  </w:style>
  <w:style w:type="character" w:customStyle="1" w:styleId="Buttons">
    <w:name w:val="Buttons"/>
    <w:basedOn w:val="DefaultParagraphFont"/>
    <w:rsid w:val="006937F7"/>
    <w:rPr>
      <w:b/>
    </w:rPr>
  </w:style>
  <w:style w:type="character" w:customStyle="1" w:styleId="Underlined">
    <w:name w:val="Underlined"/>
    <w:basedOn w:val="DefaultParagraphFont"/>
    <w:rsid w:val="006937F7"/>
    <w:rPr>
      <w:u w:val="single"/>
    </w:rPr>
  </w:style>
  <w:style w:type="paragraph" w:customStyle="1" w:styleId="TableBodyTextRight">
    <w:name w:val="Table Body Text Right"/>
    <w:basedOn w:val="TableBodyText"/>
    <w:rsid w:val="006937F7"/>
    <w:pPr>
      <w:widowControl w:val="0"/>
      <w:autoSpaceDE w:val="0"/>
      <w:autoSpaceDN w:val="0"/>
      <w:adjustRightInd w:val="0"/>
      <w:jc w:val="right"/>
    </w:pPr>
    <w:rPr>
      <w:rFonts w:cs="Arial"/>
      <w:szCs w:val="18"/>
    </w:rPr>
  </w:style>
  <w:style w:type="paragraph" w:customStyle="1" w:styleId="CopyrightText">
    <w:name w:val="Copyright Text"/>
    <w:basedOn w:val="BodyText"/>
    <w:rsid w:val="006937F7"/>
    <w:rPr>
      <w:sz w:val="18"/>
    </w:rPr>
  </w:style>
  <w:style w:type="paragraph" w:customStyle="1" w:styleId="BodySmallRight">
    <w:name w:val="Body Small Right"/>
    <w:basedOn w:val="BodyTextRight"/>
    <w:rsid w:val="006937F7"/>
    <w:rPr>
      <w:sz w:val="18"/>
      <w:szCs w:val="18"/>
    </w:rPr>
  </w:style>
  <w:style w:type="paragraph" w:customStyle="1" w:styleId="MarginEdition">
    <w:name w:val="Margin Edition"/>
    <w:basedOn w:val="MarginNote"/>
    <w:rsid w:val="006937F7"/>
    <w:pPr>
      <w:spacing w:before="0" w:after="0"/>
    </w:pPr>
    <w:rPr>
      <w:rFonts w:ascii="Times New Roman" w:hAnsi="Times New Roman"/>
      <w:color w:val="999999"/>
    </w:rPr>
  </w:style>
  <w:style w:type="paragraph" w:customStyle="1" w:styleId="Spacer">
    <w:name w:val="Spacer"/>
    <w:basedOn w:val="Normal"/>
    <w:rsid w:val="006937F7"/>
    <w:rPr>
      <w:sz w:val="2"/>
      <w:szCs w:val="2"/>
    </w:rPr>
  </w:style>
  <w:style w:type="character" w:customStyle="1" w:styleId="Small">
    <w:name w:val="Small"/>
    <w:basedOn w:val="DefaultParagraphFont"/>
    <w:rsid w:val="006937F7"/>
    <w:rPr>
      <w:sz w:val="16"/>
    </w:rPr>
  </w:style>
  <w:style w:type="paragraph" w:customStyle="1" w:styleId="WideTable">
    <w:name w:val="Wide Table"/>
    <w:basedOn w:val="Normal"/>
    <w:rsid w:val="006937F7"/>
    <w:pPr>
      <w:ind w:left="-1418"/>
    </w:pPr>
    <w:rPr>
      <w:sz w:val="2"/>
      <w:szCs w:val="2"/>
    </w:rPr>
  </w:style>
  <w:style w:type="character" w:styleId="PageNumber">
    <w:name w:val="page number"/>
    <w:basedOn w:val="DefaultParagraphFont"/>
    <w:rsid w:val="006937F7"/>
  </w:style>
  <w:style w:type="paragraph" w:styleId="Quote">
    <w:name w:val="Quote"/>
    <w:basedOn w:val="Heading1"/>
    <w:link w:val="QuoteChar"/>
    <w:qFormat/>
    <w:rsid w:val="006937F7"/>
    <w:rPr>
      <w:b w:val="0"/>
      <w:sz w:val="72"/>
      <w:szCs w:val="72"/>
      <w:lang w:val="en-NZ"/>
    </w:rPr>
  </w:style>
  <w:style w:type="character" w:customStyle="1" w:styleId="QuoteChar">
    <w:name w:val="Quote Char"/>
    <w:basedOn w:val="DefaultParagraphFont"/>
    <w:link w:val="Quote"/>
    <w:rsid w:val="00693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7F7"/>
    <w:pPr>
      <w:pageBreakBefore/>
    </w:pPr>
  </w:style>
  <w:style w:type="paragraph" w:customStyle="1" w:styleId="Border">
    <w:name w:val="Border"/>
    <w:basedOn w:val="Normal"/>
    <w:qFormat/>
    <w:rsid w:val="00693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7F7"/>
    <w:rPr>
      <w:b/>
      <w:bCs/>
      <w:i/>
      <w:iCs/>
      <w:color w:val="auto"/>
    </w:rPr>
  </w:style>
  <w:style w:type="paragraph" w:styleId="IntenseQuote">
    <w:name w:val="Intense Quote"/>
    <w:basedOn w:val="Normal"/>
    <w:next w:val="Normal"/>
    <w:link w:val="IntenseQuoteChar"/>
    <w:uiPriority w:val="30"/>
    <w:qFormat/>
    <w:rsid w:val="00693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7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7F7"/>
    <w:rPr>
      <w:smallCaps/>
      <w:color w:val="auto"/>
      <w:u w:val="single"/>
    </w:rPr>
  </w:style>
  <w:style w:type="character" w:styleId="IntenseReference">
    <w:name w:val="Intense Reference"/>
    <w:basedOn w:val="DefaultParagraphFont"/>
    <w:uiPriority w:val="32"/>
    <w:qFormat/>
    <w:rsid w:val="006937F7"/>
    <w:rPr>
      <w:b/>
      <w:bCs/>
      <w:smallCaps/>
      <w:color w:val="auto"/>
      <w:spacing w:val="5"/>
      <w:u w:val="single"/>
    </w:rPr>
  </w:style>
  <w:style w:type="paragraph" w:customStyle="1" w:styleId="2ColumnHeading">
    <w:name w:val="2Column Heading"/>
    <w:basedOn w:val="BodyText"/>
    <w:qFormat/>
    <w:rsid w:val="006937F7"/>
    <w:pPr>
      <w:spacing w:after="60"/>
      <w:ind w:left="-2268"/>
    </w:pPr>
    <w:rPr>
      <w:b/>
    </w:rPr>
  </w:style>
  <w:style w:type="paragraph" w:customStyle="1" w:styleId="Heading1TOC">
    <w:name w:val="Heading1 TOC"/>
    <w:basedOn w:val="Normal"/>
    <w:qFormat/>
    <w:rsid w:val="006937F7"/>
    <w:pPr>
      <w:spacing w:before="240" w:after="120"/>
    </w:pPr>
    <w:rPr>
      <w:rFonts w:ascii="Times New Roman" w:hAnsi="Times New Roman"/>
      <w:b/>
      <w:sz w:val="32"/>
    </w:rPr>
  </w:style>
  <w:style w:type="paragraph" w:customStyle="1" w:styleId="Heading2TOC">
    <w:name w:val="Heading2 TOC"/>
    <w:basedOn w:val="Normal"/>
    <w:qFormat/>
    <w:rsid w:val="006937F7"/>
    <w:pPr>
      <w:spacing w:before="240" w:after="60"/>
    </w:pPr>
    <w:rPr>
      <w:rFonts w:ascii="Times New Roman" w:hAnsi="Times New Roman"/>
      <w:b/>
      <w:sz w:val="28"/>
    </w:rPr>
  </w:style>
  <w:style w:type="character" w:customStyle="1" w:styleId="Underline">
    <w:name w:val="Underline"/>
    <w:basedOn w:val="DefaultParagraphFont"/>
    <w:qFormat/>
    <w:rsid w:val="006937F7"/>
    <w:rPr>
      <w:u w:val="single"/>
    </w:rPr>
  </w:style>
  <w:style w:type="character" w:customStyle="1" w:styleId="BoldandItalics">
    <w:name w:val="Bold and Italics"/>
    <w:qFormat/>
    <w:rsid w:val="006937F7"/>
    <w:rPr>
      <w:b/>
      <w:i/>
      <w:u w:val="none"/>
    </w:rPr>
  </w:style>
  <w:style w:type="paragraph" w:styleId="BalloonText">
    <w:name w:val="Balloon Text"/>
    <w:basedOn w:val="Normal"/>
    <w:link w:val="BalloonTextChar"/>
    <w:rsid w:val="006937F7"/>
    <w:rPr>
      <w:rFonts w:ascii="Tahoma" w:hAnsi="Tahoma" w:cs="Tahoma"/>
      <w:sz w:val="16"/>
      <w:szCs w:val="16"/>
    </w:rPr>
  </w:style>
  <w:style w:type="character" w:customStyle="1" w:styleId="BalloonTextChar">
    <w:name w:val="Balloon Text Char"/>
    <w:basedOn w:val="DefaultParagraphFont"/>
    <w:link w:val="BalloonText"/>
    <w:rsid w:val="006937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7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7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7F7"/>
    <w:rPr>
      <w:b/>
      <w:color w:val="660033"/>
      <w:spacing w:val="0"/>
    </w:rPr>
  </w:style>
  <w:style w:type="paragraph" w:customStyle="1" w:styleId="Nameditemlist">
    <w:name w:val="Named item list"/>
    <w:basedOn w:val="BodyText"/>
    <w:qFormat/>
    <w:rsid w:val="006937F7"/>
    <w:pPr>
      <w:tabs>
        <w:tab w:val="left" w:pos="2835"/>
      </w:tabs>
      <w:ind w:left="2835" w:hanging="2835"/>
    </w:pPr>
  </w:style>
  <w:style w:type="paragraph" w:customStyle="1" w:styleId="BodyTextnopadding">
    <w:name w:val="Body Text no padding"/>
    <w:basedOn w:val="BodyText"/>
    <w:qFormat/>
    <w:rsid w:val="006937F7"/>
    <w:pPr>
      <w:spacing w:before="0" w:after="0"/>
    </w:pPr>
  </w:style>
  <w:style w:type="paragraph" w:customStyle="1" w:styleId="BodyTextBold">
    <w:name w:val="Body Text Bold"/>
    <w:basedOn w:val="BodyText"/>
    <w:qFormat/>
    <w:rsid w:val="006937F7"/>
    <w:rPr>
      <w:b/>
    </w:rPr>
  </w:style>
  <w:style w:type="character" w:styleId="Hyperlink">
    <w:name w:val="Hyperlink"/>
    <w:basedOn w:val="DefaultParagraphFont"/>
    <w:uiPriority w:val="99"/>
    <w:unhideWhenUsed/>
    <w:rsid w:val="00D040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Words>
  <Characters>3762</Characters>
  <Application>Microsoft Office Word</Application>
  <DocSecurity>0</DocSecurity>
  <Lines>144</Lines>
  <Paragraphs>69</Paragraphs>
  <ScaleCrop>false</ScaleCrop>
  <Company>Author-it Software Corporation Ltd.</Company>
  <LinksUpToDate>false</LinksUpToDate>
  <CharactersWithSpaces>4289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CPCBIM4002 Use BIM processes to carry out construction work</dc:title>
  <dc:subject>Approved</dc:subject>
  <dc:creator>BuildSkills Australia</dc:creator>
  <cp:keywords>Release: 2</cp:keywords>
  <dc:description>Review Date: 12 April 2008</dc:description>
  <cp:lastModifiedBy>HSD_TPCMSd.prod</cp:lastModifiedBy>
  <cp:revision>3</cp:revision>
  <dcterms:created xsi:type="dcterms:W3CDTF">2024-12-24T01:14:00Z</dcterms:created>
  <dcterms:modified xsi:type="dcterms:W3CDTF">2024-12-24T01:14:00Z</dcterms:modified>
</cp:coreProperties>
</file>