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6A4" w:rsidP="005A46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CPCBIM4002 Use BIM processes to carry out construction work</w:t>
      </w:r>
      <w:r>
        <w:fldChar w:fldCharType="end"/>
      </w:r>
    </w:p>
    <w:p w:rsidR="005A46A4" w:rsidP="005A46A4">
      <w:pPr>
        <w:pStyle w:val="Version"/>
        <w:sectPr w:rsidSect="00D373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7395" w:rsidP="00D37395">
      <w:pPr>
        <w:pStyle w:val="SuperHeading"/>
      </w:pPr>
      <w:r w:rsidRPr="00D37395">
        <w:t>Assessment Requirements for CPCBIM4002 Use BIM processes to carry out construction work</w:t>
      </w:r>
    </w:p>
    <w:p w:rsidR="00000000" w:rsidRPr="00D37395" w:rsidP="00D37395">
      <w:pPr>
        <w:pStyle w:val="Heading1"/>
      </w:pPr>
      <w:bookmarkStart w:id="1" w:name="O_1291269"/>
      <w:bookmarkEnd w:id="1"/>
      <w:r w:rsidRPr="00D373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D37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95">
            <w:pPr>
              <w:pStyle w:val="BodyText"/>
              <w:rPr>
                <w:lang w:val="en-NZ"/>
              </w:rPr>
            </w:pPr>
            <w:r w:rsidRPr="00D37395">
              <w:t>Release 2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95">
            <w:pPr>
              <w:pStyle w:val="BodyText"/>
              <w:rPr>
                <w:lang w:val="en-NZ"/>
              </w:rPr>
            </w:pPr>
            <w:r w:rsidRPr="00D37395">
              <w:t>Updated reference to general construction induction training program.</w:t>
            </w:r>
          </w:p>
        </w:tc>
      </w:tr>
      <w:tr w:rsidTr="00D373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395">
            <w:pPr>
              <w:pStyle w:val="BodyText"/>
              <w:rPr>
                <w:lang w:val="en-NZ"/>
              </w:rPr>
            </w:pPr>
            <w:r w:rsidRPr="00D37395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395" w:rsidP="00D37395">
            <w:pPr>
              <w:pStyle w:val="BodyText"/>
            </w:pPr>
            <w:r w:rsidRPr="00D37395">
              <w:t>This version first released with CPC Construction, Plumbing and Services Training Package Release 6.0.</w:t>
            </w:r>
          </w:p>
          <w:p w:rsidR="00000000" w:rsidRPr="00D37395" w:rsidP="00D37395">
            <w:pPr>
              <w:pStyle w:val="BodyText"/>
            </w:pPr>
            <w:r w:rsidRPr="00D37395">
              <w:t xml:space="preserve">New unit. </w:t>
            </w:r>
          </w:p>
        </w:tc>
      </w:tr>
    </w:tbl>
    <w:p w:rsidR="00000000" w:rsidRPr="00D37395" w:rsidP="00D37395">
      <w:pPr>
        <w:pStyle w:val="BodyText"/>
      </w:pPr>
    </w:p>
    <w:p w:rsidR="00000000" w:rsidRPr="00D37395" w:rsidP="00D37395">
      <w:pPr>
        <w:pStyle w:val="AllowPageBreak"/>
      </w:pPr>
    </w:p>
    <w:p w:rsidR="00000000" w:rsidRPr="00D37395" w:rsidP="00D37395">
      <w:pPr>
        <w:pStyle w:val="Heading1"/>
      </w:pPr>
      <w:bookmarkStart w:id="2" w:name="O_1291268"/>
      <w:bookmarkEnd w:id="2"/>
      <w:r w:rsidRPr="00D37395">
        <w:t>Performance Evidence</w:t>
      </w:r>
    </w:p>
    <w:p w:rsidR="00000000" w:rsidRPr="00D37395" w:rsidP="005A46A4">
      <w:pPr>
        <w:pStyle w:val="BodyText"/>
      </w:pPr>
      <w:r w:rsidRPr="00D37395">
        <w:t xml:space="preserve">To demonstrate competency, a candidate must meet the elements and performance criteria of this unit </w:t>
      </w:r>
      <w:r w:rsidRPr="00D37395">
        <w:t>by using Building Information Modelling (BIM) processes, including at least two different BIM technologies (tools and software) to carry out construction work and, in doing so:</w:t>
      </w:r>
    </w:p>
    <w:p w:rsidR="00000000" w:rsidRPr="00D37395" w:rsidP="00D37395">
      <w:pPr>
        <w:pStyle w:val="ListBullet"/>
      </w:pPr>
      <w:r w:rsidRPr="00D37395">
        <w:t>create and test at least two virtual construction (design) models within the s</w:t>
      </w:r>
      <w:r w:rsidRPr="00D37395">
        <w:t>ame federated space</w:t>
      </w:r>
    </w:p>
    <w:p w:rsidR="00000000" w:rsidRPr="00D37395" w:rsidP="00D37395">
      <w:pPr>
        <w:pStyle w:val="ListBullet"/>
      </w:pPr>
      <w:r w:rsidRPr="00D37395">
        <w:t>detect coordination and clashing in the federated model based on two different criteria</w:t>
      </w:r>
    </w:p>
    <w:p w:rsidR="00000000" w:rsidRPr="00D37395" w:rsidP="00D37395">
      <w:pPr>
        <w:pStyle w:val="ListBullet"/>
      </w:pPr>
      <w:r w:rsidRPr="00D37395">
        <w:t>detect two work health and safety (WHS) or regulatory compliance risks associated with planned construction work by using a 3D model and visual communication tools</w:t>
      </w:r>
    </w:p>
    <w:p w:rsidR="00000000" w:rsidRPr="00D37395" w:rsidP="00D37395">
      <w:pPr>
        <w:pStyle w:val="ListBullet"/>
      </w:pPr>
      <w:r w:rsidRPr="00D37395">
        <w:t>consult with two other project participants to discuss and agree strategies to resolve model</w:t>
      </w:r>
      <w:r w:rsidRPr="00D37395">
        <w:t xml:space="preserve"> coordination issues and mitigate risks</w:t>
      </w:r>
    </w:p>
    <w:p w:rsidR="00000000" w:rsidRPr="00D37395" w:rsidP="00D37395">
      <w:pPr>
        <w:pStyle w:val="ListBullet"/>
      </w:pPr>
      <w:r w:rsidRPr="00D37395">
        <w:t>analyse and communicate a construction activity using 4D modelling methods.</w:t>
      </w:r>
    </w:p>
    <w:p w:rsidR="00000000" w:rsidRPr="00D37395" w:rsidP="00D37395">
      <w:pPr>
        <w:pStyle w:val="AllowPageBreak"/>
      </w:pPr>
    </w:p>
    <w:p w:rsidR="00000000" w:rsidRPr="00D37395" w:rsidP="00D37395">
      <w:pPr>
        <w:pStyle w:val="Heading1"/>
      </w:pPr>
      <w:bookmarkStart w:id="3" w:name="O_1291267"/>
      <w:bookmarkEnd w:id="3"/>
      <w:r w:rsidRPr="00D37395">
        <w:t>Knowledge Evidence</w:t>
      </w:r>
    </w:p>
    <w:p w:rsidR="00000000" w:rsidRPr="00D37395" w:rsidP="005A46A4">
      <w:pPr>
        <w:pStyle w:val="BodyText"/>
      </w:pPr>
      <w:r w:rsidRPr="00D37395">
        <w:t>To be competent in this unit, a candidate must demonstrate knowledge of:</w:t>
      </w:r>
    </w:p>
    <w:p w:rsidR="00000000" w:rsidRPr="00D37395" w:rsidP="00D37395">
      <w:pPr>
        <w:pStyle w:val="ListBullet"/>
      </w:pPr>
      <w:r w:rsidRPr="00D37395">
        <w:t>BIM project delivery methods</w:t>
      </w:r>
      <w:r w:rsidRPr="00D37395">
        <w:t xml:space="preserve"> </w:t>
      </w:r>
    </w:p>
    <w:p w:rsidR="00000000" w:rsidRPr="00D37395" w:rsidP="00D37395">
      <w:pPr>
        <w:pStyle w:val="ListBullet"/>
      </w:pPr>
      <w:r w:rsidRPr="00D37395">
        <w:t xml:space="preserve">BIM standards relevant to planned construction work including the BIM ISO 19650 </w:t>
      </w:r>
      <w:r w:rsidRPr="00D37395">
        <w:rPr>
          <w:rStyle w:val="Emphasis"/>
        </w:rPr>
        <w:t xml:space="preserve">Organization and digitization of information about buildings and civil engineering works, including building information modelling (BIM) – </w:t>
      </w:r>
      <w:r w:rsidRPr="00D37395">
        <w:t xml:space="preserve">Information </w:t>
      </w:r>
      <w:r w:rsidRPr="00D37395">
        <w:rPr>
          <w:rStyle w:val="Emphasis"/>
        </w:rPr>
        <w:t>management using buildi</w:t>
      </w:r>
      <w:r w:rsidRPr="00D37395">
        <w:rPr>
          <w:rStyle w:val="Emphasis"/>
        </w:rPr>
        <w:t>ng information modelling</w:t>
      </w:r>
      <w:r w:rsidRPr="00D37395">
        <w:t xml:space="preserve"> (or its successor)</w:t>
      </w:r>
    </w:p>
    <w:p w:rsidR="00000000" w:rsidRPr="00D37395" w:rsidP="00D37395">
      <w:pPr>
        <w:pStyle w:val="ListBullet"/>
      </w:pPr>
      <w:r w:rsidRPr="00D37395">
        <w:t>BIM uses relevant to construction phases</w:t>
      </w:r>
    </w:p>
    <w:p w:rsidR="00000000" w:rsidRPr="00D37395" w:rsidP="00D37395">
      <w:pPr>
        <w:pStyle w:val="ListBullet"/>
      </w:pPr>
      <w:r w:rsidRPr="00D37395">
        <w:t>common BIM tools and technologies</w:t>
      </w:r>
    </w:p>
    <w:p w:rsidR="00000000" w:rsidRPr="00D37395" w:rsidP="00D37395">
      <w:pPr>
        <w:pStyle w:val="ListBullet"/>
      </w:pPr>
      <w:r w:rsidRPr="00D37395">
        <w:t>graphical and data communication methods when working with BIM</w:t>
      </w:r>
    </w:p>
    <w:p w:rsidR="00000000" w:rsidRPr="00D37395" w:rsidP="00D37395">
      <w:pPr>
        <w:pStyle w:val="ListBullet"/>
      </w:pPr>
      <w:r w:rsidRPr="00D37395">
        <w:t>meaning and benefits of visual communication and extended reality technolo</w:t>
      </w:r>
      <w:r w:rsidRPr="00D37395">
        <w:t>gies during the construction phase of a BIM project</w:t>
      </w:r>
    </w:p>
    <w:p w:rsidR="00000000" w:rsidRPr="00D37395" w:rsidP="00D37395">
      <w:pPr>
        <w:pStyle w:val="ListBullet"/>
      </w:pPr>
      <w:r w:rsidRPr="00D37395">
        <w:t xml:space="preserve">methods for confirming currency of construction documentation and data </w:t>
      </w:r>
    </w:p>
    <w:p w:rsidR="00000000" w:rsidRPr="00D37395" w:rsidP="00D37395">
      <w:pPr>
        <w:pStyle w:val="ListBullet"/>
      </w:pPr>
      <w:r w:rsidRPr="00D37395">
        <w:t>methods for scheduling equipment and resources for construction work</w:t>
      </w:r>
    </w:p>
    <w:p w:rsidR="00000000" w:rsidRPr="00D37395" w:rsidP="00D37395">
      <w:pPr>
        <w:pStyle w:val="ListBullet"/>
      </w:pPr>
      <w:r w:rsidRPr="00D37395">
        <w:t>methods for sequencing construction work to achieve efficiencie</w:t>
      </w:r>
      <w:r w:rsidRPr="00D37395">
        <w:t>s across multi-disciplinary construction projects</w:t>
      </w:r>
    </w:p>
    <w:p w:rsidR="00000000" w:rsidRPr="00D37395" w:rsidP="00D37395">
      <w:pPr>
        <w:pStyle w:val="ListBullet"/>
      </w:pPr>
      <w:r w:rsidRPr="00D37395">
        <w:t>purpose and content of BIM Execution Plans and their relationship to project information requirements</w:t>
      </w:r>
    </w:p>
    <w:p w:rsidR="00000000" w:rsidRPr="00D37395" w:rsidP="00D37395">
      <w:pPr>
        <w:pStyle w:val="ListBullet"/>
      </w:pPr>
      <w:r w:rsidRPr="00D37395">
        <w:t>purpose of virtual construction models and methods for detecting construction coordination issues and ot</w:t>
      </w:r>
      <w:r w:rsidRPr="00D37395">
        <w:t>her project risks</w:t>
      </w:r>
    </w:p>
    <w:p w:rsidR="00000000" w:rsidRPr="00D37395" w:rsidP="00D37395">
      <w:pPr>
        <w:pStyle w:val="ListBullet"/>
      </w:pPr>
      <w:r w:rsidRPr="00D37395">
        <w:t>role of the Common Data Environment (CDE) in managing project information</w:t>
      </w:r>
    </w:p>
    <w:p w:rsidR="00000000" w:rsidRPr="00D37395" w:rsidP="00D37395">
      <w:pPr>
        <w:pStyle w:val="ListBullet"/>
      </w:pPr>
      <w:r w:rsidRPr="00D37395">
        <w:t>roles and responsibilities of BIM project participants across multiple disciplines</w:t>
      </w:r>
    </w:p>
    <w:p w:rsidR="00000000" w:rsidRPr="00D37395" w:rsidP="00D37395">
      <w:pPr>
        <w:pStyle w:val="ListBullet"/>
      </w:pPr>
      <w:r w:rsidRPr="00D37395">
        <w:t>types</w:t>
      </w:r>
      <w:r w:rsidRPr="00D37395">
        <w:t xml:space="preserve"> of drawings, models and documentation used when conducting construction work that is part of a BIM project</w:t>
      </w:r>
    </w:p>
    <w:p w:rsidR="00000000" w:rsidRPr="00D37395" w:rsidP="00D37395">
      <w:pPr>
        <w:pStyle w:val="ListBullet"/>
      </w:pPr>
      <w:r w:rsidRPr="00D37395">
        <w:t>4D modelling techniques to record and represent information about the construction sequence</w:t>
      </w:r>
    </w:p>
    <w:p w:rsidR="00000000" w:rsidRPr="00D37395" w:rsidP="00D37395">
      <w:pPr>
        <w:pStyle w:val="ListBullet"/>
      </w:pPr>
      <w:r w:rsidRPr="00D37395">
        <w:t xml:space="preserve">workplace requirements for conducting construction work </w:t>
      </w:r>
      <w:r w:rsidRPr="00D37395">
        <w:t>using BIM processes:</w:t>
      </w:r>
    </w:p>
    <w:p w:rsidR="00000000" w:rsidRPr="00D37395" w:rsidP="00D37395">
      <w:pPr>
        <w:pStyle w:val="ListBullet2"/>
      </w:pPr>
      <w:r w:rsidRPr="00D37395">
        <w:t>compliance with relevant regulations and standards</w:t>
      </w:r>
    </w:p>
    <w:p w:rsidR="00000000" w:rsidRPr="00D37395" w:rsidP="00D37395">
      <w:pPr>
        <w:pStyle w:val="ListBullet2"/>
      </w:pPr>
      <w:r w:rsidRPr="00D37395">
        <w:t>WHS</w:t>
      </w:r>
    </w:p>
    <w:p w:rsidR="00000000" w:rsidRPr="00D37395" w:rsidP="00D37395">
      <w:pPr>
        <w:pStyle w:val="ListBullet2"/>
      </w:pPr>
      <w:r w:rsidRPr="00D37395">
        <w:t>quality control procedures</w:t>
      </w:r>
    </w:p>
    <w:p w:rsidR="00000000" w:rsidRPr="00D37395" w:rsidP="00D37395">
      <w:pPr>
        <w:pStyle w:val="ListBullet2"/>
      </w:pPr>
      <w:r w:rsidRPr="00D37395">
        <w:t>reporting and documentation.</w:t>
      </w:r>
    </w:p>
    <w:p w:rsidR="00000000" w:rsidRPr="00D37395" w:rsidP="00D37395">
      <w:pPr>
        <w:pStyle w:val="AllowPageBreak"/>
      </w:pPr>
    </w:p>
    <w:p w:rsidR="00000000" w:rsidRPr="00D37395" w:rsidP="00D37395">
      <w:pPr>
        <w:pStyle w:val="Heading1"/>
      </w:pPr>
      <w:bookmarkStart w:id="4" w:name="O_1291266"/>
      <w:bookmarkEnd w:id="4"/>
      <w:r w:rsidRPr="00D37395">
        <w:t>Assessment Conditions</w:t>
      </w:r>
    </w:p>
    <w:p w:rsidR="00000000" w:rsidRPr="00D37395" w:rsidP="005A46A4">
      <w:pPr>
        <w:pStyle w:val="BodyText"/>
      </w:pPr>
      <w:r w:rsidRPr="00D37395">
        <w:t xml:space="preserve">Assessors must meet the requirements for assessors contained in the Standards for </w:t>
      </w:r>
      <w:r w:rsidRPr="00D37395">
        <w:t xml:space="preserve">Registered Training Organisations. </w:t>
      </w:r>
    </w:p>
    <w:p w:rsidR="00000000" w:rsidRPr="00D37395" w:rsidP="005A46A4">
      <w:pPr>
        <w:pStyle w:val="BodyText"/>
      </w:pPr>
      <w:r w:rsidRPr="00D37395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D37395" w:rsidP="005A46A4">
      <w:pPr>
        <w:pStyle w:val="BodyText"/>
      </w:pPr>
      <w:r w:rsidRPr="00D37395">
        <w:t>Candidates mus</w:t>
      </w:r>
      <w:r w:rsidRPr="00D37395">
        <w:t>t have access to documentation, technologies, equipment and other resources required to achieve the performance criteria and performance evidence.</w:t>
      </w:r>
    </w:p>
    <w:p w:rsidR="00000000" w:rsidRPr="00D37395" w:rsidP="00D37395">
      <w:pPr>
        <w:pStyle w:val="Heading1"/>
      </w:pPr>
      <w:bookmarkStart w:id="5" w:name="O_1291279"/>
      <w:bookmarkEnd w:id="5"/>
      <w:r w:rsidRPr="00D37395">
        <w:t>Links</w:t>
      </w:r>
    </w:p>
    <w:p w:rsidR="00000000" w:rsidRPr="00D37395" w:rsidP="005A46A4">
      <w:pPr>
        <w:pStyle w:val="BodyText"/>
      </w:pPr>
      <w:r w:rsidRPr="00D3739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6559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37395" w:rsidP="00D37395"/>
    <w:sectPr w:rsidSect="00D373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95" w:rsidRPr="005A46A4" w:rsidP="005A46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4" w:rsidP="00D373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46A4" w:rsidP="00D373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A46A4" w:rsidP="00D373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395" w:rsidRPr="005A46A4" w:rsidP="005A46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4" w:rsidRPr="002D2AF8" w:rsidP="00D373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CPCBIM4002 Use BIM processes to carry out construction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A46A4" w:rsidP="00D373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2425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F65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EAC8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3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3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3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3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3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3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3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3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3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3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3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395"/>
  </w:style>
  <w:style w:type="character" w:customStyle="1" w:styleId="Heading1Char">
    <w:name w:val="Heading 1 Char"/>
    <w:basedOn w:val="DefaultParagraphFont"/>
    <w:link w:val="Heading1"/>
    <w:rsid w:val="00D373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3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3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73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73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7395"/>
    <w:rPr>
      <w:i/>
    </w:rPr>
  </w:style>
  <w:style w:type="paragraph" w:customStyle="1" w:styleId="SuperHeading">
    <w:name w:val="SuperHeading"/>
    <w:basedOn w:val="Normal"/>
    <w:rsid w:val="00D373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3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3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3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3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3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3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3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3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3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3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3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3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3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3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3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3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3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3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3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3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73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7395"/>
    <w:rPr>
      <w:b/>
      <w:spacing w:val="0"/>
    </w:rPr>
  </w:style>
  <w:style w:type="paragraph" w:customStyle="1" w:styleId="SuperTitle">
    <w:name w:val="SuperTitle"/>
    <w:basedOn w:val="Title"/>
    <w:rsid w:val="00D373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3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3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73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3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3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3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3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3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3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3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3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73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3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3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395"/>
  </w:style>
  <w:style w:type="paragraph" w:styleId="TableofFigures">
    <w:name w:val="table of figures"/>
    <w:basedOn w:val="Normal"/>
    <w:next w:val="Normal"/>
    <w:semiHidden/>
    <w:rsid w:val="00D373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3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7395"/>
    <w:rPr>
      <w:rFonts w:ascii="Wingdings" w:hAnsi="Wingdings"/>
    </w:rPr>
  </w:style>
  <w:style w:type="paragraph" w:customStyle="1" w:styleId="TableHeading">
    <w:name w:val="Table Heading"/>
    <w:basedOn w:val="HeadingBase"/>
    <w:rsid w:val="00D373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395"/>
    <w:rPr>
      <w:color w:val="0033CC"/>
      <w:u w:val="none"/>
    </w:rPr>
  </w:style>
  <w:style w:type="paragraph" w:customStyle="1" w:styleId="BodyTextRight">
    <w:name w:val="Body Text Right"/>
    <w:basedOn w:val="BodyText"/>
    <w:rsid w:val="00D373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3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3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3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3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3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395"/>
    <w:rPr>
      <w:sz w:val="32"/>
    </w:rPr>
  </w:style>
  <w:style w:type="paragraph" w:customStyle="1" w:styleId="HeadingProcedure">
    <w:name w:val="Heading Procedure"/>
    <w:basedOn w:val="HeadingBase"/>
    <w:next w:val="Normal"/>
    <w:rsid w:val="00D373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395"/>
    <w:pPr>
      <w:spacing w:before="60" w:after="60"/>
    </w:pPr>
  </w:style>
  <w:style w:type="paragraph" w:styleId="ListContinue">
    <w:name w:val="List Continue"/>
    <w:basedOn w:val="List"/>
    <w:rsid w:val="00D37395"/>
    <w:pPr>
      <w:ind w:firstLine="0"/>
    </w:pPr>
  </w:style>
  <w:style w:type="paragraph" w:customStyle="1" w:styleId="ListNote">
    <w:name w:val="List Note"/>
    <w:basedOn w:val="List"/>
    <w:rsid w:val="00D373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3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3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395"/>
    <w:rPr>
      <w:rFonts w:ascii="Courier New" w:hAnsi="Courier New"/>
    </w:rPr>
  </w:style>
  <w:style w:type="paragraph" w:customStyle="1" w:styleId="NoteBullet">
    <w:name w:val="Note Bullet"/>
    <w:basedOn w:val="Note"/>
    <w:rsid w:val="00D373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3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3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3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3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73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3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395"/>
    <w:rPr>
      <w:b/>
      <w:smallCaps/>
    </w:rPr>
  </w:style>
  <w:style w:type="paragraph" w:customStyle="1" w:styleId="TableListNumber">
    <w:name w:val="Table List Number"/>
    <w:basedOn w:val="ListNumber"/>
    <w:rsid w:val="00D373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3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395"/>
    <w:pPr>
      <w:numPr>
        <w:numId w:val="9"/>
      </w:numPr>
    </w:pPr>
  </w:style>
  <w:style w:type="paragraph" w:customStyle="1" w:styleId="ListAlpha2">
    <w:name w:val="List Alpha 2"/>
    <w:basedOn w:val="List2"/>
    <w:rsid w:val="00D37395"/>
    <w:pPr>
      <w:numPr>
        <w:numId w:val="8"/>
      </w:numPr>
    </w:pPr>
  </w:style>
  <w:style w:type="paragraph" w:styleId="List2">
    <w:name w:val="List 2"/>
    <w:basedOn w:val="BodyText"/>
    <w:rsid w:val="00D373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3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3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3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3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3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7395"/>
    <w:pPr>
      <w:numPr>
        <w:numId w:val="4"/>
      </w:numPr>
    </w:pPr>
  </w:style>
  <w:style w:type="paragraph" w:styleId="ListContinue2">
    <w:name w:val="List Continue 2"/>
    <w:basedOn w:val="List2"/>
    <w:rsid w:val="00D37395"/>
    <w:pPr>
      <w:ind w:firstLine="0"/>
    </w:pPr>
  </w:style>
  <w:style w:type="paragraph" w:styleId="ListContinue3">
    <w:name w:val="List Continue 3"/>
    <w:basedOn w:val="List3"/>
    <w:rsid w:val="00D37395"/>
    <w:pPr>
      <w:ind w:left="1021" w:firstLine="0"/>
    </w:pPr>
  </w:style>
  <w:style w:type="paragraph" w:styleId="ListContinue4">
    <w:name w:val="List Continue 4"/>
    <w:basedOn w:val="List4"/>
    <w:rsid w:val="00D37395"/>
    <w:pPr>
      <w:ind w:firstLine="0"/>
    </w:pPr>
  </w:style>
  <w:style w:type="paragraph" w:styleId="ListContinue5">
    <w:name w:val="List Continue 5"/>
    <w:basedOn w:val="List5"/>
    <w:rsid w:val="00D37395"/>
    <w:pPr>
      <w:ind w:firstLine="0"/>
    </w:pPr>
  </w:style>
  <w:style w:type="paragraph" w:styleId="ListNumber3">
    <w:name w:val="List Number 3"/>
    <w:basedOn w:val="List3"/>
    <w:rsid w:val="00D37395"/>
    <w:pPr>
      <w:numPr>
        <w:numId w:val="5"/>
      </w:numPr>
    </w:pPr>
  </w:style>
  <w:style w:type="paragraph" w:styleId="ListNumber4">
    <w:name w:val="List Number 4"/>
    <w:basedOn w:val="List4"/>
    <w:rsid w:val="00D37395"/>
    <w:pPr>
      <w:numPr>
        <w:numId w:val="6"/>
      </w:numPr>
    </w:pPr>
  </w:style>
  <w:style w:type="paragraph" w:styleId="ListNumber5">
    <w:name w:val="List Number 5"/>
    <w:basedOn w:val="List5"/>
    <w:rsid w:val="00D37395"/>
    <w:pPr>
      <w:numPr>
        <w:numId w:val="7"/>
      </w:numPr>
    </w:pPr>
  </w:style>
  <w:style w:type="paragraph" w:styleId="BlockText">
    <w:name w:val="Block Text"/>
    <w:basedOn w:val="Normal"/>
    <w:rsid w:val="00D373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3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395"/>
    <w:rPr>
      <w:sz w:val="16"/>
      <w:vertAlign w:val="superscript"/>
    </w:rPr>
  </w:style>
  <w:style w:type="character" w:customStyle="1" w:styleId="Symbols">
    <w:name w:val="Symbols"/>
    <w:basedOn w:val="DefaultParagraphFont"/>
    <w:rsid w:val="00D37395"/>
    <w:rPr>
      <w:rFonts w:ascii="Symbol" w:hAnsi="Symbol"/>
    </w:rPr>
  </w:style>
  <w:style w:type="character" w:customStyle="1" w:styleId="MenuOptions">
    <w:name w:val="Menu Options"/>
    <w:basedOn w:val="DefaultParagraphFont"/>
    <w:rsid w:val="00D373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395"/>
    <w:rPr>
      <w:b/>
    </w:rPr>
  </w:style>
  <w:style w:type="character" w:customStyle="1" w:styleId="Underlined">
    <w:name w:val="Underlined"/>
    <w:basedOn w:val="DefaultParagraphFont"/>
    <w:rsid w:val="00D37395"/>
    <w:rPr>
      <w:u w:val="single"/>
    </w:rPr>
  </w:style>
  <w:style w:type="paragraph" w:customStyle="1" w:styleId="TableBodyTextRight">
    <w:name w:val="Table Body Text Right"/>
    <w:basedOn w:val="TableBodyText"/>
    <w:rsid w:val="00D373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395"/>
    <w:rPr>
      <w:sz w:val="18"/>
    </w:rPr>
  </w:style>
  <w:style w:type="paragraph" w:customStyle="1" w:styleId="BodySmallRight">
    <w:name w:val="Body Small Right"/>
    <w:basedOn w:val="BodyTextRight"/>
    <w:rsid w:val="00D37395"/>
    <w:rPr>
      <w:sz w:val="18"/>
      <w:szCs w:val="18"/>
    </w:rPr>
  </w:style>
  <w:style w:type="paragraph" w:customStyle="1" w:styleId="MarginEdition">
    <w:name w:val="Margin Edition"/>
    <w:basedOn w:val="MarginNote"/>
    <w:rsid w:val="00D373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395"/>
    <w:rPr>
      <w:sz w:val="2"/>
      <w:szCs w:val="2"/>
    </w:rPr>
  </w:style>
  <w:style w:type="character" w:customStyle="1" w:styleId="Small">
    <w:name w:val="Small"/>
    <w:basedOn w:val="DefaultParagraphFont"/>
    <w:rsid w:val="00D37395"/>
    <w:rPr>
      <w:sz w:val="16"/>
    </w:rPr>
  </w:style>
  <w:style w:type="paragraph" w:customStyle="1" w:styleId="WideTable">
    <w:name w:val="Wide Table"/>
    <w:basedOn w:val="Normal"/>
    <w:rsid w:val="00D373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395"/>
  </w:style>
  <w:style w:type="paragraph" w:styleId="Quote">
    <w:name w:val="Quote"/>
    <w:basedOn w:val="Heading1"/>
    <w:link w:val="QuoteChar"/>
    <w:qFormat/>
    <w:rsid w:val="00D373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3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395"/>
    <w:pPr>
      <w:pageBreakBefore/>
    </w:pPr>
  </w:style>
  <w:style w:type="paragraph" w:customStyle="1" w:styleId="Border">
    <w:name w:val="Border"/>
    <w:basedOn w:val="Normal"/>
    <w:qFormat/>
    <w:rsid w:val="00D373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3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3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3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3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3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3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3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3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395"/>
    <w:rPr>
      <w:u w:val="single"/>
    </w:rPr>
  </w:style>
  <w:style w:type="character" w:customStyle="1" w:styleId="BoldandItalics">
    <w:name w:val="Bold and Italics"/>
    <w:qFormat/>
    <w:rsid w:val="00D37395"/>
    <w:rPr>
      <w:b/>
      <w:i/>
      <w:u w:val="none"/>
    </w:rPr>
  </w:style>
  <w:style w:type="paragraph" w:styleId="BalloonText">
    <w:name w:val="Balloon Text"/>
    <w:basedOn w:val="Normal"/>
    <w:link w:val="BalloonTextChar"/>
    <w:rsid w:val="00D373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3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3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3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3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3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395"/>
    <w:pPr>
      <w:spacing w:before="0" w:after="0"/>
    </w:pPr>
  </w:style>
  <w:style w:type="paragraph" w:customStyle="1" w:styleId="BodyTextBold">
    <w:name w:val="Body Text Bold"/>
    <w:basedOn w:val="BodyText"/>
    <w:qFormat/>
    <w:rsid w:val="00D37395"/>
    <w:rPr>
      <w:b/>
    </w:rPr>
  </w:style>
  <w:style w:type="character" w:styleId="Hyperlink">
    <w:name w:val="Hyperlink"/>
    <w:basedOn w:val="DefaultParagraphFont"/>
    <w:uiPriority w:val="99"/>
    <w:unhideWhenUsed/>
    <w:rsid w:val="005A46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</Words>
  <Characters>3334</Characters>
  <Application>Microsoft Office Word</Application>
  <DocSecurity>0</DocSecurity>
  <Lines>77</Lines>
  <Paragraphs>52</Paragraphs>
  <ScaleCrop>false</ScaleCrop>
  <Company>Author-it Software Corporation Ltd.</Company>
  <LinksUpToDate>false</LinksUpToDate>
  <CharactersWithSpaces>3784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CPCBIM4002 Use BIM processes to carry out construction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