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3F8" w:rsidP="001573F8">
      <w:pPr>
        <w:pStyle w:val="Title"/>
      </w:pPr>
      <w:r>
        <w:fldChar w:fldCharType="begin"/>
      </w:r>
      <w:r>
        <w:instrText xml:space="preserve"> TITLE   \* MERGEFORMAT </w:instrText>
      </w:r>
      <w:r>
        <w:fldChar w:fldCharType="separate"/>
      </w:r>
      <w:r>
        <w:t>CPCBIM4001 Plan to comply with BIM requirements for construction work</w:t>
      </w:r>
      <w:r>
        <w:fldChar w:fldCharType="end"/>
      </w:r>
    </w:p>
    <w:p w:rsidR="001573F8" w:rsidP="001573F8">
      <w:pPr>
        <w:pStyle w:val="Version"/>
        <w:sectPr w:rsidSect="00B638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384E" w:rsidP="00B6384E">
      <w:pPr>
        <w:pStyle w:val="SuperHeading"/>
      </w:pPr>
      <w:r w:rsidRPr="00B6384E">
        <w:t>CPCBIM4001 Plan to comply with BI</w:t>
      </w:r>
      <w:r w:rsidRPr="00B6384E">
        <w:t>M requirements for construction work</w:t>
      </w:r>
    </w:p>
    <w:p w:rsidR="00000000" w:rsidRPr="00B6384E" w:rsidP="00B6384E">
      <w:pPr>
        <w:pStyle w:val="Heading1"/>
      </w:pPr>
      <w:bookmarkStart w:id="1" w:name="O_1291165"/>
      <w:bookmarkEnd w:id="1"/>
      <w:r w:rsidRPr="00B6384E">
        <w:t>Modification History</w:t>
      </w:r>
    </w:p>
    <w:tbl>
      <w:tblPr>
        <w:tblW w:w="0" w:type="auto"/>
        <w:tblLayout w:type="fixed"/>
        <w:tblCellMar>
          <w:left w:w="62" w:type="dxa"/>
          <w:right w:w="62" w:type="dxa"/>
        </w:tblCellMar>
        <w:tblLook w:val="0000"/>
      </w:tblPr>
      <w:tblGrid>
        <w:gridCol w:w="1168"/>
        <w:gridCol w:w="7734"/>
      </w:tblGrid>
      <w:tr w:rsidTr="00B6384E">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Release 2</w:t>
            </w:r>
          </w:p>
        </w:tc>
        <w:tc>
          <w:tcPr>
            <w:tcW w:w="773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Updated reference to general construction induction training program.</w:t>
            </w:r>
          </w:p>
        </w:tc>
      </w:tr>
      <w:tr w:rsidTr="00B6384E">
        <w:tblPrEx>
          <w:tblW w:w="0" w:type="auto"/>
          <w:tblLayout w:type="fixed"/>
          <w:tblCellMar>
            <w:left w:w="62" w:type="dxa"/>
            <w:right w:w="62" w:type="dxa"/>
          </w:tblCellMar>
          <w:tblLook w:val="0000"/>
        </w:tblPrEx>
        <w:tc>
          <w:tcPr>
            <w:tcW w:w="1168"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Release 1</w:t>
            </w:r>
          </w:p>
        </w:tc>
        <w:tc>
          <w:tcPr>
            <w:tcW w:w="7734" w:type="dxa"/>
            <w:tcBorders>
              <w:top w:val="nil"/>
              <w:left w:val="nil"/>
              <w:bottom w:val="nil"/>
              <w:right w:val="nil"/>
            </w:tcBorders>
            <w:tcMar>
              <w:top w:w="0" w:type="dxa"/>
              <w:left w:w="62" w:type="dxa"/>
              <w:bottom w:w="0" w:type="dxa"/>
              <w:right w:w="62" w:type="dxa"/>
            </w:tcMar>
          </w:tcPr>
          <w:p w:rsidR="00000000" w:rsidRPr="00B6384E" w:rsidP="00B6384E">
            <w:pPr>
              <w:pStyle w:val="BodyText"/>
            </w:pPr>
            <w:r w:rsidRPr="00B6384E">
              <w:t>This version first released with CPC Construction, Plumbing and Services Training Package Release 6.0.</w:t>
            </w:r>
          </w:p>
          <w:p w:rsidR="00000000" w:rsidRPr="00B6384E" w:rsidP="00B6384E">
            <w:pPr>
              <w:pStyle w:val="BodyText"/>
            </w:pPr>
            <w:r w:rsidRPr="00B6384E">
              <w:t xml:space="preserve">New unit. </w:t>
            </w:r>
          </w:p>
        </w:tc>
      </w:tr>
    </w:tbl>
    <w:p w:rsidR="00000000" w:rsidRPr="00B6384E" w:rsidP="00B6384E">
      <w:pPr>
        <w:pStyle w:val="BodyText"/>
      </w:pPr>
    </w:p>
    <w:p w:rsidR="00000000" w:rsidRPr="00B6384E" w:rsidP="00B6384E">
      <w:pPr>
        <w:pStyle w:val="AllowPageBreak"/>
      </w:pPr>
    </w:p>
    <w:p w:rsidR="00000000" w:rsidRPr="00B6384E" w:rsidP="00B6384E">
      <w:pPr>
        <w:pStyle w:val="Heading1"/>
      </w:pPr>
      <w:bookmarkStart w:id="2" w:name="O_1291164"/>
      <w:bookmarkEnd w:id="2"/>
      <w:r w:rsidRPr="00B6384E">
        <w:t>Application</w:t>
      </w:r>
    </w:p>
    <w:p w:rsidR="00000000" w:rsidRPr="00B6384E" w:rsidP="001573F8">
      <w:pPr>
        <w:pStyle w:val="BodyText"/>
      </w:pPr>
      <w:r w:rsidRPr="00B6384E">
        <w:t>This unit of competency specifies the skills and knowledge required to recognise a project’s Building Informa</w:t>
      </w:r>
      <w:r w:rsidRPr="00B6384E">
        <w:t>tion Modelling (BIM) requirements and plan subsequent activities related to own construction work. It includes preparing the tools and technologies required to enable digital processes such as accessing and comparing 2D drawings and 3D models and related d</w:t>
      </w:r>
      <w:r w:rsidRPr="00B6384E">
        <w:t>ata.</w:t>
      </w:r>
    </w:p>
    <w:p w:rsidR="00000000" w:rsidRPr="00B6384E" w:rsidP="001573F8">
      <w:pPr>
        <w:pStyle w:val="BodyText"/>
      </w:pPr>
      <w:r w:rsidRPr="00B6384E">
        <w:t>The unit applies to builders, tradespersons, project and site managers who work on construction projects that incorporate BIM interaction, collaboration and deliverables. It requires digital literacy skills to use software via information and communic</w:t>
      </w:r>
      <w:r w:rsidRPr="00B6384E">
        <w:t>ation technology (ICT), including applications on mobile devices to find, retrieve and communicate information.</w:t>
      </w:r>
    </w:p>
    <w:p w:rsidR="00000000" w:rsidRPr="00B6384E" w:rsidP="001573F8">
      <w:pPr>
        <w:pStyle w:val="BodyText"/>
      </w:pPr>
      <w:r w:rsidRPr="00B6384E">
        <w:t>A person who has achieved this unit of competency is able to work with autonomy and take responsibility for applying BIM processes to constructi</w:t>
      </w:r>
      <w:r w:rsidRPr="00B6384E">
        <w:t>on work.</w:t>
      </w:r>
    </w:p>
    <w:p w:rsidR="00000000" w:rsidRPr="00B6384E" w:rsidP="001573F8">
      <w:pPr>
        <w:pStyle w:val="BodyText"/>
      </w:pPr>
      <w:r w:rsidRPr="00B6384E">
        <w:t xml:space="preserve">Completion of the general construction induction training program specified by the model Code of Practice for Construction Work is required for any person who is to carry out construction work. Achievement of </w:t>
      </w:r>
      <w:r w:rsidRPr="00B6384E">
        <w:rPr>
          <w:rStyle w:val="Emphasis"/>
        </w:rPr>
        <w:t>CPCWHS1001 Prepare to work safely in t</w:t>
      </w:r>
      <w:r w:rsidRPr="00B6384E">
        <w:rPr>
          <w:rStyle w:val="Emphasis"/>
        </w:rPr>
        <w:t>he construction industry</w:t>
      </w:r>
      <w:r w:rsidRPr="00B6384E">
        <w:t xml:space="preserve"> meets this requirement.</w:t>
      </w:r>
    </w:p>
    <w:p w:rsidR="00000000" w:rsidRPr="00B6384E" w:rsidP="001573F8">
      <w:pPr>
        <w:pStyle w:val="BodyText"/>
      </w:pPr>
      <w:r w:rsidRPr="00B6384E">
        <w:t>No licensing, legislative or certification requirements apply to this unit at the time of publication.</w:t>
      </w:r>
    </w:p>
    <w:p w:rsidR="00000000" w:rsidRPr="00B6384E" w:rsidP="00B6384E">
      <w:pPr>
        <w:pStyle w:val="Heading1"/>
      </w:pPr>
      <w:bookmarkStart w:id="3" w:name="O_1291163"/>
      <w:bookmarkEnd w:id="3"/>
      <w:r w:rsidRPr="00B6384E">
        <w:t>Pre-requisite Unit</w:t>
      </w:r>
    </w:p>
    <w:p w:rsidR="00000000" w:rsidRPr="00B6384E" w:rsidP="001573F8">
      <w:pPr>
        <w:pStyle w:val="BodyText"/>
      </w:pPr>
      <w:r w:rsidRPr="00B6384E">
        <w:t>Nil.</w:t>
      </w:r>
    </w:p>
    <w:p w:rsidR="00000000" w:rsidRPr="00B6384E" w:rsidP="00B6384E">
      <w:pPr>
        <w:pStyle w:val="Heading1"/>
      </w:pPr>
      <w:bookmarkStart w:id="4" w:name="O_1291162"/>
      <w:bookmarkEnd w:id="4"/>
      <w:r w:rsidRPr="00B6384E">
        <w:t>Unit Sector</w:t>
      </w:r>
    </w:p>
    <w:p w:rsidR="00000000" w:rsidRPr="00B6384E" w:rsidP="001573F8">
      <w:pPr>
        <w:pStyle w:val="BodyText"/>
      </w:pPr>
      <w:r w:rsidRPr="00B6384E">
        <w:t>Business information modelling</w:t>
      </w:r>
    </w:p>
    <w:p w:rsidR="00000000" w:rsidRPr="00B6384E" w:rsidP="00B6384E">
      <w:pPr>
        <w:pStyle w:val="Heading1"/>
      </w:pPr>
      <w:bookmarkStart w:id="5" w:name="O_1291161"/>
      <w:bookmarkEnd w:id="5"/>
      <w:r w:rsidRPr="00B6384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6384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Performance criteria describe what needs to be done to demonstrate achievement of the element.</w:t>
            </w:r>
          </w:p>
        </w:tc>
      </w:tr>
      <w:tr w:rsidTr="00B638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w:t>
            </w:r>
          </w:p>
        </w:tc>
        <w:tc>
          <w:tcPr>
            <w:tcW w:w="2357"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Determine BIM requirements for construction work activities.</w:t>
            </w: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1.1</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Access and interpret BIM Execution Plan to clarify BIM uses for construction project, specific work standards and methodologies.</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1.2</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Identify any gaps in the BIM Execution Plan relating to BIM activities required or already incorporated in the construction project.</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1.3</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Access, interpret and clarify available drawings, data and models within Common Data Environment (CDE) for collabora</w:t>
            </w:r>
            <w:r w:rsidRPr="00B6384E">
              <w:t>tive project requirements.</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1.4</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Identify BIM tools and technologies required to comply with BIM Execution Plan.</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1.5</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Clarify BIM-required communication methods, roles and responsibilities of self and other project participants detailed in BIM Execution Plan.</w:t>
            </w:r>
          </w:p>
        </w:tc>
      </w:tr>
      <w:tr w:rsidTr="00B6384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384E">
            <w:pPr>
              <w:pStyle w:val="BodyText"/>
              <w:rPr>
                <w:lang w:val="en-NZ"/>
              </w:rPr>
            </w:pPr>
          </w:p>
        </w:tc>
      </w:tr>
      <w:tr w:rsidTr="00B638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2</w:t>
            </w:r>
          </w:p>
        </w:tc>
        <w:tc>
          <w:tcPr>
            <w:tcW w:w="2357"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Prepare BIM tools and technologies.</w:t>
            </w: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2.1</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Access tools and technologies required to fulfil the BIM uses, sta</w:t>
            </w:r>
            <w:r w:rsidRPr="00B6384E">
              <w:t>ndards and methodologies according to BIM Execution Plan.</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2.2</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Set up BIM tools and technologies according to project requirements.</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2.3</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Review BIM tools and technologies to ensure correct operation and interoperability with BIM systems for construction work.</w:t>
            </w:r>
          </w:p>
        </w:tc>
      </w:tr>
      <w:tr w:rsidTr="00B6384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6384E">
            <w:pPr>
              <w:pStyle w:val="BodyText"/>
              <w:rPr>
                <w:lang w:val="en-NZ"/>
              </w:rPr>
            </w:pPr>
          </w:p>
        </w:tc>
      </w:tr>
      <w:tr w:rsidTr="00B6384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3</w:t>
            </w:r>
          </w:p>
        </w:tc>
        <w:tc>
          <w:tcPr>
            <w:tcW w:w="2357" w:type="dxa"/>
            <w:vMerge w:val="restart"/>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Access and compare 2D and 3D construction information.</w:t>
            </w: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3.1</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Access 2D drawings, 3D model and data relevant to construction work.</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3.2</w:t>
            </w:r>
          </w:p>
        </w:tc>
        <w:tc>
          <w:tcPr>
            <w:tcW w:w="5659"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Use BIM tools and technologies to navigate and interpret 3D model and data, conduct measurements, enquire and extract data and quantities required for construction work.</w:t>
            </w:r>
          </w:p>
        </w:tc>
      </w:tr>
      <w:tr w:rsidTr="00B6384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6384E">
            <w:pPr>
              <w:pStyle w:val="BodyText"/>
              <w:rPr>
                <w:lang w:val="en-NZ"/>
              </w:rPr>
            </w:pPr>
            <w:r w:rsidRPr="00B6384E">
              <w:t>3.3</w:t>
            </w:r>
          </w:p>
        </w:tc>
        <w:tc>
          <w:tcPr>
            <w:tcW w:w="5659" w:type="dxa"/>
            <w:tcBorders>
              <w:top w:val="nil"/>
              <w:left w:val="nil"/>
              <w:bottom w:val="nil"/>
              <w:right w:val="nil"/>
            </w:tcBorders>
            <w:tcMar>
              <w:top w:w="0" w:type="dxa"/>
              <w:left w:w="62" w:type="dxa"/>
              <w:bottom w:w="0" w:type="dxa"/>
              <w:right w:w="62" w:type="dxa"/>
            </w:tcMar>
          </w:tcPr>
          <w:p w:rsidR="00000000" w:rsidRPr="00B6384E" w:rsidP="00B6384E">
            <w:pPr>
              <w:pStyle w:val="BodyText"/>
            </w:pPr>
            <w:r w:rsidRPr="00B6384E">
              <w:t xml:space="preserve">Compare 3D model and data against 2D drawings to clarify understanding of requirements for planned </w:t>
            </w:r>
            <w:r w:rsidRPr="00B6384E">
              <w:t>construction work.</w:t>
            </w:r>
          </w:p>
        </w:tc>
      </w:tr>
    </w:tbl>
    <w:p w:rsidR="00000000" w:rsidRPr="00B6384E" w:rsidP="00B6384E">
      <w:pPr>
        <w:pStyle w:val="BodyText"/>
      </w:pPr>
    </w:p>
    <w:p w:rsidR="00000000" w:rsidRPr="00B6384E" w:rsidP="00B6384E">
      <w:pPr>
        <w:pStyle w:val="AllowPageBreak"/>
      </w:pPr>
    </w:p>
    <w:p w:rsidR="00000000" w:rsidRPr="00B6384E" w:rsidP="00B6384E">
      <w:pPr>
        <w:pStyle w:val="Heading1"/>
      </w:pPr>
      <w:bookmarkStart w:id="6" w:name="O_1291160"/>
      <w:bookmarkEnd w:id="6"/>
      <w:r w:rsidRPr="00B6384E">
        <w:t>Foundation Skills</w:t>
      </w:r>
    </w:p>
    <w:p w:rsidR="00000000" w:rsidRPr="00B6384E" w:rsidP="001573F8">
      <w:pPr>
        <w:pStyle w:val="BodyText"/>
      </w:pPr>
      <w:r w:rsidRPr="00B6384E">
        <w:t>As well as the foundation skills explicit in the performance criteria of this unit, candidates requ</w:t>
      </w:r>
      <w:r w:rsidRPr="00B6384E">
        <w:t>ire:</w:t>
      </w:r>
    </w:p>
    <w:p w:rsidR="00000000" w:rsidRPr="00B6384E" w:rsidP="00B6384E">
      <w:pPr>
        <w:pStyle w:val="ListBullet"/>
      </w:pPr>
      <w:r w:rsidRPr="00B6384E">
        <w:t>digital literacy skills to use software via ICT, including applications on mobile devices to find, retrieve and communicate information.</w:t>
      </w:r>
    </w:p>
    <w:p w:rsidR="00000000" w:rsidRPr="00B6384E" w:rsidP="00B6384E">
      <w:pPr>
        <w:pStyle w:val="AllowPageBreak"/>
      </w:pPr>
    </w:p>
    <w:p w:rsidR="00000000" w:rsidRPr="00B6384E" w:rsidP="00B6384E">
      <w:pPr>
        <w:pStyle w:val="Heading1"/>
      </w:pPr>
      <w:bookmarkStart w:id="7" w:name="O_1291159"/>
      <w:bookmarkEnd w:id="7"/>
      <w:r w:rsidRPr="00B6384E">
        <w:t>Unit Mapping Information</w:t>
      </w:r>
    </w:p>
    <w:p w:rsidR="00000000" w:rsidRPr="00B6384E" w:rsidP="001573F8">
      <w:pPr>
        <w:pStyle w:val="BodyText"/>
      </w:pPr>
      <w:r w:rsidRPr="00B6384E">
        <w:t>No equivalent unit.</w:t>
      </w:r>
    </w:p>
    <w:p w:rsidR="00000000" w:rsidRPr="00B6384E" w:rsidP="00B6384E">
      <w:pPr>
        <w:pStyle w:val="Heading1"/>
      </w:pPr>
      <w:bookmarkStart w:id="8" w:name="O_1291166"/>
      <w:bookmarkEnd w:id="8"/>
      <w:r w:rsidRPr="00B6384E">
        <w:t>Links</w:t>
      </w:r>
    </w:p>
    <w:p w:rsidR="00000000" w:rsidRPr="00B6384E" w:rsidP="001573F8">
      <w:pPr>
        <w:pStyle w:val="BodyText"/>
      </w:pPr>
      <w:r w:rsidRPr="00B6384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E68C4">
        <w:rPr>
          <w:rStyle w:val="Hyperlink"/>
        </w:rPr>
        <w:t>https://vetnet.gov.au/Pages/TrainingDocs.aspx?q=7e15fa6a-68b8-4097-b099-030a5569b1ad</w:t>
      </w:r>
      <w:r>
        <w:fldChar w:fldCharType="end"/>
      </w:r>
    </w:p>
    <w:p w:rsidR="00000000" w:rsidRPr="00B6384E" w:rsidP="00B6384E"/>
    <w:sectPr w:rsidSect="00B638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4E" w:rsidRPr="001573F8" w:rsidP="001573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F8" w:rsidP="00B638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73F8" w:rsidP="00B6384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573F8" w:rsidP="00B638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84E" w:rsidRPr="001573F8" w:rsidP="001573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8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3F8" w:rsidRPr="002D2AF8" w:rsidP="00B6384E">
    <w:pPr>
      <w:pStyle w:val="Header"/>
      <w:framePr w:wrap="around"/>
    </w:pPr>
    <w:r>
      <w:fldChar w:fldCharType="begin"/>
    </w:r>
    <w:r>
      <w:instrText xml:space="preserve"> TITLE   \* MERGEFORMAT </w:instrText>
    </w:r>
    <w:r>
      <w:fldChar w:fldCharType="separate"/>
    </w:r>
    <w:r>
      <w:t>CPCBIM4001 Plan to comply with BIM requirements for construction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573F8" w:rsidP="00B638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F6D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8C2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8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84E"/>
    <w:pPr>
      <w:spacing w:before="360" w:after="60"/>
      <w:outlineLvl w:val="0"/>
    </w:pPr>
    <w:rPr>
      <w:sz w:val="32"/>
    </w:rPr>
  </w:style>
  <w:style w:type="paragraph" w:styleId="Heading2">
    <w:name w:val="heading 2"/>
    <w:basedOn w:val="HeadingBase"/>
    <w:next w:val="BodyText"/>
    <w:link w:val="Heading2Char"/>
    <w:qFormat/>
    <w:rsid w:val="00B6384E"/>
    <w:pPr>
      <w:keepLines/>
      <w:spacing w:before="240" w:after="120"/>
      <w:outlineLvl w:val="1"/>
    </w:pPr>
    <w:rPr>
      <w:sz w:val="28"/>
      <w:szCs w:val="40"/>
    </w:rPr>
  </w:style>
  <w:style w:type="paragraph" w:styleId="Heading3">
    <w:name w:val="heading 3"/>
    <w:basedOn w:val="HeadingBase"/>
    <w:next w:val="BodyText"/>
    <w:link w:val="Heading3Char"/>
    <w:qFormat/>
    <w:rsid w:val="00B6384E"/>
    <w:pPr>
      <w:spacing w:before="180" w:after="120"/>
      <w:outlineLvl w:val="2"/>
    </w:pPr>
    <w:rPr>
      <w:spacing w:val="-10"/>
      <w:kern w:val="32"/>
    </w:rPr>
  </w:style>
  <w:style w:type="paragraph" w:styleId="Heading4">
    <w:name w:val="heading 4"/>
    <w:basedOn w:val="HeadingBase"/>
    <w:next w:val="BodyText"/>
    <w:link w:val="Heading4Char"/>
    <w:qFormat/>
    <w:rsid w:val="00B6384E"/>
    <w:pPr>
      <w:spacing w:before="160" w:after="120"/>
      <w:outlineLvl w:val="3"/>
    </w:pPr>
    <w:rPr>
      <w:sz w:val="22"/>
    </w:rPr>
  </w:style>
  <w:style w:type="paragraph" w:styleId="Heading5">
    <w:name w:val="heading 5"/>
    <w:basedOn w:val="HeadingBase"/>
    <w:next w:val="Normal"/>
    <w:link w:val="Heading5Char"/>
    <w:qFormat/>
    <w:rsid w:val="00B6384E"/>
    <w:pPr>
      <w:spacing w:before="80"/>
      <w:outlineLvl w:val="4"/>
    </w:pPr>
    <w:rPr>
      <w:color w:val="918585"/>
      <w:sz w:val="20"/>
    </w:rPr>
  </w:style>
  <w:style w:type="paragraph" w:styleId="Heading6">
    <w:name w:val="heading 6"/>
    <w:basedOn w:val="HeadingBase"/>
    <w:next w:val="Normal"/>
    <w:link w:val="Heading6Char"/>
    <w:qFormat/>
    <w:rsid w:val="00B6384E"/>
    <w:pPr>
      <w:spacing w:before="60"/>
      <w:outlineLvl w:val="5"/>
    </w:pPr>
    <w:rPr>
      <w:color w:val="918585"/>
      <w:sz w:val="20"/>
    </w:rPr>
  </w:style>
  <w:style w:type="paragraph" w:styleId="Heading7">
    <w:name w:val="heading 7"/>
    <w:basedOn w:val="Normal"/>
    <w:next w:val="Normal"/>
    <w:link w:val="Heading7Char"/>
    <w:qFormat/>
    <w:rsid w:val="00B6384E"/>
    <w:pPr>
      <w:ind w:left="720"/>
      <w:outlineLvl w:val="6"/>
    </w:pPr>
    <w:rPr>
      <w:i/>
    </w:rPr>
  </w:style>
  <w:style w:type="paragraph" w:styleId="Heading8">
    <w:name w:val="heading 8"/>
    <w:basedOn w:val="Normal"/>
    <w:next w:val="Normal"/>
    <w:link w:val="Heading8Char"/>
    <w:qFormat/>
    <w:rsid w:val="00B6384E"/>
    <w:pPr>
      <w:ind w:left="720"/>
      <w:outlineLvl w:val="7"/>
    </w:pPr>
    <w:rPr>
      <w:i/>
    </w:rPr>
  </w:style>
  <w:style w:type="paragraph" w:styleId="Heading9">
    <w:name w:val="heading 9"/>
    <w:basedOn w:val="Normal"/>
    <w:next w:val="Normal"/>
    <w:link w:val="Heading9Char"/>
    <w:qFormat/>
    <w:rsid w:val="00B6384E"/>
    <w:pPr>
      <w:ind w:left="720"/>
      <w:outlineLvl w:val="8"/>
    </w:pPr>
    <w:rPr>
      <w:i/>
    </w:rPr>
  </w:style>
  <w:style w:type="character" w:default="1" w:styleId="DefaultParagraphFont">
    <w:name w:val="Default Paragraph Font"/>
    <w:uiPriority w:val="1"/>
    <w:unhideWhenUsed/>
    <w:rsid w:val="00B638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84E"/>
  </w:style>
  <w:style w:type="character" w:customStyle="1" w:styleId="Heading1Char">
    <w:name w:val="Heading 1 Char"/>
    <w:basedOn w:val="DefaultParagraphFont"/>
    <w:link w:val="Heading1"/>
    <w:rsid w:val="00B6384E"/>
    <w:rPr>
      <w:rFonts w:ascii="Times New Roman" w:eastAsia="Times New Roman" w:hAnsi="Times New Roman" w:cs="Times New Roman"/>
      <w:b/>
      <w:sz w:val="32"/>
      <w:szCs w:val="20"/>
      <w:lang w:eastAsia="en-US"/>
    </w:rPr>
  </w:style>
  <w:style w:type="paragraph" w:styleId="BodyText">
    <w:name w:val="Body Text"/>
    <w:basedOn w:val="Normal"/>
    <w:link w:val="BodyTextChar"/>
    <w:rsid w:val="00B638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84E"/>
    <w:rPr>
      <w:rFonts w:ascii="Times New Roman" w:eastAsia="Times New Roman" w:hAnsi="Times New Roman" w:cs="Times New Roman"/>
      <w:sz w:val="24"/>
      <w:lang w:eastAsia="en-US"/>
    </w:rPr>
  </w:style>
  <w:style w:type="paragraph" w:styleId="ListBullet">
    <w:name w:val="List Bullet"/>
    <w:basedOn w:val="List"/>
    <w:rsid w:val="00B6384E"/>
    <w:pPr>
      <w:numPr>
        <w:numId w:val="11"/>
      </w:numPr>
      <w:tabs>
        <w:tab w:val="clear" w:pos="340"/>
      </w:tabs>
      <w:spacing w:before="40" w:after="40"/>
    </w:pPr>
  </w:style>
  <w:style w:type="character" w:styleId="Emphasis">
    <w:name w:val="Emphasis"/>
    <w:basedOn w:val="DefaultParagraphFont"/>
    <w:qFormat/>
    <w:rsid w:val="00B6384E"/>
    <w:rPr>
      <w:i/>
    </w:rPr>
  </w:style>
  <w:style w:type="paragraph" w:customStyle="1" w:styleId="SuperHeading">
    <w:name w:val="SuperHeading"/>
    <w:basedOn w:val="Normal"/>
    <w:rsid w:val="00B6384E"/>
    <w:pPr>
      <w:spacing w:before="240" w:after="120"/>
      <w:outlineLvl w:val="0"/>
    </w:pPr>
    <w:rPr>
      <w:rFonts w:ascii="Times New Roman" w:hAnsi="Times New Roman"/>
      <w:b/>
      <w:sz w:val="32"/>
    </w:rPr>
  </w:style>
  <w:style w:type="paragraph" w:customStyle="1" w:styleId="AllowPageBreak">
    <w:name w:val="AllowPageBreak"/>
    <w:rsid w:val="00B638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38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8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8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8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8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8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8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84E"/>
    <w:rPr>
      <w:rFonts w:ascii="Courier New" w:eastAsia="Times New Roman" w:hAnsi="Courier New" w:cs="Times New Roman"/>
      <w:i/>
      <w:szCs w:val="20"/>
      <w:lang w:eastAsia="en-US"/>
    </w:rPr>
  </w:style>
  <w:style w:type="paragraph" w:customStyle="1" w:styleId="HeadingBase">
    <w:name w:val="Heading Base"/>
    <w:rsid w:val="00B638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84E"/>
    <w:pPr>
      <w:tabs>
        <w:tab w:val="right" w:leader="dot" w:pos="9072"/>
      </w:tabs>
      <w:ind w:left="567"/>
    </w:pPr>
    <w:rPr>
      <w:szCs w:val="22"/>
    </w:rPr>
  </w:style>
  <w:style w:type="paragraph" w:customStyle="1" w:styleId="TOCBase">
    <w:name w:val="TOC Base"/>
    <w:rsid w:val="00B638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84E"/>
    <w:pPr>
      <w:tabs>
        <w:tab w:val="right" w:leader="dot" w:pos="9072"/>
      </w:tabs>
      <w:spacing w:before="40" w:after="40"/>
      <w:ind w:left="284"/>
    </w:pPr>
    <w:rPr>
      <w:rFonts w:ascii="Times New Roman" w:hAnsi="Times New Roman"/>
    </w:rPr>
  </w:style>
  <w:style w:type="paragraph" w:styleId="TOC1">
    <w:name w:val="toc 1"/>
    <w:basedOn w:val="TOCBase"/>
    <w:next w:val="Normal"/>
    <w:rsid w:val="00B638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8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84E"/>
    <w:rPr>
      <w:rFonts w:ascii="Times New Roman" w:eastAsia="Times New Roman" w:hAnsi="Times New Roman" w:cs="Times New Roman"/>
      <w:sz w:val="16"/>
      <w:lang w:eastAsia="en-US"/>
    </w:rPr>
  </w:style>
  <w:style w:type="paragraph" w:styleId="Title">
    <w:name w:val="Title"/>
    <w:basedOn w:val="HeadingBase"/>
    <w:link w:val="TitleChar"/>
    <w:qFormat/>
    <w:rsid w:val="00B6384E"/>
    <w:pPr>
      <w:spacing w:before="5040"/>
      <w:jc w:val="center"/>
    </w:pPr>
    <w:rPr>
      <w:sz w:val="48"/>
      <w:szCs w:val="72"/>
      <w:lang w:val="en-US"/>
    </w:rPr>
  </w:style>
  <w:style w:type="character" w:customStyle="1" w:styleId="TitleChar">
    <w:name w:val="Title Char"/>
    <w:basedOn w:val="DefaultParagraphFont"/>
    <w:link w:val="Title"/>
    <w:rsid w:val="00B638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84E"/>
    <w:pPr>
      <w:tabs>
        <w:tab w:val="left" w:pos="3600"/>
        <w:tab w:val="left" w:pos="3958"/>
      </w:tabs>
    </w:pPr>
  </w:style>
  <w:style w:type="paragraph" w:styleId="List">
    <w:name w:val="List"/>
    <w:basedOn w:val="BodyText"/>
    <w:next w:val="BodyText"/>
    <w:rsid w:val="00B6384E"/>
    <w:pPr>
      <w:tabs>
        <w:tab w:val="left" w:pos="340"/>
      </w:tabs>
      <w:spacing w:before="60" w:after="60"/>
      <w:ind w:left="340" w:hanging="340"/>
    </w:pPr>
  </w:style>
  <w:style w:type="paragraph" w:customStyle="1" w:styleId="Note">
    <w:name w:val="Note"/>
    <w:basedOn w:val="BodyText"/>
    <w:rsid w:val="00B6384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384E"/>
    <w:rPr>
      <w:b/>
      <w:spacing w:val="0"/>
    </w:rPr>
  </w:style>
  <w:style w:type="paragraph" w:customStyle="1" w:styleId="SuperTitle">
    <w:name w:val="SuperTitle"/>
    <w:basedOn w:val="Title"/>
    <w:rsid w:val="00B6384E"/>
    <w:pPr>
      <w:framePr w:wrap="auto" w:hAnchor="text" w:y="6049"/>
    </w:pPr>
    <w:rPr>
      <w:color w:val="000000"/>
      <w:sz w:val="40"/>
    </w:rPr>
  </w:style>
  <w:style w:type="paragraph" w:customStyle="1" w:styleId="TOCTitle">
    <w:name w:val="TOCTitle"/>
    <w:basedOn w:val="Heading1"/>
    <w:rsid w:val="00B6384E"/>
    <w:pPr>
      <w:spacing w:after="240"/>
      <w:jc w:val="center"/>
      <w:outlineLvl w:val="9"/>
    </w:pPr>
    <w:rPr>
      <w:caps/>
    </w:rPr>
  </w:style>
  <w:style w:type="paragraph" w:customStyle="1" w:styleId="Version">
    <w:name w:val="Version"/>
    <w:rsid w:val="00B638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84E"/>
    <w:pPr>
      <w:numPr>
        <w:numId w:val="12"/>
      </w:numPr>
      <w:tabs>
        <w:tab w:val="clear" w:pos="680"/>
      </w:tabs>
    </w:pPr>
  </w:style>
  <w:style w:type="paragraph" w:styleId="Index1">
    <w:name w:val="index 1"/>
    <w:basedOn w:val="Normal"/>
    <w:next w:val="Normal"/>
    <w:semiHidden/>
    <w:rsid w:val="00B6384E"/>
    <w:pPr>
      <w:keepNext w:val="0"/>
      <w:tabs>
        <w:tab w:val="right" w:pos="4176"/>
      </w:tabs>
      <w:ind w:left="198" w:hanging="198"/>
    </w:pPr>
    <w:rPr>
      <w:rFonts w:ascii="Garamond" w:hAnsi="Garamond"/>
    </w:rPr>
  </w:style>
  <w:style w:type="paragraph" w:styleId="IndexHeading">
    <w:name w:val="index heading"/>
    <w:basedOn w:val="Normal"/>
    <w:next w:val="Index1"/>
    <w:semiHidden/>
    <w:rsid w:val="00B6384E"/>
    <w:pPr>
      <w:spacing w:before="120" w:after="120"/>
    </w:pPr>
    <w:rPr>
      <w:rFonts w:ascii="Arial" w:hAnsi="Arial"/>
      <w:b/>
      <w:color w:val="918585"/>
      <w:sz w:val="24"/>
    </w:rPr>
  </w:style>
  <w:style w:type="paragraph" w:styleId="Header">
    <w:name w:val="header"/>
    <w:basedOn w:val="Normal"/>
    <w:link w:val="HeaderChar"/>
    <w:rsid w:val="00B638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84E"/>
    <w:rPr>
      <w:rFonts w:ascii="Times New Roman" w:eastAsia="Times New Roman" w:hAnsi="Times New Roman" w:cs="Times New Roman"/>
      <w:sz w:val="16"/>
      <w:szCs w:val="20"/>
      <w:lang w:val="en-GB" w:eastAsia="en-US"/>
    </w:rPr>
  </w:style>
  <w:style w:type="paragraph" w:customStyle="1" w:styleId="Chapter">
    <w:name w:val="Chapter"/>
    <w:basedOn w:val="Normal"/>
    <w:rsid w:val="00B6384E"/>
    <w:pPr>
      <w:spacing w:before="240"/>
    </w:pPr>
    <w:rPr>
      <w:rFonts w:ascii="Times New Roman" w:hAnsi="Times New Roman"/>
      <w:smallCaps/>
      <w:spacing w:val="80"/>
      <w:sz w:val="28"/>
    </w:rPr>
  </w:style>
  <w:style w:type="paragraph" w:customStyle="1" w:styleId="InChapter">
    <w:name w:val="InChapter"/>
    <w:basedOn w:val="Heading3"/>
    <w:rsid w:val="00B6384E"/>
    <w:pPr>
      <w:spacing w:after="240"/>
      <w:outlineLvl w:val="9"/>
    </w:pPr>
    <w:rPr>
      <w:noProof/>
    </w:rPr>
  </w:style>
  <w:style w:type="paragraph" w:styleId="Index2">
    <w:name w:val="index 2"/>
    <w:basedOn w:val="Normal"/>
    <w:next w:val="Normal"/>
    <w:semiHidden/>
    <w:rsid w:val="00B6384E"/>
    <w:pPr>
      <w:tabs>
        <w:tab w:val="right" w:pos="4176"/>
      </w:tabs>
      <w:ind w:left="568" w:hanging="284"/>
    </w:pPr>
    <w:rPr>
      <w:rFonts w:ascii="Garamond" w:hAnsi="Garamond"/>
    </w:rPr>
  </w:style>
  <w:style w:type="paragraph" w:customStyle="1" w:styleId="Byline">
    <w:name w:val="Byline"/>
    <w:rsid w:val="00B638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84E"/>
    <w:pPr>
      <w:tabs>
        <w:tab w:val="clear" w:pos="3600"/>
        <w:tab w:val="clear" w:pos="3958"/>
      </w:tabs>
      <w:jc w:val="right"/>
    </w:pPr>
  </w:style>
  <w:style w:type="paragraph" w:styleId="Caption">
    <w:name w:val="caption"/>
    <w:basedOn w:val="BodyText"/>
    <w:next w:val="Normal"/>
    <w:qFormat/>
    <w:rsid w:val="00B6384E"/>
    <w:pPr>
      <w:framePr w:w="2268" w:hSpace="181" w:vSpace="181" w:wrap="around" w:vAnchor="text" w:hAnchor="page" w:x="1135" w:y="285" w:anchorLock="1"/>
    </w:pPr>
    <w:rPr>
      <w:i/>
    </w:rPr>
  </w:style>
  <w:style w:type="paragraph" w:customStyle="1" w:styleId="MiniTOCTitle">
    <w:name w:val="MiniTOCTitle"/>
    <w:basedOn w:val="Heading4"/>
    <w:rsid w:val="00B6384E"/>
    <w:pPr>
      <w:spacing w:before="240"/>
      <w:outlineLvl w:val="9"/>
    </w:pPr>
    <w:rPr>
      <w:noProof/>
      <w:sz w:val="24"/>
    </w:rPr>
  </w:style>
  <w:style w:type="paragraph" w:customStyle="1" w:styleId="MiniTOCItem">
    <w:name w:val="MiniTOCItem"/>
    <w:basedOn w:val="ListBullet"/>
    <w:rsid w:val="00B6384E"/>
    <w:pPr>
      <w:numPr>
        <w:numId w:val="0"/>
      </w:numPr>
      <w:tabs>
        <w:tab w:val="right" w:leader="dot" w:pos="6521"/>
      </w:tabs>
      <w:spacing w:before="0" w:after="0"/>
    </w:pPr>
  </w:style>
  <w:style w:type="paragraph" w:customStyle="1" w:styleId="TOFTitle">
    <w:name w:val="TOFTitle"/>
    <w:basedOn w:val="TOCTitle"/>
    <w:rsid w:val="00B6384E"/>
  </w:style>
  <w:style w:type="paragraph" w:styleId="TableofFigures">
    <w:name w:val="table of figures"/>
    <w:basedOn w:val="Normal"/>
    <w:next w:val="Normal"/>
    <w:semiHidden/>
    <w:rsid w:val="00B6384E"/>
    <w:pPr>
      <w:tabs>
        <w:tab w:val="right" w:leader="dot" w:pos="9072"/>
      </w:tabs>
      <w:ind w:left="970" w:hanging="403"/>
    </w:pPr>
    <w:rPr>
      <w:rFonts w:ascii="Times New Roman" w:hAnsi="Times New Roman"/>
      <w:b/>
    </w:rPr>
  </w:style>
  <w:style w:type="paragraph" w:styleId="ListNumber">
    <w:name w:val="List Number"/>
    <w:basedOn w:val="List"/>
    <w:rsid w:val="00B6384E"/>
    <w:pPr>
      <w:numPr>
        <w:numId w:val="14"/>
      </w:numPr>
      <w:tabs>
        <w:tab w:val="clear" w:pos="340"/>
      </w:tabs>
    </w:pPr>
  </w:style>
  <w:style w:type="character" w:customStyle="1" w:styleId="WingdingSymbols">
    <w:name w:val="Wingding Symbols"/>
    <w:rsid w:val="00B6384E"/>
    <w:rPr>
      <w:rFonts w:ascii="Wingdings" w:hAnsi="Wingdings"/>
    </w:rPr>
  </w:style>
  <w:style w:type="paragraph" w:customStyle="1" w:styleId="TableHeading">
    <w:name w:val="Table Heading"/>
    <w:basedOn w:val="HeadingBase"/>
    <w:rsid w:val="00B6384E"/>
    <w:pPr>
      <w:keepLines/>
      <w:pBdr>
        <w:bottom w:val="single" w:sz="6" w:space="1" w:color="918585"/>
      </w:pBdr>
      <w:spacing w:before="240"/>
    </w:pPr>
  </w:style>
  <w:style w:type="character" w:customStyle="1" w:styleId="HotSpot">
    <w:name w:val="HotSpot"/>
    <w:rsid w:val="00B6384E"/>
    <w:rPr>
      <w:color w:val="0033CC"/>
      <w:u w:val="none"/>
    </w:rPr>
  </w:style>
  <w:style w:type="paragraph" w:customStyle="1" w:styleId="BodyTextRight">
    <w:name w:val="Body Text Right"/>
    <w:basedOn w:val="BodyText"/>
    <w:rsid w:val="00B6384E"/>
    <w:pPr>
      <w:spacing w:before="0" w:after="0"/>
      <w:jc w:val="right"/>
    </w:pPr>
  </w:style>
  <w:style w:type="paragraph" w:styleId="Index3">
    <w:name w:val="index 3"/>
    <w:basedOn w:val="ListNumber2"/>
    <w:next w:val="Normal"/>
    <w:semiHidden/>
    <w:rsid w:val="00B6384E"/>
    <w:pPr>
      <w:numPr>
        <w:numId w:val="0"/>
      </w:numPr>
      <w:tabs>
        <w:tab w:val="right" w:leader="dot" w:pos="4176"/>
      </w:tabs>
    </w:pPr>
  </w:style>
  <w:style w:type="paragraph" w:styleId="ListNumber2">
    <w:name w:val="List Number 2"/>
    <w:basedOn w:val="List2"/>
    <w:rsid w:val="00B6384E"/>
    <w:pPr>
      <w:numPr>
        <w:numId w:val="9"/>
      </w:numPr>
      <w:tabs>
        <w:tab w:val="clear" w:pos="1060"/>
      </w:tabs>
    </w:pPr>
  </w:style>
  <w:style w:type="paragraph" w:customStyle="1" w:styleId="MarginNote">
    <w:name w:val="Margin Note"/>
    <w:basedOn w:val="BodyText"/>
    <w:rsid w:val="00B638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8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8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84E"/>
    <w:rPr>
      <w:sz w:val="32"/>
    </w:rPr>
  </w:style>
  <w:style w:type="paragraph" w:customStyle="1" w:styleId="HeadingProcedure">
    <w:name w:val="Heading Procedure"/>
    <w:basedOn w:val="HeadingBase"/>
    <w:next w:val="Normal"/>
    <w:rsid w:val="00B6384E"/>
    <w:pPr>
      <w:tabs>
        <w:tab w:val="left" w:pos="0"/>
      </w:tabs>
      <w:spacing w:before="120" w:after="60"/>
    </w:pPr>
    <w:rPr>
      <w:i/>
      <w:color w:val="918585"/>
      <w:sz w:val="22"/>
    </w:rPr>
  </w:style>
  <w:style w:type="paragraph" w:customStyle="1" w:styleId="TableBodyText">
    <w:name w:val="Table Body Text"/>
    <w:basedOn w:val="BodyText"/>
    <w:rsid w:val="00B6384E"/>
    <w:pPr>
      <w:spacing w:before="60" w:after="60"/>
    </w:pPr>
  </w:style>
  <w:style w:type="paragraph" w:styleId="ListContinue">
    <w:name w:val="List Continue"/>
    <w:basedOn w:val="List"/>
    <w:rsid w:val="00B6384E"/>
    <w:pPr>
      <w:ind w:firstLine="0"/>
    </w:pPr>
  </w:style>
  <w:style w:type="paragraph" w:customStyle="1" w:styleId="ListNote">
    <w:name w:val="List Note"/>
    <w:basedOn w:val="List"/>
    <w:rsid w:val="00B6384E"/>
    <w:pPr>
      <w:pBdr>
        <w:top w:val="single" w:sz="6" w:space="2" w:color="918585"/>
        <w:bottom w:val="single" w:sz="6" w:space="2" w:color="918585"/>
      </w:pBdr>
      <w:tabs>
        <w:tab w:val="left" w:pos="1021"/>
      </w:tabs>
      <w:ind w:firstLine="0"/>
    </w:pPr>
  </w:style>
  <w:style w:type="paragraph" w:customStyle="1" w:styleId="Warning">
    <w:name w:val="Warning"/>
    <w:basedOn w:val="BodyText"/>
    <w:rsid w:val="00B6384E"/>
    <w:pPr>
      <w:shd w:val="clear" w:color="auto" w:fill="D9D9D9"/>
      <w:tabs>
        <w:tab w:val="left" w:pos="992"/>
      </w:tabs>
      <w:ind w:left="119" w:right="119"/>
    </w:pPr>
    <w:rPr>
      <w:sz w:val="20"/>
    </w:rPr>
  </w:style>
  <w:style w:type="paragraph" w:customStyle="1" w:styleId="MarginIcons">
    <w:name w:val="Margin Icons"/>
    <w:basedOn w:val="BodyText"/>
    <w:rsid w:val="00B638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84E"/>
    <w:rPr>
      <w:rFonts w:ascii="Courier New" w:hAnsi="Courier New"/>
    </w:rPr>
  </w:style>
  <w:style w:type="paragraph" w:customStyle="1" w:styleId="NoteBullet">
    <w:name w:val="Note Bullet"/>
    <w:basedOn w:val="Note"/>
    <w:rsid w:val="00B6384E"/>
    <w:pPr>
      <w:tabs>
        <w:tab w:val="clear" w:pos="680"/>
      </w:tabs>
      <w:spacing w:before="60" w:after="60"/>
    </w:pPr>
  </w:style>
  <w:style w:type="paragraph" w:customStyle="1" w:styleId="SubHeading2">
    <w:name w:val="SubHeading2"/>
    <w:basedOn w:val="HeadingBase"/>
    <w:rsid w:val="00B6384E"/>
    <w:pPr>
      <w:spacing w:before="240" w:after="60"/>
    </w:pPr>
    <w:rPr>
      <w:sz w:val="20"/>
    </w:rPr>
  </w:style>
  <w:style w:type="paragraph" w:customStyle="1" w:styleId="SubHeading1">
    <w:name w:val="SubHeading1"/>
    <w:basedOn w:val="HeadingBase"/>
    <w:rsid w:val="00B6384E"/>
    <w:pPr>
      <w:spacing w:before="240" w:after="60"/>
    </w:pPr>
    <w:rPr>
      <w:color w:val="918585"/>
      <w:sz w:val="22"/>
    </w:rPr>
  </w:style>
  <w:style w:type="paragraph" w:customStyle="1" w:styleId="SideHeading">
    <w:name w:val="Side Heading"/>
    <w:basedOn w:val="HeadingBase"/>
    <w:rsid w:val="00B638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84E"/>
    <w:pPr>
      <w:numPr>
        <w:numId w:val="10"/>
      </w:numPr>
    </w:pPr>
  </w:style>
  <w:style w:type="paragraph" w:styleId="PlainText">
    <w:name w:val="Plain Text"/>
    <w:basedOn w:val="Normal"/>
    <w:link w:val="PlainTextChar"/>
    <w:rsid w:val="00B6384E"/>
    <w:rPr>
      <w:sz w:val="20"/>
    </w:rPr>
  </w:style>
  <w:style w:type="character" w:customStyle="1" w:styleId="PlainTextChar">
    <w:name w:val="Plain Text Char"/>
    <w:basedOn w:val="DefaultParagraphFont"/>
    <w:link w:val="PlainText"/>
    <w:rsid w:val="00B6384E"/>
    <w:rPr>
      <w:rFonts w:ascii="Courier New" w:eastAsia="Times New Roman" w:hAnsi="Courier New" w:cs="Times New Roman"/>
      <w:sz w:val="20"/>
      <w:szCs w:val="20"/>
      <w:lang w:eastAsia="en-US"/>
    </w:rPr>
  </w:style>
  <w:style w:type="character" w:customStyle="1" w:styleId="MenuOption">
    <w:name w:val="Menu Option"/>
    <w:basedOn w:val="DefaultParagraphFont"/>
    <w:rsid w:val="00B6384E"/>
    <w:rPr>
      <w:b/>
      <w:smallCaps/>
    </w:rPr>
  </w:style>
  <w:style w:type="paragraph" w:customStyle="1" w:styleId="TableListNumber">
    <w:name w:val="Table List Number"/>
    <w:basedOn w:val="ListNumber"/>
    <w:rsid w:val="00B6384E"/>
    <w:pPr>
      <w:numPr>
        <w:numId w:val="0"/>
      </w:numPr>
    </w:pPr>
  </w:style>
  <w:style w:type="paragraph" w:styleId="TOC4">
    <w:name w:val="toc 4"/>
    <w:basedOn w:val="TOCBase"/>
    <w:next w:val="Normal"/>
    <w:semiHidden/>
    <w:rsid w:val="00B6384E"/>
    <w:pPr>
      <w:tabs>
        <w:tab w:val="right" w:leader="dot" w:pos="9071"/>
      </w:tabs>
      <w:ind w:left="1701"/>
    </w:pPr>
  </w:style>
  <w:style w:type="paragraph" w:customStyle="1" w:styleId="ListAlpha">
    <w:name w:val="List Alpha"/>
    <w:basedOn w:val="List"/>
    <w:rsid w:val="00B6384E"/>
    <w:pPr>
      <w:numPr>
        <w:numId w:val="8"/>
      </w:numPr>
    </w:pPr>
  </w:style>
  <w:style w:type="paragraph" w:customStyle="1" w:styleId="ListAlpha2">
    <w:name w:val="List Alpha 2"/>
    <w:basedOn w:val="List2"/>
    <w:rsid w:val="00B6384E"/>
    <w:pPr>
      <w:numPr>
        <w:numId w:val="7"/>
      </w:numPr>
    </w:pPr>
  </w:style>
  <w:style w:type="paragraph" w:styleId="List2">
    <w:name w:val="List 2"/>
    <w:basedOn w:val="BodyText"/>
    <w:rsid w:val="00B6384E"/>
    <w:pPr>
      <w:tabs>
        <w:tab w:val="left" w:pos="680"/>
      </w:tabs>
      <w:spacing w:before="60" w:after="60"/>
      <w:ind w:left="680" w:hanging="340"/>
    </w:pPr>
  </w:style>
  <w:style w:type="paragraph" w:styleId="List3">
    <w:name w:val="List 3"/>
    <w:basedOn w:val="BodyText"/>
    <w:rsid w:val="00B6384E"/>
    <w:pPr>
      <w:tabs>
        <w:tab w:val="left" w:pos="1021"/>
      </w:tabs>
      <w:spacing w:before="60" w:after="60"/>
      <w:ind w:left="1020" w:hanging="340"/>
    </w:pPr>
  </w:style>
  <w:style w:type="paragraph" w:styleId="List4">
    <w:name w:val="List 4"/>
    <w:basedOn w:val="BodyText"/>
    <w:rsid w:val="00B6384E"/>
    <w:pPr>
      <w:tabs>
        <w:tab w:val="left" w:pos="1361"/>
      </w:tabs>
      <w:spacing w:before="60" w:after="60"/>
      <w:ind w:left="1361" w:hanging="340"/>
    </w:pPr>
  </w:style>
  <w:style w:type="paragraph" w:styleId="List5">
    <w:name w:val="List 5"/>
    <w:basedOn w:val="BodyText"/>
    <w:rsid w:val="00B6384E"/>
    <w:pPr>
      <w:tabs>
        <w:tab w:val="left" w:pos="1701"/>
      </w:tabs>
      <w:spacing w:before="60" w:after="60"/>
      <w:ind w:left="1701" w:hanging="340"/>
    </w:pPr>
  </w:style>
  <w:style w:type="paragraph" w:styleId="ListBullet3">
    <w:name w:val="List Bullet 3"/>
    <w:basedOn w:val="List3"/>
    <w:rsid w:val="00B6384E"/>
    <w:pPr>
      <w:numPr>
        <w:numId w:val="13"/>
      </w:numPr>
      <w:tabs>
        <w:tab w:val="clear" w:pos="1021"/>
      </w:tabs>
      <w:ind w:left="1037" w:hanging="357"/>
    </w:pPr>
  </w:style>
  <w:style w:type="paragraph" w:styleId="ListBullet4">
    <w:name w:val="List Bullet 4"/>
    <w:basedOn w:val="List4"/>
    <w:rsid w:val="00B6384E"/>
    <w:pPr>
      <w:numPr>
        <w:numId w:val="2"/>
      </w:numPr>
      <w:tabs>
        <w:tab w:val="clear" w:pos="1361"/>
      </w:tabs>
    </w:pPr>
  </w:style>
  <w:style w:type="paragraph" w:styleId="ListBullet5">
    <w:name w:val="List Bullet 5"/>
    <w:basedOn w:val="List5"/>
    <w:rsid w:val="00B6384E"/>
    <w:pPr>
      <w:numPr>
        <w:numId w:val="3"/>
      </w:numPr>
    </w:pPr>
  </w:style>
  <w:style w:type="paragraph" w:styleId="ListContinue2">
    <w:name w:val="List Continue 2"/>
    <w:basedOn w:val="List2"/>
    <w:rsid w:val="00B6384E"/>
    <w:pPr>
      <w:ind w:firstLine="0"/>
    </w:pPr>
  </w:style>
  <w:style w:type="paragraph" w:styleId="ListContinue3">
    <w:name w:val="List Continue 3"/>
    <w:basedOn w:val="List3"/>
    <w:rsid w:val="00B6384E"/>
    <w:pPr>
      <w:ind w:left="1021" w:firstLine="0"/>
    </w:pPr>
  </w:style>
  <w:style w:type="paragraph" w:styleId="ListContinue4">
    <w:name w:val="List Continue 4"/>
    <w:basedOn w:val="List4"/>
    <w:rsid w:val="00B6384E"/>
    <w:pPr>
      <w:ind w:firstLine="0"/>
    </w:pPr>
  </w:style>
  <w:style w:type="paragraph" w:styleId="ListContinue5">
    <w:name w:val="List Continue 5"/>
    <w:basedOn w:val="List5"/>
    <w:rsid w:val="00B6384E"/>
    <w:pPr>
      <w:ind w:firstLine="0"/>
    </w:pPr>
  </w:style>
  <w:style w:type="paragraph" w:styleId="ListNumber3">
    <w:name w:val="List Number 3"/>
    <w:basedOn w:val="List3"/>
    <w:rsid w:val="00B6384E"/>
    <w:pPr>
      <w:numPr>
        <w:numId w:val="4"/>
      </w:numPr>
    </w:pPr>
  </w:style>
  <w:style w:type="paragraph" w:styleId="ListNumber4">
    <w:name w:val="List Number 4"/>
    <w:basedOn w:val="List4"/>
    <w:rsid w:val="00B6384E"/>
    <w:pPr>
      <w:numPr>
        <w:numId w:val="5"/>
      </w:numPr>
    </w:pPr>
  </w:style>
  <w:style w:type="paragraph" w:styleId="ListNumber5">
    <w:name w:val="List Number 5"/>
    <w:basedOn w:val="List5"/>
    <w:rsid w:val="00B6384E"/>
    <w:pPr>
      <w:numPr>
        <w:numId w:val="6"/>
      </w:numPr>
    </w:pPr>
  </w:style>
  <w:style w:type="paragraph" w:styleId="BlockText">
    <w:name w:val="Block Text"/>
    <w:basedOn w:val="Normal"/>
    <w:rsid w:val="00B6384E"/>
    <w:pPr>
      <w:spacing w:after="120"/>
      <w:ind w:left="1440" w:right="1440"/>
    </w:pPr>
  </w:style>
  <w:style w:type="character" w:customStyle="1" w:styleId="Subscript">
    <w:name w:val="Subscript"/>
    <w:basedOn w:val="DefaultParagraphFont"/>
    <w:rsid w:val="00B6384E"/>
    <w:rPr>
      <w:sz w:val="16"/>
      <w:vertAlign w:val="subscript"/>
    </w:rPr>
  </w:style>
  <w:style w:type="character" w:customStyle="1" w:styleId="Superscript">
    <w:name w:val="Superscript"/>
    <w:basedOn w:val="DefaultParagraphFont"/>
    <w:rsid w:val="00B6384E"/>
    <w:rPr>
      <w:sz w:val="16"/>
      <w:vertAlign w:val="superscript"/>
    </w:rPr>
  </w:style>
  <w:style w:type="character" w:customStyle="1" w:styleId="Symbols">
    <w:name w:val="Symbols"/>
    <w:basedOn w:val="DefaultParagraphFont"/>
    <w:rsid w:val="00B6384E"/>
    <w:rPr>
      <w:rFonts w:ascii="Symbol" w:hAnsi="Symbol"/>
    </w:rPr>
  </w:style>
  <w:style w:type="character" w:customStyle="1" w:styleId="MenuOptions">
    <w:name w:val="Menu Options"/>
    <w:basedOn w:val="DefaultParagraphFont"/>
    <w:rsid w:val="00B6384E"/>
    <w:rPr>
      <w:rFonts w:ascii="Arial Narrow" w:hAnsi="Arial Narrow"/>
      <w:smallCaps/>
    </w:rPr>
  </w:style>
  <w:style w:type="character" w:customStyle="1" w:styleId="Buttons">
    <w:name w:val="Buttons"/>
    <w:basedOn w:val="DefaultParagraphFont"/>
    <w:rsid w:val="00B6384E"/>
    <w:rPr>
      <w:b/>
    </w:rPr>
  </w:style>
  <w:style w:type="character" w:customStyle="1" w:styleId="Underlined">
    <w:name w:val="Underlined"/>
    <w:basedOn w:val="DefaultParagraphFont"/>
    <w:rsid w:val="00B6384E"/>
    <w:rPr>
      <w:u w:val="single"/>
    </w:rPr>
  </w:style>
  <w:style w:type="paragraph" w:customStyle="1" w:styleId="TableBodyTextRight">
    <w:name w:val="Table Body Text Right"/>
    <w:basedOn w:val="TableBodyText"/>
    <w:rsid w:val="00B6384E"/>
    <w:pPr>
      <w:widowControl w:val="0"/>
      <w:autoSpaceDE w:val="0"/>
      <w:autoSpaceDN w:val="0"/>
      <w:adjustRightInd w:val="0"/>
      <w:jc w:val="right"/>
    </w:pPr>
    <w:rPr>
      <w:rFonts w:cs="Arial"/>
      <w:szCs w:val="18"/>
    </w:rPr>
  </w:style>
  <w:style w:type="paragraph" w:customStyle="1" w:styleId="CopyrightText">
    <w:name w:val="Copyright Text"/>
    <w:basedOn w:val="BodyText"/>
    <w:rsid w:val="00B6384E"/>
    <w:rPr>
      <w:sz w:val="18"/>
    </w:rPr>
  </w:style>
  <w:style w:type="paragraph" w:customStyle="1" w:styleId="BodySmallRight">
    <w:name w:val="Body Small Right"/>
    <w:basedOn w:val="BodyTextRight"/>
    <w:rsid w:val="00B6384E"/>
    <w:rPr>
      <w:sz w:val="18"/>
      <w:szCs w:val="18"/>
    </w:rPr>
  </w:style>
  <w:style w:type="paragraph" w:customStyle="1" w:styleId="MarginEdition">
    <w:name w:val="Margin Edition"/>
    <w:basedOn w:val="MarginNote"/>
    <w:rsid w:val="00B6384E"/>
    <w:pPr>
      <w:spacing w:before="0" w:after="0"/>
    </w:pPr>
    <w:rPr>
      <w:rFonts w:ascii="Times New Roman" w:hAnsi="Times New Roman"/>
      <w:color w:val="999999"/>
    </w:rPr>
  </w:style>
  <w:style w:type="paragraph" w:customStyle="1" w:styleId="Spacer">
    <w:name w:val="Spacer"/>
    <w:basedOn w:val="Normal"/>
    <w:rsid w:val="00B6384E"/>
    <w:rPr>
      <w:sz w:val="2"/>
      <w:szCs w:val="2"/>
    </w:rPr>
  </w:style>
  <w:style w:type="character" w:customStyle="1" w:styleId="Small">
    <w:name w:val="Small"/>
    <w:basedOn w:val="DefaultParagraphFont"/>
    <w:rsid w:val="00B6384E"/>
    <w:rPr>
      <w:sz w:val="16"/>
    </w:rPr>
  </w:style>
  <w:style w:type="paragraph" w:customStyle="1" w:styleId="WideTable">
    <w:name w:val="Wide Table"/>
    <w:basedOn w:val="Normal"/>
    <w:rsid w:val="00B6384E"/>
    <w:pPr>
      <w:ind w:left="-1418"/>
    </w:pPr>
    <w:rPr>
      <w:sz w:val="2"/>
      <w:szCs w:val="2"/>
    </w:rPr>
  </w:style>
  <w:style w:type="character" w:styleId="PageNumber">
    <w:name w:val="page number"/>
    <w:basedOn w:val="DefaultParagraphFont"/>
    <w:rsid w:val="00B6384E"/>
  </w:style>
  <w:style w:type="paragraph" w:styleId="Quote">
    <w:name w:val="Quote"/>
    <w:basedOn w:val="Heading1"/>
    <w:link w:val="QuoteChar"/>
    <w:qFormat/>
    <w:rsid w:val="00B6384E"/>
    <w:rPr>
      <w:b w:val="0"/>
      <w:sz w:val="72"/>
      <w:szCs w:val="72"/>
      <w:lang w:val="en-NZ"/>
    </w:rPr>
  </w:style>
  <w:style w:type="character" w:customStyle="1" w:styleId="QuoteChar">
    <w:name w:val="Quote Char"/>
    <w:basedOn w:val="DefaultParagraphFont"/>
    <w:link w:val="Quote"/>
    <w:rsid w:val="00B638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84E"/>
    <w:pPr>
      <w:pageBreakBefore/>
    </w:pPr>
  </w:style>
  <w:style w:type="paragraph" w:customStyle="1" w:styleId="Border">
    <w:name w:val="Border"/>
    <w:basedOn w:val="Normal"/>
    <w:qFormat/>
    <w:rsid w:val="00B638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84E"/>
    <w:rPr>
      <w:b/>
      <w:bCs/>
      <w:i/>
      <w:iCs/>
      <w:color w:val="auto"/>
    </w:rPr>
  </w:style>
  <w:style w:type="paragraph" w:styleId="IntenseQuote">
    <w:name w:val="Intense Quote"/>
    <w:basedOn w:val="Normal"/>
    <w:next w:val="Normal"/>
    <w:link w:val="IntenseQuoteChar"/>
    <w:uiPriority w:val="30"/>
    <w:qFormat/>
    <w:rsid w:val="00B638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8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84E"/>
    <w:rPr>
      <w:smallCaps/>
      <w:color w:val="auto"/>
      <w:u w:val="single"/>
    </w:rPr>
  </w:style>
  <w:style w:type="character" w:styleId="IntenseReference">
    <w:name w:val="Intense Reference"/>
    <w:basedOn w:val="DefaultParagraphFont"/>
    <w:uiPriority w:val="32"/>
    <w:qFormat/>
    <w:rsid w:val="00B6384E"/>
    <w:rPr>
      <w:b/>
      <w:bCs/>
      <w:smallCaps/>
      <w:color w:val="auto"/>
      <w:spacing w:val="5"/>
      <w:u w:val="single"/>
    </w:rPr>
  </w:style>
  <w:style w:type="paragraph" w:customStyle="1" w:styleId="2ColumnHeading">
    <w:name w:val="2Column Heading"/>
    <w:basedOn w:val="BodyText"/>
    <w:qFormat/>
    <w:rsid w:val="00B6384E"/>
    <w:pPr>
      <w:spacing w:after="60"/>
      <w:ind w:left="-2268"/>
    </w:pPr>
    <w:rPr>
      <w:b/>
    </w:rPr>
  </w:style>
  <w:style w:type="paragraph" w:customStyle="1" w:styleId="Heading1TOC">
    <w:name w:val="Heading1 TOC"/>
    <w:basedOn w:val="Normal"/>
    <w:qFormat/>
    <w:rsid w:val="00B6384E"/>
    <w:pPr>
      <w:spacing w:before="240" w:after="120"/>
    </w:pPr>
    <w:rPr>
      <w:rFonts w:ascii="Times New Roman" w:hAnsi="Times New Roman"/>
      <w:b/>
      <w:sz w:val="32"/>
    </w:rPr>
  </w:style>
  <w:style w:type="paragraph" w:customStyle="1" w:styleId="Heading2TOC">
    <w:name w:val="Heading2 TOC"/>
    <w:basedOn w:val="Normal"/>
    <w:qFormat/>
    <w:rsid w:val="00B6384E"/>
    <w:pPr>
      <w:spacing w:before="240" w:after="60"/>
    </w:pPr>
    <w:rPr>
      <w:rFonts w:ascii="Times New Roman" w:hAnsi="Times New Roman"/>
      <w:b/>
      <w:sz w:val="28"/>
    </w:rPr>
  </w:style>
  <w:style w:type="character" w:customStyle="1" w:styleId="Underline">
    <w:name w:val="Underline"/>
    <w:basedOn w:val="DefaultParagraphFont"/>
    <w:qFormat/>
    <w:rsid w:val="00B6384E"/>
    <w:rPr>
      <w:u w:val="single"/>
    </w:rPr>
  </w:style>
  <w:style w:type="character" w:customStyle="1" w:styleId="BoldandItalics">
    <w:name w:val="Bold and Italics"/>
    <w:qFormat/>
    <w:rsid w:val="00B6384E"/>
    <w:rPr>
      <w:b/>
      <w:i/>
      <w:u w:val="none"/>
    </w:rPr>
  </w:style>
  <w:style w:type="paragraph" w:styleId="BalloonText">
    <w:name w:val="Balloon Text"/>
    <w:basedOn w:val="Normal"/>
    <w:link w:val="BalloonTextChar"/>
    <w:rsid w:val="00B6384E"/>
    <w:rPr>
      <w:rFonts w:ascii="Tahoma" w:hAnsi="Tahoma" w:cs="Tahoma"/>
      <w:sz w:val="16"/>
      <w:szCs w:val="16"/>
    </w:rPr>
  </w:style>
  <w:style w:type="character" w:customStyle="1" w:styleId="BalloonTextChar">
    <w:name w:val="Balloon Text Char"/>
    <w:basedOn w:val="DefaultParagraphFont"/>
    <w:link w:val="BalloonText"/>
    <w:rsid w:val="00B638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8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8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84E"/>
    <w:rPr>
      <w:b/>
      <w:color w:val="660033"/>
      <w:spacing w:val="0"/>
    </w:rPr>
  </w:style>
  <w:style w:type="paragraph" w:customStyle="1" w:styleId="Nameditemlist">
    <w:name w:val="Named item list"/>
    <w:basedOn w:val="BodyText"/>
    <w:qFormat/>
    <w:rsid w:val="00B6384E"/>
    <w:pPr>
      <w:tabs>
        <w:tab w:val="left" w:pos="2835"/>
      </w:tabs>
      <w:ind w:left="2835" w:hanging="2835"/>
    </w:pPr>
  </w:style>
  <w:style w:type="paragraph" w:customStyle="1" w:styleId="BodyTextnopadding">
    <w:name w:val="Body Text no padding"/>
    <w:basedOn w:val="BodyText"/>
    <w:qFormat/>
    <w:rsid w:val="00B6384E"/>
    <w:pPr>
      <w:spacing w:before="0" w:after="0"/>
    </w:pPr>
  </w:style>
  <w:style w:type="paragraph" w:customStyle="1" w:styleId="BodyTextBold">
    <w:name w:val="Body Text Bold"/>
    <w:basedOn w:val="BodyText"/>
    <w:qFormat/>
    <w:rsid w:val="00B6384E"/>
    <w:rPr>
      <w:b/>
    </w:rPr>
  </w:style>
  <w:style w:type="character" w:styleId="Hyperlink">
    <w:name w:val="Hyperlink"/>
    <w:basedOn w:val="DefaultParagraphFont"/>
    <w:uiPriority w:val="99"/>
    <w:unhideWhenUsed/>
    <w:rsid w:val="001573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574</Words>
  <Characters>3525</Characters>
  <Application>Microsoft Office Word</Application>
  <DocSecurity>0</DocSecurity>
  <Lines>141</Lines>
  <Paragraphs>69</Paragraphs>
  <ScaleCrop>false</ScaleCrop>
  <Company>Author-it Software Corporation Ltd.</Company>
  <LinksUpToDate>false</LinksUpToDate>
  <CharactersWithSpaces>4030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CPCBIM4001 Plan to comply with BIM requirements for construction work</dc:title>
  <dc:subject>Approved</dc:subject>
  <dc:creator>BuildSkills Australia</dc:creator>
  <cp:keywords>Release: 2</cp:keywords>
  <dc:description>Review Date: 12 April 2008</dc:description>
  <cp:lastModifiedBy>HSD_TPCMSd.prod</cp:lastModifiedBy>
  <cp:revision>3</cp:revision>
  <dcterms:created xsi:type="dcterms:W3CDTF">2024-12-24T01:04:00Z</dcterms:created>
  <dcterms:modified xsi:type="dcterms:W3CDTF">2024-12-24T01:04:00Z</dcterms:modified>
</cp:coreProperties>
</file>