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251" w:rsidP="003B1251">
      <w:pPr>
        <w:pStyle w:val="Title"/>
      </w:pPr>
      <w:r>
        <w:fldChar w:fldCharType="begin"/>
      </w:r>
      <w:r>
        <w:instrText xml:space="preserve"> TITLE   \* MERGEFORMAT </w:instrText>
      </w:r>
      <w:r>
        <w:fldChar w:fldCharType="separate"/>
      </w:r>
      <w:r>
        <w:t>CPC60121 Advanced Diploma of Building Surveying</w:t>
      </w:r>
      <w:r>
        <w:fldChar w:fldCharType="end"/>
      </w:r>
    </w:p>
    <w:p w:rsidR="003B1251" w:rsidP="003B1251">
      <w:pPr>
        <w:pStyle w:val="Version"/>
        <w:sectPr w:rsidSect="00940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00A7" w:rsidP="009400A7">
      <w:pPr>
        <w:pStyle w:val="SuperHeading"/>
      </w:pPr>
      <w:r w:rsidRPr="009400A7">
        <w:t>CPC60121 Advanced Diploma of Building Surveying</w:t>
      </w:r>
    </w:p>
    <w:p w:rsidR="00000000" w:rsidRPr="009400A7" w:rsidP="009400A7">
      <w:pPr>
        <w:pStyle w:val="Heading1"/>
      </w:pPr>
      <w:bookmarkStart w:id="1" w:name="O_1239670"/>
      <w:bookmarkEnd w:id="1"/>
      <w:r w:rsidRPr="009400A7">
        <w:t>Modification History</w:t>
      </w:r>
    </w:p>
    <w:tbl>
      <w:tblPr>
        <w:tblW w:w="0" w:type="auto"/>
        <w:tblLayout w:type="fixed"/>
        <w:tblCellMar>
          <w:left w:w="62" w:type="dxa"/>
          <w:right w:w="62" w:type="dxa"/>
        </w:tblCellMar>
        <w:tblLook w:val="0000"/>
      </w:tblPr>
      <w:tblGrid>
        <w:gridCol w:w="1128"/>
        <w:gridCol w:w="7944"/>
      </w:tblGrid>
      <w:tr w:rsidTr="009400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Release 2</w:t>
            </w:r>
          </w:p>
        </w:tc>
        <w:tc>
          <w:tcPr>
            <w:tcW w:w="7944" w:type="dxa"/>
            <w:tcBorders>
              <w:top w:val="nil"/>
              <w:left w:val="nil"/>
              <w:bottom w:val="nil"/>
              <w:right w:val="nil"/>
            </w:tcBorders>
            <w:tcMar>
              <w:top w:w="0" w:type="dxa"/>
              <w:left w:w="62" w:type="dxa"/>
              <w:bottom w:w="0" w:type="dxa"/>
              <w:right w:w="62" w:type="dxa"/>
            </w:tcMar>
          </w:tcPr>
          <w:p w:rsidR="00000000" w:rsidRPr="009400A7" w:rsidP="009400A7">
            <w:pPr>
              <w:pStyle w:val="BodyText"/>
            </w:pPr>
            <w:r w:rsidRPr="009400A7">
              <w:t>This version first released with CPC Construction, Plumbing and Services Training Package Release 8.0.</w:t>
            </w:r>
          </w:p>
          <w:p w:rsidR="00000000" w:rsidRPr="009400A7" w:rsidP="009400A7">
            <w:pPr>
              <w:pStyle w:val="BodyText"/>
            </w:pPr>
            <w:r w:rsidRPr="009400A7">
              <w:t>The following imported units have been updated to their latest release:</w:t>
            </w:r>
          </w:p>
          <w:p w:rsidR="00000000" w:rsidRPr="009400A7" w:rsidP="009400A7">
            <w:pPr>
              <w:pStyle w:val="ListBullet"/>
            </w:pPr>
            <w:r w:rsidRPr="009400A7">
              <w:t>CPPACC6002 Apply performance-based codes</w:t>
            </w:r>
            <w:r w:rsidRPr="009400A7">
              <w:t xml:space="preserve"> and risk management principles when assessing buildings for access supersedes and is equivalent to CPPACC6002A Apply performance-based codes and risk management principles to assessing buildings for access</w:t>
            </w:r>
          </w:p>
          <w:p w:rsidR="00000000" w:rsidRPr="009400A7" w:rsidP="009400A7">
            <w:pPr>
              <w:pStyle w:val="ListBullet"/>
            </w:pPr>
            <w:r w:rsidRPr="009400A7">
              <w:t>CPPACC6003 Apply unjustifiable hardship principle</w:t>
            </w:r>
            <w:r w:rsidRPr="009400A7">
              <w:t>s to assess solutions for access supersedes and is equivalent to CPPACC6003A Apply unjustifiable hardship principles to Alternative Building Solutions for access.</w:t>
            </w:r>
          </w:p>
          <w:p w:rsidR="00000000" w:rsidP="009400A7">
            <w:pPr>
              <w:pStyle w:val="BodyText"/>
              <w:rPr>
                <w:lang w:val="en-NZ"/>
              </w:rPr>
            </w:pPr>
          </w:p>
        </w:tc>
      </w:tr>
      <w:tr w:rsidTr="009400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Release 1</w:t>
            </w:r>
          </w:p>
        </w:tc>
        <w:tc>
          <w:tcPr>
            <w:tcW w:w="7944" w:type="dxa"/>
            <w:tcBorders>
              <w:top w:val="nil"/>
              <w:left w:val="nil"/>
              <w:bottom w:val="nil"/>
              <w:right w:val="nil"/>
            </w:tcBorders>
            <w:tcMar>
              <w:top w:w="0" w:type="dxa"/>
              <w:left w:w="62" w:type="dxa"/>
              <w:bottom w:w="0" w:type="dxa"/>
              <w:right w:w="62" w:type="dxa"/>
            </w:tcMar>
          </w:tcPr>
          <w:p w:rsidR="00000000" w:rsidRPr="009400A7" w:rsidP="009400A7">
            <w:pPr>
              <w:pStyle w:val="BodyText"/>
            </w:pPr>
            <w:r w:rsidRPr="009400A7">
              <w:t>This version first released with CPC Construction, Plumbing and Services Training</w:t>
            </w:r>
            <w:r w:rsidRPr="009400A7">
              <w:t xml:space="preserve"> Package Release 6.0.</w:t>
            </w:r>
          </w:p>
          <w:p w:rsidR="00000000" w:rsidRPr="009400A7" w:rsidP="009400A7">
            <w:pPr>
              <w:pStyle w:val="BodyText"/>
            </w:pPr>
            <w:r w:rsidRPr="009400A7">
              <w:t>Supersedes and is equivalent to CPC60115 Advanced Diploma of Building Surveying.</w:t>
            </w:r>
          </w:p>
        </w:tc>
      </w:tr>
    </w:tbl>
    <w:p w:rsidR="00000000" w:rsidRPr="009400A7" w:rsidP="009400A7">
      <w:pPr>
        <w:pStyle w:val="BodyText"/>
      </w:pPr>
    </w:p>
    <w:p w:rsidR="00000000" w:rsidRPr="009400A7" w:rsidP="009400A7">
      <w:pPr>
        <w:pStyle w:val="AllowPageBreak"/>
      </w:pPr>
    </w:p>
    <w:p w:rsidR="00000000" w:rsidRPr="009400A7" w:rsidP="009400A7">
      <w:pPr>
        <w:pStyle w:val="Heading1"/>
      </w:pPr>
      <w:bookmarkStart w:id="2" w:name="O_1239669"/>
      <w:bookmarkEnd w:id="2"/>
      <w:r w:rsidRPr="009400A7">
        <w:t>Qualification Description</w:t>
      </w:r>
    </w:p>
    <w:p w:rsidR="00000000" w:rsidRPr="009400A7" w:rsidP="003B1251">
      <w:pPr>
        <w:pStyle w:val="BodyText"/>
      </w:pPr>
      <w:r w:rsidRPr="009400A7">
        <w:t>This is a qualification for building surveyors or certifiers who apply knowledge of compliance requirements and construction methods and materials to the implementation of statutory building surveying requirements or to the provision of advisory building s</w:t>
      </w:r>
      <w:r w:rsidRPr="009400A7">
        <w:t xml:space="preserve">urveying services.  </w:t>
      </w:r>
    </w:p>
    <w:p w:rsidR="00000000" w:rsidRPr="009400A7" w:rsidP="003B1251">
      <w:pPr>
        <w:pStyle w:val="BodyText"/>
      </w:pPr>
      <w:r w:rsidRPr="009400A7">
        <w:t>The scope of work undertaken by building surveyors applies to all Classes of residential and commercial buildings as defined in the National Construction Code (NCC), up to three storeys and not exceeding 2,000 square metres in floor ar</w:t>
      </w:r>
      <w:r w:rsidRPr="009400A7">
        <w:t xml:space="preserve">ea.  </w:t>
      </w:r>
    </w:p>
    <w:p w:rsidR="00000000" w:rsidRPr="009400A7" w:rsidP="003B1251">
      <w:pPr>
        <w:pStyle w:val="BodyText"/>
      </w:pPr>
      <w:r w:rsidRPr="009400A7">
        <w:t>Building surveyors work in a highly regulated environment and require an understanding of relevant compliance requirements as well as traditional, new and emerging construction methods and materials. They make a significant contribution to the develo</w:t>
      </w:r>
      <w:r w:rsidRPr="009400A7">
        <w:t xml:space="preserve">pment and construction of the built environment, often working in collaboration with specialist consultants to assess and verify that proposed and actual building works are compliant and to ensure the safety of building occupants.  </w:t>
      </w:r>
    </w:p>
    <w:p w:rsidR="00000000" w:rsidRPr="009400A7" w:rsidP="003B1251">
      <w:pPr>
        <w:pStyle w:val="BodyText"/>
      </w:pPr>
      <w:r w:rsidRPr="009400A7">
        <w:t>Licensing, legislative,</w:t>
      </w:r>
      <w:r w:rsidRPr="009400A7">
        <w:t xml:space="preserve"> regulatory or certification requirements apply to building surveying in some states and territories. For further information, check with the relevant regulatory authority.</w:t>
      </w:r>
    </w:p>
    <w:p w:rsidR="00000000" w:rsidRPr="009400A7" w:rsidP="009400A7">
      <w:pPr>
        <w:pStyle w:val="Heading1"/>
      </w:pPr>
      <w:bookmarkStart w:id="3" w:name="O_1239668"/>
      <w:bookmarkEnd w:id="3"/>
      <w:r w:rsidRPr="009400A7">
        <w:t>Entry Requirements</w:t>
      </w:r>
    </w:p>
    <w:p w:rsidR="00000000" w:rsidRPr="009400A7" w:rsidP="003B1251">
      <w:pPr>
        <w:pStyle w:val="BodyText"/>
      </w:pPr>
      <w:r w:rsidRPr="009400A7">
        <w:t>There are no entry requirements for this qual</w:t>
      </w:r>
      <w:r w:rsidRPr="009400A7">
        <w:t>ification.</w:t>
      </w:r>
    </w:p>
    <w:p w:rsidR="00000000" w:rsidRPr="009400A7" w:rsidP="009400A7">
      <w:pPr>
        <w:pStyle w:val="Heading1"/>
      </w:pPr>
      <w:bookmarkStart w:id="4" w:name="O_1239667"/>
      <w:bookmarkEnd w:id="4"/>
      <w:r w:rsidRPr="009400A7">
        <w:t>Packaging Rules</w:t>
      </w:r>
    </w:p>
    <w:p w:rsidR="00000000" w:rsidRPr="009400A7" w:rsidP="003B1251">
      <w:pPr>
        <w:pStyle w:val="BodyText"/>
      </w:pPr>
      <w:r w:rsidRPr="009400A7">
        <w:t>To achieve this qualification, competency must be demonstrated in:</w:t>
      </w:r>
    </w:p>
    <w:p w:rsidR="00000000" w:rsidRPr="009400A7" w:rsidP="009400A7">
      <w:pPr>
        <w:pStyle w:val="ListBullet"/>
      </w:pPr>
      <w:r w:rsidRPr="009400A7">
        <w:t>22 units of competency:</w:t>
      </w:r>
    </w:p>
    <w:p w:rsidR="00000000" w:rsidRPr="009400A7" w:rsidP="009400A7">
      <w:pPr>
        <w:pStyle w:val="ListBullet2"/>
      </w:pPr>
      <w:r w:rsidRPr="009400A7">
        <w:t>19 core units</w:t>
      </w:r>
    </w:p>
    <w:p w:rsidR="00000000" w:rsidRPr="009400A7" w:rsidP="009400A7">
      <w:pPr>
        <w:pStyle w:val="ListBullet2"/>
      </w:pPr>
      <w:r w:rsidRPr="009400A7">
        <w:t>3 elective units.</w:t>
      </w:r>
    </w:p>
    <w:p w:rsidR="00000000" w:rsidRPr="009400A7" w:rsidP="003B1251">
      <w:pPr>
        <w:pStyle w:val="BodyText"/>
      </w:pPr>
      <w:r w:rsidRPr="009400A7">
        <w:t>For the elective units:</w:t>
      </w:r>
    </w:p>
    <w:p w:rsidR="00000000" w:rsidRPr="009400A7" w:rsidP="009400A7">
      <w:pPr>
        <w:pStyle w:val="ListBullet"/>
      </w:pPr>
      <w:r w:rsidRPr="009400A7">
        <w:t>up to 3 units may be selected from the elective units listed below</w:t>
      </w:r>
    </w:p>
    <w:p w:rsidR="00000000" w:rsidRPr="009400A7" w:rsidP="009400A7">
      <w:pPr>
        <w:pStyle w:val="ListBullet"/>
      </w:pPr>
      <w:r w:rsidRPr="009400A7">
        <w:t>up to 2 units may be selected from any currently endorsed Training Package or accredited course at Advanced Diploma, Graduate Certificate or Graduate Diploma level.</w:t>
      </w:r>
    </w:p>
    <w:p w:rsidR="00000000" w:rsidRPr="009400A7" w:rsidP="003B1251">
      <w:pPr>
        <w:pStyle w:val="BodyText"/>
      </w:pPr>
      <w:r w:rsidRPr="009400A7">
        <w:t xml:space="preserve">An asterisk (*) against </w:t>
      </w:r>
      <w:r w:rsidRPr="009400A7">
        <w:t>a unit code below indicates that there is a prerequisite requirement that must be met. Prerequisite unit(s) must be assessed before assessment of any unit of competency with an asterisk. Check the unit of competency for information on specific prerequisite</w:t>
      </w:r>
      <w:r w:rsidRPr="009400A7">
        <w:t xml:space="preserve"> requirements. All prerequisite requirements are packaged in the qualification.</w:t>
      </w:r>
    </w:p>
    <w:tbl>
      <w:tblPr>
        <w:tblW w:w="0" w:type="auto"/>
        <w:tblLayout w:type="fixed"/>
        <w:tblCellMar>
          <w:left w:w="62" w:type="dxa"/>
          <w:right w:w="62" w:type="dxa"/>
        </w:tblCellMar>
        <w:tblLook w:val="0000"/>
      </w:tblPr>
      <w:tblGrid>
        <w:gridCol w:w="1872"/>
        <w:gridCol w:w="28"/>
        <w:gridCol w:w="7172"/>
      </w:tblGrid>
      <w:tr w:rsidTr="009400A7">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rPr>
                <w:rStyle w:val="SpecialBold"/>
              </w:rPr>
              <w:t>Core units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CPCCBC4001</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Apply building codes and standards to the construction process for Class 1 and 10 buildings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CPCCBC4010*</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Apply structural principles to residential and commercial constructions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CPCCBC4012</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Read and interpret plans and specifications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CPCCBC4053</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Apply building codes and standards to the construction process for Class 2 to 9 Type C buildings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CPCCBS6101</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Researc</w:t>
            </w:r>
            <w:r w:rsidRPr="009400A7">
              <w:t>h and evaluate construction methods and materials for Class 1 and 10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CPCCBS6102</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Research and evaluate construction methods and materials for Class 2 to 9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CPCCBS6103</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Identify and apply legal and ethical requirements to building surveying functions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CPCCBS6104*</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Assess and advise on compliance of design documentation for Class 1 and 10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CPCCBS6105*</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Assess and advise on compliance of design docu</w:t>
            </w:r>
            <w:r w:rsidRPr="009400A7">
              <w:t>mentation for Class 2 to 9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CPCCBS6107</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 xml:space="preserve">Prepare planning and development applications for buildings to three storeys </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CPCCBS6108*</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Process building applications for Class 1 and 10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CPCCBS6109*</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Process bu</w:t>
            </w:r>
            <w:r w:rsidRPr="009400A7">
              <w:t>ilding applications for Class 2 to 9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CPCCBS6110*</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Conduct and report on building surveying audits of Class 1 and 10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CPCCBS6112*</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 xml:space="preserve">Conduct and report on initial construction inspections of Class 1 and 10 </w:t>
            </w:r>
            <w:r w:rsidRPr="009400A7">
              <w:t>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CPCCBS6113*</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Conduct and report on initial construction inspections of Class 2 to 9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CPCCBS6114*</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Conduct and report on advanced and final inspections of Class 1 and 10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CPCCBS6115*</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Conduct and report on advanced and final inspections of Class 2 to 9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CPCCBS6116*</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Assess and advise on performance solutions for Class 2 to 9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CPCCBS6118*</w:t>
            </w: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Assess and advise on performance so</w:t>
            </w:r>
            <w:r w:rsidRPr="009400A7">
              <w:t>lutions for Class 1 and 10 buildings to three storeys</w:t>
            </w:r>
          </w:p>
        </w:tc>
      </w:tr>
      <w:tr w:rsidTr="009400A7">
        <w:tblPrEx>
          <w:tblW w:w="0" w:type="auto"/>
          <w:tblLayout w:type="fixed"/>
          <w:tblCellMar>
            <w:left w:w="62" w:type="dxa"/>
            <w:right w:w="62" w:type="dxa"/>
          </w:tblCellMar>
          <w:tblLook w:val="0000"/>
        </w:tblPrEx>
        <w:tc>
          <w:tcPr>
            <w:tcW w:w="18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p>
        </w:tc>
      </w:tr>
      <w:tr w:rsidTr="009400A7">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rPr>
                <w:rStyle w:val="SpecialBold"/>
              </w:rPr>
              <w:t>Elective units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CPCCBS6111*</w:t>
            </w:r>
          </w:p>
        </w:tc>
        <w:tc>
          <w:tcPr>
            <w:tcW w:w="71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Conduct and report on building surveying audits of Class 2 to 9 buildings to three storeys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CPCCBS6117*</w:t>
            </w:r>
          </w:p>
        </w:tc>
        <w:tc>
          <w:tcPr>
            <w:tcW w:w="71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 xml:space="preserve">Monitor and advise on construction </w:t>
            </w:r>
            <w:r w:rsidRPr="009400A7">
              <w:t>and compliance upgrade work on buildings to three storeys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CPPACC6002</w:t>
            </w:r>
          </w:p>
        </w:tc>
        <w:tc>
          <w:tcPr>
            <w:tcW w:w="71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Apply performance-based codes and risk management principles to assessing buildings for access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CPPACC6003</w:t>
            </w:r>
          </w:p>
        </w:tc>
        <w:tc>
          <w:tcPr>
            <w:tcW w:w="71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Apply unjustifiable hardship principles to Alternative Building Solutions for a</w:t>
            </w:r>
            <w:r w:rsidRPr="009400A7">
              <w:t>ccess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CPPHES4005</w:t>
            </w:r>
          </w:p>
        </w:tc>
        <w:tc>
          <w:tcPr>
            <w:tcW w:w="71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Assess household energy use and efficiency improvements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CPPHES4007</w:t>
            </w:r>
          </w:p>
        </w:tc>
        <w:tc>
          <w:tcPr>
            <w:tcW w:w="7172" w:type="dxa"/>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Assess thermal performance of existing residential buildings</w:t>
            </w:r>
          </w:p>
        </w:tc>
      </w:tr>
      <w:tr w:rsidTr="009400A7">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rsidP="009400A7">
            <w:pPr>
              <w:pStyle w:val="BodyText"/>
              <w:rPr>
                <w:lang w:val="en-NZ"/>
              </w:rPr>
            </w:pPr>
            <w:r w:rsidRPr="009400A7">
              <w:t>PUAFIR518</w:t>
            </w:r>
          </w:p>
        </w:tc>
        <w:tc>
          <w:tcPr>
            <w:tcW w:w="7172" w:type="dxa"/>
            <w:tcBorders>
              <w:top w:val="nil"/>
              <w:left w:val="nil"/>
              <w:bottom w:val="nil"/>
              <w:right w:val="nil"/>
            </w:tcBorders>
            <w:tcMar>
              <w:top w:w="0" w:type="dxa"/>
              <w:left w:w="62" w:type="dxa"/>
              <w:bottom w:w="0" w:type="dxa"/>
              <w:right w:w="62" w:type="dxa"/>
            </w:tcMar>
          </w:tcPr>
          <w:p w:rsidR="00000000" w:rsidRPr="009400A7" w:rsidP="009400A7">
            <w:pPr>
              <w:pStyle w:val="BodyText"/>
            </w:pPr>
            <w:r w:rsidRPr="009400A7">
              <w:t>Conduct and record a Bushfire Attack Level (BAL) assessment</w:t>
            </w:r>
          </w:p>
        </w:tc>
      </w:tr>
    </w:tbl>
    <w:p w:rsidR="00000000" w:rsidRPr="009400A7" w:rsidP="009400A7">
      <w:pPr>
        <w:pStyle w:val="BodyText"/>
      </w:pPr>
    </w:p>
    <w:p w:rsidR="00000000" w:rsidRPr="009400A7" w:rsidP="009400A7">
      <w:pPr>
        <w:pStyle w:val="AllowPageBreak"/>
      </w:pPr>
    </w:p>
    <w:p w:rsidR="00000000" w:rsidRPr="009400A7" w:rsidP="009400A7">
      <w:pPr>
        <w:pStyle w:val="Heading1"/>
      </w:pPr>
      <w:bookmarkStart w:id="5" w:name="O_1239666"/>
      <w:bookmarkEnd w:id="5"/>
      <w:r w:rsidRPr="009400A7">
        <w:t>Qualification Mapping Information</w:t>
      </w:r>
    </w:p>
    <w:p w:rsidR="00000000" w:rsidRPr="009400A7" w:rsidP="003B1251">
      <w:pPr>
        <w:pStyle w:val="BodyText"/>
      </w:pPr>
      <w:r w:rsidRPr="009400A7">
        <w:t>CPC60121 Advanced Diploma of Building Surveying supersedes and is equivalent to CPC60115 Advanced Diploma of Building Surveying.</w:t>
      </w:r>
    </w:p>
    <w:p w:rsidR="00000000" w:rsidRPr="009400A7" w:rsidP="009400A7">
      <w:pPr>
        <w:pStyle w:val="Heading1"/>
      </w:pPr>
      <w:bookmarkStart w:id="6" w:name="O_1239671"/>
      <w:bookmarkEnd w:id="6"/>
      <w:r w:rsidRPr="009400A7">
        <w:t>Links</w:t>
      </w:r>
    </w:p>
    <w:p w:rsidR="00000000" w:rsidRPr="009400A7" w:rsidP="003B1251">
      <w:pPr>
        <w:pStyle w:val="BodyText"/>
      </w:pPr>
      <w:r w:rsidRPr="009400A7">
        <w:t>Companion volumes to this training package are available at the VETN</w:t>
      </w:r>
      <w:r w:rsidRPr="009400A7">
        <w:t xml:space="preserve">et website - </w:t>
      </w:r>
      <w:r>
        <w:fldChar w:fldCharType="begin"/>
      </w:r>
      <w:r>
        <w:instrText xml:space="preserve"> HYPERLINK "https://vetnet.gov.au/Pages/TrainingDocs.aspx?q=7e15fa6a-68b8-4097-b099-030a5569b1ad" </w:instrText>
      </w:r>
      <w:r>
        <w:fldChar w:fldCharType="separate"/>
      </w:r>
      <w:r w:rsidRPr="001C1871">
        <w:rPr>
          <w:rStyle w:val="Hyperlink"/>
        </w:rPr>
        <w:t>https://vetnet.gov.au/Pages/TrainingDocs.aspx?q=7e15fa6a-68b8-4097-b099-030a5569b1ad</w:t>
      </w:r>
      <w:r>
        <w:fldChar w:fldCharType="end"/>
      </w:r>
    </w:p>
    <w:p w:rsidR="00000000" w:rsidRPr="009400A7" w:rsidP="009400A7"/>
    <w:sectPr w:rsidSect="009400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A7" w:rsidRPr="003B1251" w:rsidP="003B1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51" w:rsidP="00940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1251" w:rsidP="009400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B1251" w:rsidP="00940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0A7" w:rsidRPr="003B1251" w:rsidP="003B1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51" w:rsidRPr="002D2AF8" w:rsidP="009400A7">
    <w:pPr>
      <w:pStyle w:val="Header"/>
      <w:framePr w:wrap="around"/>
    </w:pPr>
    <w:r>
      <w:fldChar w:fldCharType="begin"/>
    </w:r>
    <w:r>
      <w:instrText xml:space="preserve"> TITLE   \* MERGEFORMAT </w:instrText>
    </w:r>
    <w:r>
      <w:fldChar w:fldCharType="separate"/>
    </w:r>
    <w:r>
      <w:t>CPC60121 Advanced Diploma of Building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2022</w:t>
    </w:r>
    <w:r>
      <w:fldChar w:fldCharType="end"/>
    </w:r>
  </w:p>
  <w:p w:rsidR="003B1251" w:rsidP="00940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0E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08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AD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0A7"/>
    <w:pPr>
      <w:spacing w:before="360" w:after="60"/>
      <w:outlineLvl w:val="0"/>
    </w:pPr>
    <w:rPr>
      <w:sz w:val="32"/>
    </w:rPr>
  </w:style>
  <w:style w:type="paragraph" w:styleId="Heading2">
    <w:name w:val="heading 2"/>
    <w:basedOn w:val="HeadingBase"/>
    <w:next w:val="BodyText"/>
    <w:link w:val="Heading2Char"/>
    <w:qFormat/>
    <w:rsid w:val="009400A7"/>
    <w:pPr>
      <w:keepLines/>
      <w:spacing w:before="240" w:after="120"/>
      <w:outlineLvl w:val="1"/>
    </w:pPr>
    <w:rPr>
      <w:sz w:val="28"/>
      <w:szCs w:val="40"/>
    </w:rPr>
  </w:style>
  <w:style w:type="paragraph" w:styleId="Heading3">
    <w:name w:val="heading 3"/>
    <w:basedOn w:val="HeadingBase"/>
    <w:next w:val="BodyText"/>
    <w:link w:val="Heading3Char"/>
    <w:qFormat/>
    <w:rsid w:val="009400A7"/>
    <w:pPr>
      <w:spacing w:before="180" w:after="120"/>
      <w:outlineLvl w:val="2"/>
    </w:pPr>
    <w:rPr>
      <w:spacing w:val="-10"/>
      <w:kern w:val="32"/>
    </w:rPr>
  </w:style>
  <w:style w:type="paragraph" w:styleId="Heading4">
    <w:name w:val="heading 4"/>
    <w:basedOn w:val="HeadingBase"/>
    <w:next w:val="BodyText"/>
    <w:link w:val="Heading4Char"/>
    <w:qFormat/>
    <w:rsid w:val="009400A7"/>
    <w:pPr>
      <w:spacing w:before="160" w:after="120"/>
      <w:outlineLvl w:val="3"/>
    </w:pPr>
    <w:rPr>
      <w:sz w:val="22"/>
    </w:rPr>
  </w:style>
  <w:style w:type="paragraph" w:styleId="Heading5">
    <w:name w:val="heading 5"/>
    <w:basedOn w:val="HeadingBase"/>
    <w:next w:val="Normal"/>
    <w:link w:val="Heading5Char"/>
    <w:qFormat/>
    <w:rsid w:val="009400A7"/>
    <w:pPr>
      <w:spacing w:before="80"/>
      <w:outlineLvl w:val="4"/>
    </w:pPr>
    <w:rPr>
      <w:color w:val="918585"/>
      <w:sz w:val="20"/>
    </w:rPr>
  </w:style>
  <w:style w:type="paragraph" w:styleId="Heading6">
    <w:name w:val="heading 6"/>
    <w:basedOn w:val="HeadingBase"/>
    <w:next w:val="Normal"/>
    <w:link w:val="Heading6Char"/>
    <w:qFormat/>
    <w:rsid w:val="009400A7"/>
    <w:pPr>
      <w:spacing w:before="60"/>
      <w:outlineLvl w:val="5"/>
    </w:pPr>
    <w:rPr>
      <w:color w:val="918585"/>
      <w:sz w:val="20"/>
    </w:rPr>
  </w:style>
  <w:style w:type="paragraph" w:styleId="Heading7">
    <w:name w:val="heading 7"/>
    <w:basedOn w:val="Normal"/>
    <w:next w:val="Normal"/>
    <w:link w:val="Heading7Char"/>
    <w:qFormat/>
    <w:rsid w:val="009400A7"/>
    <w:pPr>
      <w:ind w:left="720"/>
      <w:outlineLvl w:val="6"/>
    </w:pPr>
    <w:rPr>
      <w:i/>
    </w:rPr>
  </w:style>
  <w:style w:type="paragraph" w:styleId="Heading8">
    <w:name w:val="heading 8"/>
    <w:basedOn w:val="Normal"/>
    <w:next w:val="Normal"/>
    <w:link w:val="Heading8Char"/>
    <w:qFormat/>
    <w:rsid w:val="009400A7"/>
    <w:pPr>
      <w:ind w:left="720"/>
      <w:outlineLvl w:val="7"/>
    </w:pPr>
    <w:rPr>
      <w:i/>
    </w:rPr>
  </w:style>
  <w:style w:type="paragraph" w:styleId="Heading9">
    <w:name w:val="heading 9"/>
    <w:basedOn w:val="Normal"/>
    <w:next w:val="Normal"/>
    <w:link w:val="Heading9Char"/>
    <w:qFormat/>
    <w:rsid w:val="009400A7"/>
    <w:pPr>
      <w:ind w:left="720"/>
      <w:outlineLvl w:val="8"/>
    </w:pPr>
    <w:rPr>
      <w:i/>
    </w:rPr>
  </w:style>
  <w:style w:type="character" w:default="1" w:styleId="DefaultParagraphFont">
    <w:name w:val="Default Paragraph Font"/>
    <w:uiPriority w:val="1"/>
    <w:unhideWhenUsed/>
    <w:rsid w:val="00940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0A7"/>
  </w:style>
  <w:style w:type="character" w:customStyle="1" w:styleId="Heading1Char">
    <w:name w:val="Heading 1 Char"/>
    <w:basedOn w:val="DefaultParagraphFont"/>
    <w:link w:val="Heading1"/>
    <w:rsid w:val="009400A7"/>
    <w:rPr>
      <w:rFonts w:ascii="Times New Roman" w:eastAsia="Times New Roman" w:hAnsi="Times New Roman" w:cs="Times New Roman"/>
      <w:b/>
      <w:sz w:val="32"/>
      <w:szCs w:val="20"/>
      <w:lang w:eastAsia="en-US"/>
    </w:rPr>
  </w:style>
  <w:style w:type="paragraph" w:styleId="BodyText">
    <w:name w:val="Body Text"/>
    <w:basedOn w:val="Normal"/>
    <w:link w:val="BodyTextChar"/>
    <w:rsid w:val="00940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0A7"/>
    <w:rPr>
      <w:rFonts w:ascii="Times New Roman" w:eastAsia="Times New Roman" w:hAnsi="Times New Roman" w:cs="Times New Roman"/>
      <w:sz w:val="24"/>
      <w:lang w:eastAsia="en-US"/>
    </w:rPr>
  </w:style>
  <w:style w:type="paragraph" w:styleId="ListBullet">
    <w:name w:val="List Bullet"/>
    <w:basedOn w:val="List"/>
    <w:rsid w:val="009400A7"/>
    <w:pPr>
      <w:numPr>
        <w:numId w:val="12"/>
      </w:numPr>
      <w:tabs>
        <w:tab w:val="clear" w:pos="340"/>
      </w:tabs>
      <w:spacing w:before="40" w:after="40"/>
    </w:pPr>
  </w:style>
  <w:style w:type="character" w:customStyle="1" w:styleId="SpecialBold">
    <w:name w:val="Special Bold"/>
    <w:basedOn w:val="DefaultParagraphFont"/>
    <w:rsid w:val="009400A7"/>
    <w:rPr>
      <w:b/>
      <w:spacing w:val="0"/>
    </w:rPr>
  </w:style>
  <w:style w:type="paragraph" w:styleId="ListBullet2">
    <w:name w:val="List Bullet 2"/>
    <w:basedOn w:val="List2"/>
    <w:rsid w:val="009400A7"/>
    <w:pPr>
      <w:numPr>
        <w:numId w:val="13"/>
      </w:numPr>
      <w:tabs>
        <w:tab w:val="clear" w:pos="680"/>
      </w:tabs>
    </w:pPr>
  </w:style>
  <w:style w:type="paragraph" w:customStyle="1" w:styleId="SuperHeading">
    <w:name w:val="SuperHeading"/>
    <w:basedOn w:val="Normal"/>
    <w:rsid w:val="009400A7"/>
    <w:pPr>
      <w:spacing w:before="240" w:after="120"/>
      <w:outlineLvl w:val="0"/>
    </w:pPr>
    <w:rPr>
      <w:rFonts w:ascii="Times New Roman" w:hAnsi="Times New Roman"/>
      <w:b/>
      <w:sz w:val="32"/>
    </w:rPr>
  </w:style>
  <w:style w:type="paragraph" w:customStyle="1" w:styleId="AllowPageBreak">
    <w:name w:val="AllowPageBreak"/>
    <w:rsid w:val="00940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0A7"/>
    <w:rPr>
      <w:rFonts w:ascii="Courier New" w:eastAsia="Times New Roman" w:hAnsi="Courier New" w:cs="Times New Roman"/>
      <w:i/>
      <w:szCs w:val="20"/>
      <w:lang w:eastAsia="en-US"/>
    </w:rPr>
  </w:style>
  <w:style w:type="paragraph" w:customStyle="1" w:styleId="HeadingBase">
    <w:name w:val="Heading Base"/>
    <w:rsid w:val="00940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0A7"/>
    <w:pPr>
      <w:tabs>
        <w:tab w:val="right" w:leader="dot" w:pos="9072"/>
      </w:tabs>
      <w:ind w:left="567"/>
    </w:pPr>
    <w:rPr>
      <w:szCs w:val="22"/>
    </w:rPr>
  </w:style>
  <w:style w:type="paragraph" w:customStyle="1" w:styleId="TOCBase">
    <w:name w:val="TOC Base"/>
    <w:rsid w:val="00940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0A7"/>
    <w:pPr>
      <w:tabs>
        <w:tab w:val="right" w:leader="dot" w:pos="9072"/>
      </w:tabs>
      <w:spacing w:before="40" w:after="40"/>
      <w:ind w:left="284"/>
    </w:pPr>
    <w:rPr>
      <w:rFonts w:ascii="Times New Roman" w:hAnsi="Times New Roman"/>
    </w:rPr>
  </w:style>
  <w:style w:type="paragraph" w:styleId="TOC1">
    <w:name w:val="toc 1"/>
    <w:basedOn w:val="TOCBase"/>
    <w:next w:val="Normal"/>
    <w:rsid w:val="00940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0A7"/>
    <w:rPr>
      <w:rFonts w:ascii="Times New Roman" w:eastAsia="Times New Roman" w:hAnsi="Times New Roman" w:cs="Times New Roman"/>
      <w:sz w:val="16"/>
      <w:lang w:eastAsia="en-US"/>
    </w:rPr>
  </w:style>
  <w:style w:type="paragraph" w:styleId="Title">
    <w:name w:val="Title"/>
    <w:basedOn w:val="HeadingBase"/>
    <w:link w:val="TitleChar"/>
    <w:qFormat/>
    <w:rsid w:val="009400A7"/>
    <w:pPr>
      <w:spacing w:before="5040"/>
      <w:jc w:val="center"/>
    </w:pPr>
    <w:rPr>
      <w:sz w:val="48"/>
      <w:szCs w:val="72"/>
      <w:lang w:val="en-US"/>
    </w:rPr>
  </w:style>
  <w:style w:type="character" w:customStyle="1" w:styleId="TitleChar">
    <w:name w:val="Title Char"/>
    <w:basedOn w:val="DefaultParagraphFont"/>
    <w:link w:val="Title"/>
    <w:rsid w:val="00940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0A7"/>
    <w:pPr>
      <w:tabs>
        <w:tab w:val="left" w:pos="3600"/>
        <w:tab w:val="left" w:pos="3958"/>
      </w:tabs>
    </w:pPr>
  </w:style>
  <w:style w:type="paragraph" w:styleId="List">
    <w:name w:val="List"/>
    <w:basedOn w:val="BodyText"/>
    <w:next w:val="BodyText"/>
    <w:rsid w:val="009400A7"/>
    <w:pPr>
      <w:tabs>
        <w:tab w:val="left" w:pos="340"/>
      </w:tabs>
      <w:spacing w:before="60" w:after="60"/>
      <w:ind w:left="340" w:hanging="340"/>
    </w:pPr>
  </w:style>
  <w:style w:type="paragraph" w:customStyle="1" w:styleId="Note">
    <w:name w:val="Note"/>
    <w:basedOn w:val="BodyText"/>
    <w:rsid w:val="00940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0A7"/>
    <w:pPr>
      <w:framePr w:wrap="auto" w:hAnchor="text" w:y="6049"/>
    </w:pPr>
    <w:rPr>
      <w:color w:val="000000"/>
      <w:sz w:val="40"/>
    </w:rPr>
  </w:style>
  <w:style w:type="paragraph" w:customStyle="1" w:styleId="TOCTitle">
    <w:name w:val="TOCTitle"/>
    <w:basedOn w:val="Heading1"/>
    <w:rsid w:val="009400A7"/>
    <w:pPr>
      <w:spacing w:after="240"/>
      <w:jc w:val="center"/>
      <w:outlineLvl w:val="9"/>
    </w:pPr>
    <w:rPr>
      <w:caps/>
    </w:rPr>
  </w:style>
  <w:style w:type="paragraph" w:customStyle="1" w:styleId="Version">
    <w:name w:val="Version"/>
    <w:rsid w:val="009400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0A7"/>
    <w:pPr>
      <w:keepNext w:val="0"/>
      <w:tabs>
        <w:tab w:val="right" w:pos="4176"/>
      </w:tabs>
      <w:ind w:left="198" w:hanging="198"/>
    </w:pPr>
    <w:rPr>
      <w:rFonts w:ascii="Garamond" w:hAnsi="Garamond"/>
    </w:rPr>
  </w:style>
  <w:style w:type="paragraph" w:styleId="IndexHeading">
    <w:name w:val="index heading"/>
    <w:basedOn w:val="Normal"/>
    <w:next w:val="Index1"/>
    <w:semiHidden/>
    <w:rsid w:val="009400A7"/>
    <w:pPr>
      <w:spacing w:before="120" w:after="120"/>
    </w:pPr>
    <w:rPr>
      <w:rFonts w:ascii="Arial" w:hAnsi="Arial"/>
      <w:b/>
      <w:color w:val="918585"/>
      <w:sz w:val="24"/>
    </w:rPr>
  </w:style>
  <w:style w:type="paragraph" w:styleId="Header">
    <w:name w:val="header"/>
    <w:basedOn w:val="Normal"/>
    <w:link w:val="HeaderChar"/>
    <w:rsid w:val="00940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0A7"/>
    <w:rPr>
      <w:rFonts w:ascii="Times New Roman" w:eastAsia="Times New Roman" w:hAnsi="Times New Roman" w:cs="Times New Roman"/>
      <w:sz w:val="16"/>
      <w:szCs w:val="20"/>
      <w:lang w:val="en-GB" w:eastAsia="en-US"/>
    </w:rPr>
  </w:style>
  <w:style w:type="paragraph" w:customStyle="1" w:styleId="Chapter">
    <w:name w:val="Chapter"/>
    <w:basedOn w:val="Normal"/>
    <w:rsid w:val="009400A7"/>
    <w:pPr>
      <w:spacing w:before="240"/>
    </w:pPr>
    <w:rPr>
      <w:rFonts w:ascii="Times New Roman" w:hAnsi="Times New Roman"/>
      <w:smallCaps/>
      <w:spacing w:val="80"/>
      <w:sz w:val="28"/>
    </w:rPr>
  </w:style>
  <w:style w:type="paragraph" w:customStyle="1" w:styleId="InChapter">
    <w:name w:val="InChapter"/>
    <w:basedOn w:val="Heading3"/>
    <w:rsid w:val="009400A7"/>
    <w:pPr>
      <w:spacing w:after="240"/>
      <w:outlineLvl w:val="9"/>
    </w:pPr>
    <w:rPr>
      <w:noProof/>
    </w:rPr>
  </w:style>
  <w:style w:type="paragraph" w:styleId="Index2">
    <w:name w:val="index 2"/>
    <w:basedOn w:val="Normal"/>
    <w:next w:val="Normal"/>
    <w:semiHidden/>
    <w:rsid w:val="009400A7"/>
    <w:pPr>
      <w:tabs>
        <w:tab w:val="right" w:pos="4176"/>
      </w:tabs>
      <w:ind w:left="568" w:hanging="284"/>
    </w:pPr>
    <w:rPr>
      <w:rFonts w:ascii="Garamond" w:hAnsi="Garamond"/>
    </w:rPr>
  </w:style>
  <w:style w:type="paragraph" w:customStyle="1" w:styleId="Byline">
    <w:name w:val="Byline"/>
    <w:rsid w:val="00940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0A7"/>
    <w:pPr>
      <w:tabs>
        <w:tab w:val="clear" w:pos="3600"/>
        <w:tab w:val="clear" w:pos="3958"/>
      </w:tabs>
      <w:jc w:val="right"/>
    </w:pPr>
  </w:style>
  <w:style w:type="character" w:styleId="Emphasis">
    <w:name w:val="Emphasis"/>
    <w:basedOn w:val="DefaultParagraphFont"/>
    <w:qFormat/>
    <w:rsid w:val="009400A7"/>
    <w:rPr>
      <w:i/>
    </w:rPr>
  </w:style>
  <w:style w:type="paragraph" w:styleId="Caption">
    <w:name w:val="caption"/>
    <w:basedOn w:val="BodyText"/>
    <w:next w:val="Normal"/>
    <w:qFormat/>
    <w:rsid w:val="009400A7"/>
    <w:pPr>
      <w:framePr w:w="2268" w:hSpace="181" w:vSpace="181" w:wrap="around" w:vAnchor="text" w:hAnchor="page" w:x="1135" w:y="285" w:anchorLock="1"/>
    </w:pPr>
    <w:rPr>
      <w:i/>
    </w:rPr>
  </w:style>
  <w:style w:type="paragraph" w:customStyle="1" w:styleId="MiniTOCTitle">
    <w:name w:val="MiniTOCTitle"/>
    <w:basedOn w:val="Heading4"/>
    <w:rsid w:val="009400A7"/>
    <w:pPr>
      <w:spacing w:before="240"/>
      <w:outlineLvl w:val="9"/>
    </w:pPr>
    <w:rPr>
      <w:noProof/>
      <w:sz w:val="24"/>
    </w:rPr>
  </w:style>
  <w:style w:type="paragraph" w:customStyle="1" w:styleId="MiniTOCItem">
    <w:name w:val="MiniTOCItem"/>
    <w:basedOn w:val="ListBullet"/>
    <w:rsid w:val="009400A7"/>
    <w:pPr>
      <w:numPr>
        <w:numId w:val="0"/>
      </w:numPr>
      <w:tabs>
        <w:tab w:val="right" w:leader="dot" w:pos="6521"/>
      </w:tabs>
      <w:spacing w:before="0" w:after="0"/>
    </w:pPr>
  </w:style>
  <w:style w:type="paragraph" w:customStyle="1" w:styleId="TOFTitle">
    <w:name w:val="TOFTitle"/>
    <w:basedOn w:val="TOCTitle"/>
    <w:rsid w:val="009400A7"/>
  </w:style>
  <w:style w:type="paragraph" w:styleId="TableofFigures">
    <w:name w:val="table of figures"/>
    <w:basedOn w:val="Normal"/>
    <w:next w:val="Normal"/>
    <w:semiHidden/>
    <w:rsid w:val="009400A7"/>
    <w:pPr>
      <w:tabs>
        <w:tab w:val="right" w:leader="dot" w:pos="9072"/>
      </w:tabs>
      <w:ind w:left="970" w:hanging="403"/>
    </w:pPr>
    <w:rPr>
      <w:rFonts w:ascii="Times New Roman" w:hAnsi="Times New Roman"/>
      <w:b/>
    </w:rPr>
  </w:style>
  <w:style w:type="paragraph" w:styleId="ListNumber">
    <w:name w:val="List Number"/>
    <w:basedOn w:val="List"/>
    <w:rsid w:val="009400A7"/>
    <w:pPr>
      <w:numPr>
        <w:numId w:val="15"/>
      </w:numPr>
      <w:tabs>
        <w:tab w:val="clear" w:pos="340"/>
      </w:tabs>
    </w:pPr>
  </w:style>
  <w:style w:type="character" w:customStyle="1" w:styleId="WingdingSymbols">
    <w:name w:val="Wingding Symbols"/>
    <w:rsid w:val="009400A7"/>
    <w:rPr>
      <w:rFonts w:ascii="Wingdings" w:hAnsi="Wingdings"/>
    </w:rPr>
  </w:style>
  <w:style w:type="paragraph" w:customStyle="1" w:styleId="TableHeading">
    <w:name w:val="Table Heading"/>
    <w:basedOn w:val="HeadingBase"/>
    <w:rsid w:val="009400A7"/>
    <w:pPr>
      <w:keepLines/>
      <w:pBdr>
        <w:bottom w:val="single" w:sz="6" w:space="1" w:color="918585"/>
      </w:pBdr>
      <w:spacing w:before="240"/>
    </w:pPr>
  </w:style>
  <w:style w:type="character" w:customStyle="1" w:styleId="HotSpot">
    <w:name w:val="HotSpot"/>
    <w:rsid w:val="009400A7"/>
    <w:rPr>
      <w:color w:val="0033CC"/>
      <w:u w:val="none"/>
    </w:rPr>
  </w:style>
  <w:style w:type="paragraph" w:customStyle="1" w:styleId="BodyTextRight">
    <w:name w:val="Body Text Right"/>
    <w:basedOn w:val="BodyText"/>
    <w:rsid w:val="009400A7"/>
    <w:pPr>
      <w:spacing w:before="0" w:after="0"/>
      <w:jc w:val="right"/>
    </w:pPr>
  </w:style>
  <w:style w:type="paragraph" w:styleId="Index3">
    <w:name w:val="index 3"/>
    <w:basedOn w:val="ListNumber2"/>
    <w:next w:val="Normal"/>
    <w:semiHidden/>
    <w:rsid w:val="009400A7"/>
    <w:pPr>
      <w:numPr>
        <w:numId w:val="0"/>
      </w:numPr>
      <w:tabs>
        <w:tab w:val="right" w:leader="dot" w:pos="4176"/>
      </w:tabs>
    </w:pPr>
  </w:style>
  <w:style w:type="paragraph" w:styleId="ListNumber2">
    <w:name w:val="List Number 2"/>
    <w:basedOn w:val="List2"/>
    <w:rsid w:val="009400A7"/>
    <w:pPr>
      <w:numPr>
        <w:numId w:val="10"/>
      </w:numPr>
      <w:tabs>
        <w:tab w:val="clear" w:pos="1060"/>
      </w:tabs>
    </w:pPr>
  </w:style>
  <w:style w:type="paragraph" w:customStyle="1" w:styleId="MarginNote">
    <w:name w:val="Margin Note"/>
    <w:basedOn w:val="BodyText"/>
    <w:rsid w:val="00940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0A7"/>
    <w:rPr>
      <w:sz w:val="32"/>
    </w:rPr>
  </w:style>
  <w:style w:type="paragraph" w:customStyle="1" w:styleId="HeadingProcedure">
    <w:name w:val="Heading Procedure"/>
    <w:basedOn w:val="HeadingBase"/>
    <w:next w:val="Normal"/>
    <w:rsid w:val="009400A7"/>
    <w:pPr>
      <w:tabs>
        <w:tab w:val="left" w:pos="0"/>
      </w:tabs>
      <w:spacing w:before="120" w:after="60"/>
    </w:pPr>
    <w:rPr>
      <w:i/>
      <w:color w:val="918585"/>
      <w:sz w:val="22"/>
    </w:rPr>
  </w:style>
  <w:style w:type="paragraph" w:customStyle="1" w:styleId="TableBodyText">
    <w:name w:val="Table Body Text"/>
    <w:basedOn w:val="BodyText"/>
    <w:rsid w:val="009400A7"/>
    <w:pPr>
      <w:spacing w:before="60" w:after="60"/>
    </w:pPr>
  </w:style>
  <w:style w:type="paragraph" w:styleId="ListContinue">
    <w:name w:val="List Continue"/>
    <w:basedOn w:val="List"/>
    <w:rsid w:val="009400A7"/>
    <w:pPr>
      <w:ind w:firstLine="0"/>
    </w:pPr>
  </w:style>
  <w:style w:type="paragraph" w:customStyle="1" w:styleId="ListNote">
    <w:name w:val="List Note"/>
    <w:basedOn w:val="List"/>
    <w:rsid w:val="009400A7"/>
    <w:pPr>
      <w:pBdr>
        <w:top w:val="single" w:sz="6" w:space="2" w:color="918585"/>
        <w:bottom w:val="single" w:sz="6" w:space="2" w:color="918585"/>
      </w:pBdr>
      <w:tabs>
        <w:tab w:val="left" w:pos="1021"/>
      </w:tabs>
      <w:ind w:firstLine="0"/>
    </w:pPr>
  </w:style>
  <w:style w:type="paragraph" w:customStyle="1" w:styleId="Warning">
    <w:name w:val="Warning"/>
    <w:basedOn w:val="BodyText"/>
    <w:rsid w:val="009400A7"/>
    <w:pPr>
      <w:shd w:val="clear" w:color="auto" w:fill="D9D9D9"/>
      <w:tabs>
        <w:tab w:val="left" w:pos="992"/>
      </w:tabs>
      <w:ind w:left="119" w:right="119"/>
    </w:pPr>
    <w:rPr>
      <w:sz w:val="20"/>
    </w:rPr>
  </w:style>
  <w:style w:type="paragraph" w:customStyle="1" w:styleId="MarginIcons">
    <w:name w:val="Margin Icons"/>
    <w:basedOn w:val="BodyText"/>
    <w:rsid w:val="00940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0A7"/>
    <w:rPr>
      <w:rFonts w:ascii="Courier New" w:hAnsi="Courier New"/>
    </w:rPr>
  </w:style>
  <w:style w:type="paragraph" w:customStyle="1" w:styleId="NoteBullet">
    <w:name w:val="Note Bullet"/>
    <w:basedOn w:val="Note"/>
    <w:rsid w:val="009400A7"/>
    <w:pPr>
      <w:tabs>
        <w:tab w:val="clear" w:pos="680"/>
      </w:tabs>
      <w:spacing w:before="60" w:after="60"/>
    </w:pPr>
  </w:style>
  <w:style w:type="paragraph" w:customStyle="1" w:styleId="SubHeading2">
    <w:name w:val="SubHeading2"/>
    <w:basedOn w:val="HeadingBase"/>
    <w:rsid w:val="009400A7"/>
    <w:pPr>
      <w:spacing w:before="240" w:after="60"/>
    </w:pPr>
    <w:rPr>
      <w:sz w:val="20"/>
    </w:rPr>
  </w:style>
  <w:style w:type="paragraph" w:customStyle="1" w:styleId="SubHeading1">
    <w:name w:val="SubHeading1"/>
    <w:basedOn w:val="HeadingBase"/>
    <w:rsid w:val="009400A7"/>
    <w:pPr>
      <w:spacing w:before="240" w:after="60"/>
    </w:pPr>
    <w:rPr>
      <w:color w:val="918585"/>
      <w:sz w:val="22"/>
    </w:rPr>
  </w:style>
  <w:style w:type="paragraph" w:customStyle="1" w:styleId="SideHeading">
    <w:name w:val="Side Heading"/>
    <w:basedOn w:val="HeadingBase"/>
    <w:rsid w:val="00940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0A7"/>
    <w:pPr>
      <w:tabs>
        <w:tab w:val="num" w:pos="360"/>
      </w:tabs>
    </w:pPr>
  </w:style>
  <w:style w:type="paragraph" w:styleId="PlainText">
    <w:name w:val="Plain Text"/>
    <w:basedOn w:val="Normal"/>
    <w:link w:val="PlainTextChar"/>
    <w:rsid w:val="009400A7"/>
    <w:rPr>
      <w:sz w:val="20"/>
    </w:rPr>
  </w:style>
  <w:style w:type="character" w:customStyle="1" w:styleId="PlainTextChar">
    <w:name w:val="Plain Text Char"/>
    <w:basedOn w:val="DefaultParagraphFont"/>
    <w:link w:val="PlainText"/>
    <w:rsid w:val="009400A7"/>
    <w:rPr>
      <w:rFonts w:ascii="Courier New" w:eastAsia="Times New Roman" w:hAnsi="Courier New" w:cs="Times New Roman"/>
      <w:sz w:val="20"/>
      <w:szCs w:val="20"/>
      <w:lang w:eastAsia="en-US"/>
    </w:rPr>
  </w:style>
  <w:style w:type="character" w:customStyle="1" w:styleId="MenuOption">
    <w:name w:val="Menu Option"/>
    <w:basedOn w:val="DefaultParagraphFont"/>
    <w:rsid w:val="009400A7"/>
    <w:rPr>
      <w:b/>
      <w:smallCaps/>
    </w:rPr>
  </w:style>
  <w:style w:type="paragraph" w:customStyle="1" w:styleId="TableListNumber">
    <w:name w:val="Table List Number"/>
    <w:basedOn w:val="ListNumber"/>
    <w:rsid w:val="009400A7"/>
    <w:pPr>
      <w:numPr>
        <w:numId w:val="0"/>
      </w:numPr>
    </w:pPr>
  </w:style>
  <w:style w:type="paragraph" w:styleId="TOC4">
    <w:name w:val="toc 4"/>
    <w:basedOn w:val="TOCBase"/>
    <w:next w:val="Normal"/>
    <w:semiHidden/>
    <w:rsid w:val="009400A7"/>
    <w:pPr>
      <w:tabs>
        <w:tab w:val="right" w:leader="dot" w:pos="9071"/>
      </w:tabs>
      <w:ind w:left="1701"/>
    </w:pPr>
  </w:style>
  <w:style w:type="paragraph" w:customStyle="1" w:styleId="ListAlpha">
    <w:name w:val="List Alpha"/>
    <w:basedOn w:val="List"/>
    <w:rsid w:val="009400A7"/>
    <w:pPr>
      <w:numPr>
        <w:numId w:val="9"/>
      </w:numPr>
    </w:pPr>
  </w:style>
  <w:style w:type="paragraph" w:customStyle="1" w:styleId="ListAlpha2">
    <w:name w:val="List Alpha 2"/>
    <w:basedOn w:val="List2"/>
    <w:rsid w:val="009400A7"/>
    <w:pPr>
      <w:numPr>
        <w:numId w:val="8"/>
      </w:numPr>
    </w:pPr>
  </w:style>
  <w:style w:type="paragraph" w:styleId="List2">
    <w:name w:val="List 2"/>
    <w:basedOn w:val="BodyText"/>
    <w:rsid w:val="009400A7"/>
    <w:pPr>
      <w:tabs>
        <w:tab w:val="left" w:pos="680"/>
      </w:tabs>
      <w:spacing w:before="60" w:after="60"/>
      <w:ind w:left="680" w:hanging="340"/>
    </w:pPr>
  </w:style>
  <w:style w:type="paragraph" w:styleId="List3">
    <w:name w:val="List 3"/>
    <w:basedOn w:val="BodyText"/>
    <w:rsid w:val="009400A7"/>
    <w:pPr>
      <w:tabs>
        <w:tab w:val="left" w:pos="1021"/>
      </w:tabs>
      <w:spacing w:before="60" w:after="60"/>
      <w:ind w:left="1020" w:hanging="340"/>
    </w:pPr>
  </w:style>
  <w:style w:type="paragraph" w:styleId="List4">
    <w:name w:val="List 4"/>
    <w:basedOn w:val="BodyText"/>
    <w:rsid w:val="009400A7"/>
    <w:pPr>
      <w:tabs>
        <w:tab w:val="left" w:pos="1361"/>
      </w:tabs>
      <w:spacing w:before="60" w:after="60"/>
      <w:ind w:left="1361" w:hanging="340"/>
    </w:pPr>
  </w:style>
  <w:style w:type="paragraph" w:styleId="List5">
    <w:name w:val="List 5"/>
    <w:basedOn w:val="BodyText"/>
    <w:rsid w:val="009400A7"/>
    <w:pPr>
      <w:tabs>
        <w:tab w:val="left" w:pos="1701"/>
      </w:tabs>
      <w:spacing w:before="60" w:after="60"/>
      <w:ind w:left="1701" w:hanging="340"/>
    </w:pPr>
  </w:style>
  <w:style w:type="paragraph" w:styleId="ListBullet3">
    <w:name w:val="List Bullet 3"/>
    <w:basedOn w:val="List3"/>
    <w:rsid w:val="009400A7"/>
    <w:pPr>
      <w:numPr>
        <w:numId w:val="14"/>
      </w:numPr>
      <w:tabs>
        <w:tab w:val="clear" w:pos="1021"/>
      </w:tabs>
      <w:ind w:left="1037" w:hanging="357"/>
    </w:pPr>
  </w:style>
  <w:style w:type="paragraph" w:styleId="ListBullet4">
    <w:name w:val="List Bullet 4"/>
    <w:basedOn w:val="List4"/>
    <w:rsid w:val="009400A7"/>
    <w:pPr>
      <w:numPr>
        <w:numId w:val="3"/>
      </w:numPr>
      <w:tabs>
        <w:tab w:val="clear" w:pos="1361"/>
      </w:tabs>
    </w:pPr>
  </w:style>
  <w:style w:type="paragraph" w:styleId="ListBullet5">
    <w:name w:val="List Bullet 5"/>
    <w:basedOn w:val="List5"/>
    <w:rsid w:val="009400A7"/>
    <w:pPr>
      <w:numPr>
        <w:numId w:val="4"/>
      </w:numPr>
    </w:pPr>
  </w:style>
  <w:style w:type="paragraph" w:styleId="ListContinue2">
    <w:name w:val="List Continue 2"/>
    <w:basedOn w:val="List2"/>
    <w:rsid w:val="009400A7"/>
    <w:pPr>
      <w:ind w:firstLine="0"/>
    </w:pPr>
  </w:style>
  <w:style w:type="paragraph" w:styleId="ListContinue3">
    <w:name w:val="List Continue 3"/>
    <w:basedOn w:val="List3"/>
    <w:rsid w:val="009400A7"/>
    <w:pPr>
      <w:ind w:left="1021" w:firstLine="0"/>
    </w:pPr>
  </w:style>
  <w:style w:type="paragraph" w:styleId="ListContinue4">
    <w:name w:val="List Continue 4"/>
    <w:basedOn w:val="List4"/>
    <w:rsid w:val="009400A7"/>
    <w:pPr>
      <w:ind w:firstLine="0"/>
    </w:pPr>
  </w:style>
  <w:style w:type="paragraph" w:styleId="ListContinue5">
    <w:name w:val="List Continue 5"/>
    <w:basedOn w:val="List5"/>
    <w:rsid w:val="009400A7"/>
    <w:pPr>
      <w:ind w:firstLine="0"/>
    </w:pPr>
  </w:style>
  <w:style w:type="paragraph" w:styleId="ListNumber3">
    <w:name w:val="List Number 3"/>
    <w:basedOn w:val="List3"/>
    <w:rsid w:val="009400A7"/>
    <w:pPr>
      <w:numPr>
        <w:numId w:val="5"/>
      </w:numPr>
    </w:pPr>
  </w:style>
  <w:style w:type="paragraph" w:styleId="ListNumber4">
    <w:name w:val="List Number 4"/>
    <w:basedOn w:val="List4"/>
    <w:rsid w:val="009400A7"/>
    <w:pPr>
      <w:numPr>
        <w:numId w:val="6"/>
      </w:numPr>
    </w:pPr>
  </w:style>
  <w:style w:type="paragraph" w:styleId="ListNumber5">
    <w:name w:val="List Number 5"/>
    <w:basedOn w:val="List5"/>
    <w:rsid w:val="009400A7"/>
    <w:pPr>
      <w:numPr>
        <w:numId w:val="7"/>
      </w:numPr>
    </w:pPr>
  </w:style>
  <w:style w:type="paragraph" w:styleId="BlockText">
    <w:name w:val="Block Text"/>
    <w:basedOn w:val="Normal"/>
    <w:rsid w:val="009400A7"/>
    <w:pPr>
      <w:spacing w:after="120"/>
      <w:ind w:left="1440" w:right="1440"/>
    </w:pPr>
  </w:style>
  <w:style w:type="character" w:customStyle="1" w:styleId="Subscript">
    <w:name w:val="Subscript"/>
    <w:basedOn w:val="DefaultParagraphFont"/>
    <w:rsid w:val="009400A7"/>
    <w:rPr>
      <w:sz w:val="16"/>
      <w:vertAlign w:val="subscript"/>
    </w:rPr>
  </w:style>
  <w:style w:type="character" w:customStyle="1" w:styleId="Superscript">
    <w:name w:val="Superscript"/>
    <w:basedOn w:val="DefaultParagraphFont"/>
    <w:rsid w:val="009400A7"/>
    <w:rPr>
      <w:sz w:val="16"/>
      <w:vertAlign w:val="superscript"/>
    </w:rPr>
  </w:style>
  <w:style w:type="character" w:customStyle="1" w:styleId="Symbols">
    <w:name w:val="Symbols"/>
    <w:basedOn w:val="DefaultParagraphFont"/>
    <w:rsid w:val="009400A7"/>
    <w:rPr>
      <w:rFonts w:ascii="Symbol" w:hAnsi="Symbol"/>
    </w:rPr>
  </w:style>
  <w:style w:type="character" w:customStyle="1" w:styleId="MenuOptions">
    <w:name w:val="Menu Options"/>
    <w:basedOn w:val="DefaultParagraphFont"/>
    <w:rsid w:val="009400A7"/>
    <w:rPr>
      <w:rFonts w:ascii="Arial Narrow" w:hAnsi="Arial Narrow"/>
      <w:smallCaps/>
    </w:rPr>
  </w:style>
  <w:style w:type="character" w:customStyle="1" w:styleId="Buttons">
    <w:name w:val="Buttons"/>
    <w:basedOn w:val="DefaultParagraphFont"/>
    <w:rsid w:val="009400A7"/>
    <w:rPr>
      <w:b/>
    </w:rPr>
  </w:style>
  <w:style w:type="character" w:customStyle="1" w:styleId="Underlined">
    <w:name w:val="Underlined"/>
    <w:basedOn w:val="DefaultParagraphFont"/>
    <w:rsid w:val="009400A7"/>
    <w:rPr>
      <w:u w:val="single"/>
    </w:rPr>
  </w:style>
  <w:style w:type="paragraph" w:customStyle="1" w:styleId="TableBodyTextRight">
    <w:name w:val="Table Body Text Right"/>
    <w:basedOn w:val="TableBodyText"/>
    <w:rsid w:val="009400A7"/>
    <w:pPr>
      <w:widowControl w:val="0"/>
      <w:autoSpaceDE w:val="0"/>
      <w:autoSpaceDN w:val="0"/>
      <w:adjustRightInd w:val="0"/>
      <w:jc w:val="right"/>
    </w:pPr>
    <w:rPr>
      <w:rFonts w:cs="Arial"/>
      <w:szCs w:val="18"/>
    </w:rPr>
  </w:style>
  <w:style w:type="paragraph" w:customStyle="1" w:styleId="CopyrightText">
    <w:name w:val="Copyright Text"/>
    <w:basedOn w:val="BodyText"/>
    <w:rsid w:val="009400A7"/>
    <w:rPr>
      <w:sz w:val="18"/>
    </w:rPr>
  </w:style>
  <w:style w:type="paragraph" w:customStyle="1" w:styleId="BodySmallRight">
    <w:name w:val="Body Small Right"/>
    <w:basedOn w:val="BodyTextRight"/>
    <w:rsid w:val="009400A7"/>
    <w:rPr>
      <w:sz w:val="18"/>
      <w:szCs w:val="18"/>
    </w:rPr>
  </w:style>
  <w:style w:type="paragraph" w:customStyle="1" w:styleId="MarginEdition">
    <w:name w:val="Margin Edition"/>
    <w:basedOn w:val="MarginNote"/>
    <w:rsid w:val="009400A7"/>
    <w:pPr>
      <w:spacing w:before="0" w:after="0"/>
    </w:pPr>
    <w:rPr>
      <w:rFonts w:ascii="Times New Roman" w:hAnsi="Times New Roman"/>
      <w:color w:val="999999"/>
    </w:rPr>
  </w:style>
  <w:style w:type="paragraph" w:customStyle="1" w:styleId="Spacer">
    <w:name w:val="Spacer"/>
    <w:basedOn w:val="Normal"/>
    <w:rsid w:val="009400A7"/>
    <w:rPr>
      <w:sz w:val="2"/>
      <w:szCs w:val="2"/>
    </w:rPr>
  </w:style>
  <w:style w:type="character" w:customStyle="1" w:styleId="Small">
    <w:name w:val="Small"/>
    <w:basedOn w:val="DefaultParagraphFont"/>
    <w:rsid w:val="009400A7"/>
    <w:rPr>
      <w:sz w:val="16"/>
    </w:rPr>
  </w:style>
  <w:style w:type="paragraph" w:customStyle="1" w:styleId="WideTable">
    <w:name w:val="Wide Table"/>
    <w:basedOn w:val="Normal"/>
    <w:rsid w:val="009400A7"/>
    <w:pPr>
      <w:ind w:left="-1418"/>
    </w:pPr>
    <w:rPr>
      <w:sz w:val="2"/>
      <w:szCs w:val="2"/>
    </w:rPr>
  </w:style>
  <w:style w:type="character" w:styleId="PageNumber">
    <w:name w:val="page number"/>
    <w:basedOn w:val="DefaultParagraphFont"/>
    <w:rsid w:val="009400A7"/>
  </w:style>
  <w:style w:type="paragraph" w:styleId="Quote">
    <w:name w:val="Quote"/>
    <w:basedOn w:val="Heading1"/>
    <w:link w:val="QuoteChar"/>
    <w:qFormat/>
    <w:rsid w:val="009400A7"/>
    <w:rPr>
      <w:b w:val="0"/>
      <w:sz w:val="72"/>
      <w:szCs w:val="72"/>
      <w:lang w:val="en-NZ"/>
    </w:rPr>
  </w:style>
  <w:style w:type="character" w:customStyle="1" w:styleId="QuoteChar">
    <w:name w:val="Quote Char"/>
    <w:basedOn w:val="DefaultParagraphFont"/>
    <w:link w:val="Quote"/>
    <w:rsid w:val="00940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0A7"/>
    <w:pPr>
      <w:pageBreakBefore/>
    </w:pPr>
  </w:style>
  <w:style w:type="paragraph" w:customStyle="1" w:styleId="Border">
    <w:name w:val="Border"/>
    <w:basedOn w:val="Normal"/>
    <w:qFormat/>
    <w:rsid w:val="00940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0A7"/>
    <w:rPr>
      <w:b/>
      <w:bCs/>
      <w:i/>
      <w:iCs/>
      <w:color w:val="auto"/>
    </w:rPr>
  </w:style>
  <w:style w:type="paragraph" w:styleId="IntenseQuote">
    <w:name w:val="Intense Quote"/>
    <w:basedOn w:val="Normal"/>
    <w:next w:val="Normal"/>
    <w:link w:val="IntenseQuoteChar"/>
    <w:uiPriority w:val="30"/>
    <w:qFormat/>
    <w:rsid w:val="00940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0A7"/>
    <w:rPr>
      <w:smallCaps/>
      <w:color w:val="auto"/>
      <w:u w:val="single"/>
    </w:rPr>
  </w:style>
  <w:style w:type="character" w:styleId="IntenseReference">
    <w:name w:val="Intense Reference"/>
    <w:basedOn w:val="DefaultParagraphFont"/>
    <w:uiPriority w:val="32"/>
    <w:qFormat/>
    <w:rsid w:val="009400A7"/>
    <w:rPr>
      <w:b/>
      <w:bCs/>
      <w:smallCaps/>
      <w:color w:val="auto"/>
      <w:spacing w:val="5"/>
      <w:u w:val="single"/>
    </w:rPr>
  </w:style>
  <w:style w:type="paragraph" w:customStyle="1" w:styleId="2ColumnHeading">
    <w:name w:val="2Column Heading"/>
    <w:basedOn w:val="BodyText"/>
    <w:qFormat/>
    <w:rsid w:val="009400A7"/>
    <w:pPr>
      <w:spacing w:after="60"/>
      <w:ind w:left="-2268"/>
    </w:pPr>
    <w:rPr>
      <w:b/>
    </w:rPr>
  </w:style>
  <w:style w:type="paragraph" w:customStyle="1" w:styleId="Heading1TOC">
    <w:name w:val="Heading1 TOC"/>
    <w:basedOn w:val="Normal"/>
    <w:qFormat/>
    <w:rsid w:val="009400A7"/>
    <w:pPr>
      <w:spacing w:before="240" w:after="120"/>
    </w:pPr>
    <w:rPr>
      <w:rFonts w:ascii="Times New Roman" w:hAnsi="Times New Roman"/>
      <w:b/>
      <w:sz w:val="32"/>
    </w:rPr>
  </w:style>
  <w:style w:type="paragraph" w:customStyle="1" w:styleId="Heading2TOC">
    <w:name w:val="Heading2 TOC"/>
    <w:basedOn w:val="Normal"/>
    <w:qFormat/>
    <w:rsid w:val="009400A7"/>
    <w:pPr>
      <w:spacing w:before="240" w:after="60"/>
    </w:pPr>
    <w:rPr>
      <w:rFonts w:ascii="Times New Roman" w:hAnsi="Times New Roman"/>
      <w:b/>
      <w:sz w:val="28"/>
    </w:rPr>
  </w:style>
  <w:style w:type="character" w:customStyle="1" w:styleId="Underline">
    <w:name w:val="Underline"/>
    <w:basedOn w:val="DefaultParagraphFont"/>
    <w:qFormat/>
    <w:rsid w:val="009400A7"/>
    <w:rPr>
      <w:u w:val="single"/>
    </w:rPr>
  </w:style>
  <w:style w:type="character" w:customStyle="1" w:styleId="BoldandItalics">
    <w:name w:val="Bold and Italics"/>
    <w:qFormat/>
    <w:rsid w:val="009400A7"/>
    <w:rPr>
      <w:b/>
      <w:i/>
      <w:u w:val="none"/>
    </w:rPr>
  </w:style>
  <w:style w:type="paragraph" w:styleId="BalloonText">
    <w:name w:val="Balloon Text"/>
    <w:basedOn w:val="Normal"/>
    <w:link w:val="BalloonTextChar"/>
    <w:rsid w:val="009400A7"/>
    <w:rPr>
      <w:rFonts w:ascii="Tahoma" w:hAnsi="Tahoma" w:cs="Tahoma"/>
      <w:sz w:val="16"/>
      <w:szCs w:val="16"/>
    </w:rPr>
  </w:style>
  <w:style w:type="character" w:customStyle="1" w:styleId="BalloonTextChar">
    <w:name w:val="Balloon Text Char"/>
    <w:basedOn w:val="DefaultParagraphFont"/>
    <w:link w:val="BalloonText"/>
    <w:rsid w:val="00940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0A7"/>
    <w:rPr>
      <w:b/>
      <w:color w:val="660033"/>
      <w:spacing w:val="0"/>
    </w:rPr>
  </w:style>
  <w:style w:type="paragraph" w:customStyle="1" w:styleId="Nameditemlist">
    <w:name w:val="Named item list"/>
    <w:basedOn w:val="BodyText"/>
    <w:qFormat/>
    <w:rsid w:val="009400A7"/>
    <w:pPr>
      <w:tabs>
        <w:tab w:val="left" w:pos="2835"/>
      </w:tabs>
      <w:ind w:left="2835" w:hanging="2835"/>
    </w:pPr>
  </w:style>
  <w:style w:type="paragraph" w:customStyle="1" w:styleId="BodyTextnopadding">
    <w:name w:val="Body Text no padding"/>
    <w:basedOn w:val="BodyText"/>
    <w:qFormat/>
    <w:rsid w:val="009400A7"/>
    <w:pPr>
      <w:spacing w:before="0" w:after="0"/>
    </w:pPr>
  </w:style>
  <w:style w:type="paragraph" w:customStyle="1" w:styleId="BodyTextBold">
    <w:name w:val="Body Text Bold"/>
    <w:basedOn w:val="BodyText"/>
    <w:qFormat/>
    <w:rsid w:val="009400A7"/>
    <w:rPr>
      <w:b/>
    </w:rPr>
  </w:style>
  <w:style w:type="character" w:styleId="Hyperlink">
    <w:name w:val="Hyperlink"/>
    <w:basedOn w:val="DefaultParagraphFont"/>
    <w:uiPriority w:val="99"/>
    <w:unhideWhenUsed/>
    <w:rsid w:val="003B1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860</Words>
  <Characters>5250</Characters>
  <Application>Microsoft Office Word</Application>
  <DocSecurity>0</DocSecurity>
  <Lines>150</Lines>
  <Paragraphs>103</Paragraphs>
  <ScaleCrop>false</ScaleCrop>
  <Company>Author-it Software Corporation Ltd.</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CPC60121 Advanced Diploma of Building Surveying</dc:title>
  <dc:subject>Approved</dc:subject>
  <dc:creator>Artibus Innovation</dc:creator>
  <cp:keywords>Release 2</cp:keywords>
  <dc:description>Review Date: 12 April 2008</dc:description>
  <cp:lastModifiedBy>HSD_TPCMSd.prod</cp:lastModifiedBy>
  <cp:revision>3</cp:revision>
  <dcterms:created xsi:type="dcterms:W3CDTF">2022-09-15T19:53:14Z</dcterms:created>
  <dcterms:modified xsi:type="dcterms:W3CDTF">2022-09-15T03:33:00Z</dcterms:modified>
</cp:coreProperties>
</file>