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36D" w:rsidP="000A036D">
      <w:pPr>
        <w:pStyle w:val="Title"/>
      </w:pPr>
      <w:r>
        <w:fldChar w:fldCharType="begin"/>
      </w:r>
      <w:r>
        <w:instrText xml:space="preserve"> TITLE   \* MERGEFORMAT </w:instrText>
      </w:r>
      <w:r>
        <w:fldChar w:fldCharType="separate"/>
      </w:r>
      <w:r>
        <w:t>CPC50722 Diploma of Construction Waterproofing Design</w:t>
      </w:r>
      <w:r>
        <w:t xml:space="preserve"> and Survey</w:t>
      </w:r>
      <w:r>
        <w:fldChar w:fldCharType="end"/>
      </w:r>
    </w:p>
    <w:p w:rsidR="000A036D" w:rsidP="000A036D">
      <w:pPr>
        <w:pStyle w:val="Version"/>
        <w:sectPr w:rsidSect="00BE4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D97" w:rsidP="00BE4D97">
      <w:pPr>
        <w:pStyle w:val="SuperHeading"/>
      </w:pPr>
      <w:r w:rsidRPr="00BE4D97">
        <w:t>CPC50722 Diploma of Construction Waterproofing Design and Survey</w:t>
      </w:r>
    </w:p>
    <w:p w:rsidR="00000000" w:rsidRPr="00BE4D97" w:rsidP="00BE4D97">
      <w:pPr>
        <w:pStyle w:val="Heading1"/>
      </w:pPr>
      <w:bookmarkStart w:id="1" w:name="O_1260830"/>
      <w:bookmarkEnd w:id="1"/>
      <w:r w:rsidRPr="00BE4D97">
        <w:t>Modification History</w:t>
      </w:r>
    </w:p>
    <w:tbl>
      <w:tblPr>
        <w:tblW w:w="0" w:type="auto"/>
        <w:tblLayout w:type="fixed"/>
        <w:tblCellMar>
          <w:left w:w="62" w:type="dxa"/>
          <w:right w:w="62" w:type="dxa"/>
        </w:tblCellMar>
        <w:tblLook w:val="0000"/>
      </w:tblPr>
      <w:tblGrid>
        <w:gridCol w:w="1066"/>
        <w:gridCol w:w="7944"/>
      </w:tblGrid>
      <w:tr w:rsidTr="00BE4D97">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BE4D97">
            <w:pPr>
              <w:pStyle w:val="BodyText"/>
              <w:rPr>
                <w:lang w:val="en-NZ"/>
              </w:rPr>
            </w:pPr>
            <w:r w:rsidRPr="00BE4D97">
              <w:t>Release 1</w:t>
            </w:r>
          </w:p>
        </w:tc>
        <w:tc>
          <w:tcPr>
            <w:tcW w:w="7944" w:type="dxa"/>
            <w:tcBorders>
              <w:top w:val="nil"/>
              <w:left w:val="nil"/>
              <w:bottom w:val="nil"/>
              <w:right w:val="nil"/>
            </w:tcBorders>
            <w:tcMar>
              <w:top w:w="0" w:type="dxa"/>
              <w:left w:w="62" w:type="dxa"/>
              <w:bottom w:w="0" w:type="dxa"/>
              <w:right w:w="62" w:type="dxa"/>
            </w:tcMar>
          </w:tcPr>
          <w:p w:rsidR="00000000" w:rsidRPr="00BE4D97" w:rsidP="00BE4D97">
            <w:pPr>
              <w:pStyle w:val="BodyText"/>
            </w:pPr>
            <w:r w:rsidRPr="00BE4D97">
              <w:t>This version first released with CPC Construction, Plumbing and Services Training Package Release 9.0.</w:t>
            </w:r>
          </w:p>
          <w:p w:rsidR="00000000" w:rsidRPr="00BE4D97" w:rsidP="00BE4D97">
            <w:pPr>
              <w:pStyle w:val="BodyText"/>
            </w:pPr>
            <w:r w:rsidRPr="00BE4D97">
              <w:t>Newly created qualification.</w:t>
            </w:r>
          </w:p>
        </w:tc>
      </w:tr>
    </w:tbl>
    <w:p w:rsidR="00000000" w:rsidRPr="00BE4D97" w:rsidP="00BE4D97">
      <w:pPr>
        <w:pStyle w:val="BodyText"/>
      </w:pPr>
    </w:p>
    <w:p w:rsidR="00000000" w:rsidRPr="00BE4D97" w:rsidP="00BE4D97">
      <w:pPr>
        <w:pStyle w:val="AllowPageBreak"/>
      </w:pPr>
    </w:p>
    <w:p w:rsidR="00000000" w:rsidRPr="00BE4D97" w:rsidP="00BE4D97">
      <w:pPr>
        <w:pStyle w:val="Heading1"/>
      </w:pPr>
      <w:bookmarkStart w:id="2" w:name="O_1260831"/>
      <w:bookmarkEnd w:id="2"/>
      <w:r w:rsidRPr="00BE4D97">
        <w:t>Qualification Description</w:t>
      </w:r>
    </w:p>
    <w:p w:rsidR="00000000" w:rsidRPr="00BE4D97" w:rsidP="000A036D">
      <w:pPr>
        <w:pStyle w:val="BodyText"/>
      </w:pPr>
      <w:r w:rsidRPr="00BE4D97">
        <w:t>This qualification reflects the role of construction waterproofing design and survey specialists who apply knowledge of construction methods, compliance requirements and materials to implement waterproofing servi</w:t>
      </w:r>
      <w:r w:rsidRPr="00BE4D97">
        <w:t>ces for professional and statutory requirements.</w:t>
      </w:r>
    </w:p>
    <w:p w:rsidR="00000000" w:rsidRPr="00BE4D97" w:rsidP="000A036D">
      <w:pPr>
        <w:pStyle w:val="BodyText"/>
      </w:pPr>
      <w:r w:rsidRPr="00BE4D97">
        <w:t>The scope of work undertaken varies across jurisdictions and can include:</w:t>
      </w:r>
    </w:p>
    <w:p w:rsidR="00000000" w:rsidRPr="00BE4D97" w:rsidP="00BE4D97">
      <w:pPr>
        <w:pStyle w:val="ListBullet"/>
      </w:pPr>
      <w:r w:rsidRPr="00BE4D97">
        <w:t>conducting waterproofing inspections:</w:t>
      </w:r>
    </w:p>
    <w:p w:rsidR="00000000" w:rsidRPr="00BE4D97" w:rsidP="00BE4D97">
      <w:pPr>
        <w:pStyle w:val="ListBullet"/>
      </w:pPr>
      <w:r w:rsidRPr="00BE4D97">
        <w:t>at point of construction</w:t>
      </w:r>
    </w:p>
    <w:p w:rsidR="00000000" w:rsidRPr="00BE4D97" w:rsidP="00BE4D97">
      <w:pPr>
        <w:pStyle w:val="ListBullet"/>
      </w:pPr>
      <w:r w:rsidRPr="00BE4D97">
        <w:t>on existing building to identify issues and remediation requirements</w:t>
      </w:r>
    </w:p>
    <w:p w:rsidR="00000000" w:rsidRPr="00BE4D97" w:rsidP="00BE4D97">
      <w:pPr>
        <w:pStyle w:val="ListBullet"/>
      </w:pPr>
      <w:r w:rsidRPr="00BE4D97">
        <w:t>designing waterproofing for new construction</w:t>
      </w:r>
    </w:p>
    <w:p w:rsidR="00000000" w:rsidRPr="00BE4D97" w:rsidP="00BE4D97">
      <w:pPr>
        <w:pStyle w:val="ListBullet"/>
      </w:pPr>
      <w:r w:rsidRPr="00BE4D97">
        <w:t>designing remedial waterproofing solutions for existing buildings.</w:t>
      </w:r>
    </w:p>
    <w:p w:rsidR="00000000" w:rsidRPr="00BE4D97" w:rsidP="00BE4D97">
      <w:pPr>
        <w:pStyle w:val="BodyText"/>
      </w:pPr>
    </w:p>
    <w:p w:rsidR="00000000" w:rsidRPr="00BE4D97" w:rsidP="000A036D">
      <w:pPr>
        <w:pStyle w:val="BodyText"/>
      </w:pPr>
      <w:r w:rsidRPr="00BE4D97">
        <w:t>Waterproofing specialists require an understanding of relevant compliance requirements as well as of traditional, new and emerging construction methods and materials. They make a significant contribution to the development and construction of the built env</w:t>
      </w:r>
      <w:r w:rsidRPr="00BE4D97">
        <w:t>ironment, often working in collaboration with other specialist consultants to assess and verify that proposed and actual building works are compliant and to ensure the safety of building occupants in support of principal designer and principal certifier.</w:t>
      </w:r>
    </w:p>
    <w:p w:rsidR="00000000" w:rsidRPr="00BE4D97" w:rsidP="000A036D">
      <w:pPr>
        <w:pStyle w:val="BodyText"/>
      </w:pPr>
      <w:r w:rsidRPr="00BE4D97">
        <w:t>L</w:t>
      </w:r>
      <w:r w:rsidRPr="00BE4D97">
        <w:t>egislative, regulatory or certification requirements apply to waterproofing as a regulated design in some states and territories. Relevant state and territory regulatory authorities should be consulted to confirm those requirements.</w:t>
      </w:r>
    </w:p>
    <w:p w:rsidR="00000000" w:rsidRPr="00BE4D97" w:rsidP="00BE4D97">
      <w:pPr>
        <w:pStyle w:val="Heading1"/>
      </w:pPr>
      <w:bookmarkStart w:id="3" w:name="O_1260832"/>
      <w:bookmarkEnd w:id="3"/>
      <w:r w:rsidRPr="00BE4D97">
        <w:t>Entr</w:t>
      </w:r>
      <w:r w:rsidRPr="00BE4D97">
        <w:t>y Requirements</w:t>
      </w:r>
    </w:p>
    <w:p w:rsidR="00000000" w:rsidRPr="00BE4D97" w:rsidP="000A036D">
      <w:pPr>
        <w:pStyle w:val="BodyText"/>
      </w:pPr>
      <w:r w:rsidRPr="00BE4D97">
        <w:t>There are no entry requirements for this qualification.</w:t>
      </w:r>
    </w:p>
    <w:p w:rsidR="00000000" w:rsidRPr="00BE4D97" w:rsidP="00BE4D97">
      <w:pPr>
        <w:pStyle w:val="Heading1"/>
      </w:pPr>
      <w:bookmarkStart w:id="4" w:name="O_1260833"/>
      <w:bookmarkEnd w:id="4"/>
      <w:r w:rsidRPr="00BE4D97">
        <w:t>Packaging Rules</w:t>
      </w:r>
    </w:p>
    <w:p w:rsidR="00000000" w:rsidRPr="00BE4D97" w:rsidP="000A036D">
      <w:pPr>
        <w:pStyle w:val="BodyText"/>
      </w:pPr>
      <w:r w:rsidRPr="00BE4D97">
        <w:t>To achieve this qualification, competency must be demonstrated in:</w:t>
      </w:r>
    </w:p>
    <w:p w:rsidR="00000000" w:rsidRPr="00BE4D97" w:rsidP="00BE4D97">
      <w:pPr>
        <w:pStyle w:val="ListBullet"/>
      </w:pPr>
      <w:r w:rsidRPr="00BE4D97">
        <w:t>16 units of competency:</w:t>
      </w:r>
    </w:p>
    <w:p w:rsidR="00000000" w:rsidRPr="00BE4D97" w:rsidP="00BE4D97">
      <w:pPr>
        <w:pStyle w:val="ListBullet2"/>
      </w:pPr>
      <w:r w:rsidRPr="00BE4D97">
        <w:t>11 core units</w:t>
      </w:r>
    </w:p>
    <w:p w:rsidR="00000000" w:rsidRPr="00BE4D97" w:rsidP="00BE4D97">
      <w:pPr>
        <w:pStyle w:val="ListBullet2"/>
      </w:pPr>
      <w:r w:rsidRPr="00BE4D97">
        <w:t>5 elective units.</w:t>
      </w:r>
    </w:p>
    <w:p w:rsidR="00000000" w:rsidRPr="00BE4D97" w:rsidP="000A036D">
      <w:pPr>
        <w:pStyle w:val="BodyText"/>
      </w:pPr>
      <w:r w:rsidRPr="00BE4D97">
        <w:t>The elective units must e</w:t>
      </w:r>
      <w:r w:rsidRPr="00BE4D97">
        <w:t>nsure the integrity of the Australian Qualifications Framework (AQF) qualification alignment, contribute to a valid, industry-supported vocational outcome and are to be chosen as follows:</w:t>
      </w:r>
    </w:p>
    <w:p w:rsidR="00000000" w:rsidRPr="00BE4D97" w:rsidP="00BE4D97">
      <w:pPr>
        <w:pStyle w:val="ListBullet"/>
      </w:pPr>
      <w:r w:rsidRPr="00BE4D97">
        <w:t>one (1) or more units must be chosen from elective Group A –</w:t>
      </w:r>
      <w:r w:rsidRPr="00BE4D97">
        <w:t xml:space="preserve"> Building Codes</w:t>
      </w:r>
    </w:p>
    <w:p w:rsidR="00000000" w:rsidRPr="00BE4D97" w:rsidP="00BE4D97">
      <w:pPr>
        <w:pStyle w:val="ListBullet"/>
      </w:pPr>
      <w:r w:rsidRPr="00BE4D97">
        <w:t>the remaining elective units may be chosen from elective Group B - General Electives.</w:t>
      </w:r>
    </w:p>
    <w:p w:rsidR="00000000" w:rsidRPr="00BE4D97" w:rsidP="000A036D">
      <w:pPr>
        <w:pStyle w:val="BodyText"/>
      </w:pPr>
      <w:r w:rsidRPr="00BE4D97">
        <w:t>An asterisk (*) against a unit code below indicates that there is a prerequisite requirement that must be met. Prerequisite unit(s) must be assessed befor</w:t>
      </w:r>
      <w:r w:rsidRPr="00BE4D97">
        <w:t>e assessment of any unit of competency with an asterisk. Check the unit of competency for information on specific prerequisite requirements. All prerequisite requirements are packaged in the qualification.</w:t>
      </w:r>
    </w:p>
    <w:p w:rsidR="00000000" w:rsidRPr="00BE4D97" w:rsidP="00BE4D97">
      <w:pPr>
        <w:pStyle w:val="BodyText"/>
      </w:pPr>
    </w:p>
    <w:tbl>
      <w:tblPr>
        <w:tblW w:w="0" w:type="auto"/>
        <w:tblLayout w:type="fixed"/>
        <w:tblCellMar>
          <w:left w:w="62" w:type="dxa"/>
          <w:right w:w="62" w:type="dxa"/>
        </w:tblCellMar>
        <w:tblLook w:val="0000"/>
      </w:tblPr>
      <w:tblGrid>
        <w:gridCol w:w="1895"/>
        <w:gridCol w:w="7177"/>
      </w:tblGrid>
      <w:tr w:rsidTr="00BE4D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rPr>
                <w:rStyle w:val="SpecialBold"/>
              </w:rPr>
              <w:t>Core units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BSBAUD513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Report on quality audits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CPCCBC4003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Select, prepare and administer a construction contract</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CPCCBC4012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Read and interpret plans and specifications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CPCCBC4014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Prepare simple building sketches and drawings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CPCCWP5001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Design below ground waterproofing</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CPCCWP5002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Design external above ground waterproofing</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CPCCWP5003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Design waterproofing to internal wet areas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CPCCWP5004*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Determine origin of water and moisture ingress into buildings </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CPCCWP5005*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Prepare a scope of works for remedial waterproofing</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CPCCWP5006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Survey waterproofing systems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CPPBDN5110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Inspect and assess sites to inform the design process</w:t>
            </w:r>
          </w:p>
        </w:tc>
      </w:tr>
      <w:tr w:rsidTr="00BE4D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97" w:rsidP="00BE4D97">
            <w:pPr>
              <w:pStyle w:val="BodyText"/>
            </w:pPr>
            <w:r w:rsidRPr="00BE4D97">
              <w:rPr>
                <w:rStyle w:val="SpecialBold"/>
              </w:rPr>
              <w:t>Elective Units</w:t>
            </w:r>
          </w:p>
          <w:p w:rsidR="00000000" w:rsidP="00BE4D97">
            <w:pPr>
              <w:pStyle w:val="BodyText"/>
              <w:rPr>
                <w:lang w:val="en-NZ"/>
              </w:rPr>
            </w:pPr>
            <w:r w:rsidRPr="00BE4D97">
              <w:rPr>
                <w:rStyle w:val="SpecialBold"/>
              </w:rPr>
              <w:t>Elective Group A – Building Codes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Apply building codes to Class 1 and 10 buildings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CPCCBC4053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Apply building codes and standards</w:t>
            </w:r>
            <w:r w:rsidRPr="00BE4D97">
              <w:t xml:space="preserve"> to the construction process for Class 2 to 9 Type C buildings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CPCCBC6001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Apply building codes and standards to the construction process for large building projects</w:t>
            </w:r>
          </w:p>
        </w:tc>
      </w:tr>
      <w:tr w:rsidTr="00BE4D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rPr>
                <w:rStyle w:val="SpecialBold"/>
              </w:rPr>
              <w:t>Elective Group B – General Electives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BSBOPS505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Manage organisational customer services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BSBPMG532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Manage project quality</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BSBWRT411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Write complex documents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CPCCBC4008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Supervise site communication and administration processes for building and construction projects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CPCCBC4015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Prepare specifications for all construction works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CPCCBC4024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Resolve business disputes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CPCCBC4026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Arrange building applications and approvals </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CPCCBC4028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Prepare design brief for construction works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CPCCBC4052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Lead and manage teams in the building a</w:t>
            </w:r>
            <w:r w:rsidRPr="00BE4D97">
              <w:t>nd construction industry</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CPCCBC5002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Monitor costing systems on complex building and construction projects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CPCCBC5004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Supervise and apply quality standards to the selection of building and construction materials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CPCCBC5019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Manage building and construc</w:t>
            </w:r>
            <w:r w:rsidRPr="00BE4D97">
              <w:t>tion business finances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CPCCBS6101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Research and evaluate construction methods and materials for Class 1 and 10 buildings to three storeys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CPCCBS6102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Research and evaluate construction methods and materials for Class 2 to 9 buildings to three storeys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CPCCBS6116*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Assess and advise on performance solutions for Class 2 to 9 buildings to three storeys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CPCCBS6118*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Assess and advise on performance solutions for Class 1 and 10 buildings to three storeys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CPCCWHS2001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Apply WHS requirements, policies and pr</w:t>
            </w:r>
            <w:r w:rsidRPr="00BE4D97">
              <w:t>ocedures in the construction industry</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CPCCWP3005*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Assess construction waterproofing processes</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CPCPCM4013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Produce 2D architectural drawings using design software</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CPCSUS5001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Develop workplace policies and procedures for sustainability</w:t>
            </w:r>
          </w:p>
        </w:tc>
      </w:tr>
      <w:tr w:rsidTr="00BE4D97">
        <w:tblPrEx>
          <w:tblW w:w="0" w:type="auto"/>
          <w:tblLayout w:type="fixed"/>
          <w:tblCellMar>
            <w:left w:w="62" w:type="dxa"/>
            <w:right w:w="62" w:type="dxa"/>
          </w:tblCellMar>
          <w:tblLook w:val="0000"/>
        </w:tblPrEx>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97">
            <w:pPr>
              <w:pStyle w:val="BodyText"/>
              <w:rPr>
                <w:lang w:val="en-NZ"/>
              </w:rPr>
            </w:pPr>
            <w:r w:rsidRPr="00BE4D97">
              <w:t xml:space="preserve">CPCWHS1001 </w:t>
            </w:r>
          </w:p>
        </w:tc>
        <w:tc>
          <w:tcPr>
            <w:tcW w:w="7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97" w:rsidP="00BE4D97">
            <w:pPr>
              <w:pStyle w:val="BodyText"/>
            </w:pPr>
            <w:r w:rsidRPr="00BE4D97">
              <w:t>Prepare to work safely in the construction industry</w:t>
            </w:r>
          </w:p>
        </w:tc>
      </w:tr>
    </w:tbl>
    <w:p w:rsidR="000A036D" w:rsidP="00BE4D97">
      <w:pPr>
        <w:pStyle w:val="BodyText"/>
      </w:pPr>
    </w:p>
    <w:p w:rsidR="000A036D" w:rsidP="00BE4D97">
      <w:pPr>
        <w:pStyle w:val="BodyText"/>
      </w:pPr>
    </w:p>
    <w:p w:rsidR="00000000" w:rsidRPr="00BE4D97" w:rsidP="00BE4D97">
      <w:pPr>
        <w:pStyle w:val="Heading1"/>
      </w:pPr>
      <w:bookmarkStart w:id="5" w:name="O_1260834"/>
      <w:bookmarkEnd w:id="5"/>
      <w:r w:rsidRPr="00BE4D97">
        <w:t>Qualification Mapping Information</w:t>
      </w:r>
    </w:p>
    <w:p w:rsidR="00000000" w:rsidRPr="00BE4D97" w:rsidP="000A036D">
      <w:pPr>
        <w:pStyle w:val="BodyText"/>
      </w:pPr>
      <w:r w:rsidRPr="00BE4D97">
        <w:t>No equivalent qualification.</w:t>
      </w:r>
    </w:p>
    <w:p w:rsidR="00000000" w:rsidRPr="00BE4D97" w:rsidP="00BE4D97">
      <w:pPr>
        <w:pStyle w:val="Heading1"/>
      </w:pPr>
      <w:bookmarkStart w:id="6" w:name="O_1260836"/>
      <w:bookmarkEnd w:id="6"/>
      <w:r w:rsidRPr="00BE4D97">
        <w:t>Links</w:t>
      </w:r>
    </w:p>
    <w:p w:rsidR="00000000" w:rsidRPr="00BE4D97" w:rsidP="000A036D">
      <w:pPr>
        <w:pStyle w:val="BodyText"/>
      </w:pPr>
      <w:r w:rsidRPr="00BE4D97">
        <w:t xml:space="preserve">An Implementation Guide to this Training Package is available at: - </w:t>
      </w:r>
      <w:r>
        <w:fldChar w:fldCharType="begin"/>
      </w:r>
      <w:r>
        <w:instrText xml:space="preserve"> HYPERLINK "https://vetnet.gov.au/Pages/TrainingDocs.aspx?q=7e15fa6a-68b8-4097-b099-030a5569b1ad" </w:instrText>
      </w:r>
      <w:r>
        <w:fldChar w:fldCharType="separate"/>
      </w:r>
      <w:r w:rsidRPr="00BF5456">
        <w:rPr>
          <w:rStyle w:val="Hyperlink"/>
        </w:rPr>
        <w:t>https://vetnet.gov.au/Pages/TrainingDocs.aspx?q=7e15fa6a-68b8-4097-b099-030a5569b1ad</w:t>
      </w:r>
      <w:r>
        <w:fldChar w:fldCharType="end"/>
      </w:r>
    </w:p>
    <w:p w:rsidR="00000000" w:rsidRPr="00BE4D97" w:rsidP="00BE4D97"/>
    <w:sectPr w:rsidSect="00BE4D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97" w:rsidRPr="000A036D" w:rsidP="000A0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6D" w:rsidP="00BE4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036D" w:rsidP="00BE4D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A036D" w:rsidP="00BE4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D97" w:rsidRPr="000A036D" w:rsidP="000A0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6D" w:rsidRPr="002D2AF8" w:rsidP="00BE4D97">
    <w:pPr>
      <w:pStyle w:val="Header"/>
      <w:framePr w:wrap="around"/>
    </w:pPr>
    <w:r>
      <w:fldChar w:fldCharType="begin"/>
    </w:r>
    <w:r>
      <w:instrText xml:space="preserve"> TITLE   \* MERGEFORMAT </w:instrText>
    </w:r>
    <w:r>
      <w:fldChar w:fldCharType="separate"/>
    </w:r>
    <w:r>
      <w:t>CPC50722 Diploma of Construction Waterproofing Design and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A036D" w:rsidP="00BE4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44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09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C3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D97"/>
    <w:pPr>
      <w:spacing w:before="360" w:after="60"/>
      <w:outlineLvl w:val="0"/>
    </w:pPr>
    <w:rPr>
      <w:sz w:val="32"/>
    </w:rPr>
  </w:style>
  <w:style w:type="paragraph" w:styleId="Heading2">
    <w:name w:val="heading 2"/>
    <w:basedOn w:val="HeadingBase"/>
    <w:next w:val="BodyText"/>
    <w:link w:val="Heading2Char"/>
    <w:qFormat/>
    <w:rsid w:val="00BE4D97"/>
    <w:pPr>
      <w:keepLines/>
      <w:spacing w:before="240" w:after="120"/>
      <w:outlineLvl w:val="1"/>
    </w:pPr>
    <w:rPr>
      <w:sz w:val="28"/>
      <w:szCs w:val="40"/>
    </w:rPr>
  </w:style>
  <w:style w:type="paragraph" w:styleId="Heading3">
    <w:name w:val="heading 3"/>
    <w:basedOn w:val="HeadingBase"/>
    <w:next w:val="BodyText"/>
    <w:link w:val="Heading3Char"/>
    <w:qFormat/>
    <w:rsid w:val="00BE4D97"/>
    <w:pPr>
      <w:spacing w:before="180" w:after="120"/>
      <w:outlineLvl w:val="2"/>
    </w:pPr>
    <w:rPr>
      <w:spacing w:val="-10"/>
      <w:kern w:val="32"/>
    </w:rPr>
  </w:style>
  <w:style w:type="paragraph" w:styleId="Heading4">
    <w:name w:val="heading 4"/>
    <w:basedOn w:val="HeadingBase"/>
    <w:next w:val="BodyText"/>
    <w:link w:val="Heading4Char"/>
    <w:qFormat/>
    <w:rsid w:val="00BE4D97"/>
    <w:pPr>
      <w:spacing w:before="160" w:after="120"/>
      <w:outlineLvl w:val="3"/>
    </w:pPr>
    <w:rPr>
      <w:sz w:val="22"/>
    </w:rPr>
  </w:style>
  <w:style w:type="paragraph" w:styleId="Heading5">
    <w:name w:val="heading 5"/>
    <w:basedOn w:val="HeadingBase"/>
    <w:next w:val="Normal"/>
    <w:link w:val="Heading5Char"/>
    <w:qFormat/>
    <w:rsid w:val="00BE4D97"/>
    <w:pPr>
      <w:spacing w:before="80"/>
      <w:outlineLvl w:val="4"/>
    </w:pPr>
    <w:rPr>
      <w:color w:val="918585"/>
      <w:sz w:val="20"/>
    </w:rPr>
  </w:style>
  <w:style w:type="paragraph" w:styleId="Heading6">
    <w:name w:val="heading 6"/>
    <w:basedOn w:val="HeadingBase"/>
    <w:next w:val="Normal"/>
    <w:link w:val="Heading6Char"/>
    <w:qFormat/>
    <w:rsid w:val="00BE4D97"/>
    <w:pPr>
      <w:spacing w:before="60"/>
      <w:outlineLvl w:val="5"/>
    </w:pPr>
    <w:rPr>
      <w:color w:val="918585"/>
      <w:sz w:val="20"/>
    </w:rPr>
  </w:style>
  <w:style w:type="paragraph" w:styleId="Heading7">
    <w:name w:val="heading 7"/>
    <w:basedOn w:val="Normal"/>
    <w:next w:val="Normal"/>
    <w:link w:val="Heading7Char"/>
    <w:qFormat/>
    <w:rsid w:val="00BE4D97"/>
    <w:pPr>
      <w:ind w:left="720"/>
      <w:outlineLvl w:val="6"/>
    </w:pPr>
    <w:rPr>
      <w:i/>
    </w:rPr>
  </w:style>
  <w:style w:type="paragraph" w:styleId="Heading8">
    <w:name w:val="heading 8"/>
    <w:basedOn w:val="Normal"/>
    <w:next w:val="Normal"/>
    <w:link w:val="Heading8Char"/>
    <w:qFormat/>
    <w:rsid w:val="00BE4D97"/>
    <w:pPr>
      <w:ind w:left="720"/>
      <w:outlineLvl w:val="7"/>
    </w:pPr>
    <w:rPr>
      <w:i/>
    </w:rPr>
  </w:style>
  <w:style w:type="paragraph" w:styleId="Heading9">
    <w:name w:val="heading 9"/>
    <w:basedOn w:val="Normal"/>
    <w:next w:val="Normal"/>
    <w:link w:val="Heading9Char"/>
    <w:qFormat/>
    <w:rsid w:val="00BE4D97"/>
    <w:pPr>
      <w:ind w:left="720"/>
      <w:outlineLvl w:val="8"/>
    </w:pPr>
    <w:rPr>
      <w:i/>
    </w:rPr>
  </w:style>
  <w:style w:type="character" w:default="1" w:styleId="DefaultParagraphFont">
    <w:name w:val="Default Paragraph Font"/>
    <w:uiPriority w:val="1"/>
    <w:unhideWhenUsed/>
    <w:rsid w:val="00BE4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D97"/>
  </w:style>
  <w:style w:type="character" w:customStyle="1" w:styleId="Heading1Char">
    <w:name w:val="Heading 1 Char"/>
    <w:basedOn w:val="DefaultParagraphFont"/>
    <w:link w:val="Heading1"/>
    <w:rsid w:val="00BE4D97"/>
    <w:rPr>
      <w:rFonts w:ascii="Times New Roman" w:eastAsia="Times New Roman" w:hAnsi="Times New Roman" w:cs="Times New Roman"/>
      <w:b/>
      <w:sz w:val="32"/>
      <w:szCs w:val="20"/>
      <w:lang w:eastAsia="en-US"/>
    </w:rPr>
  </w:style>
  <w:style w:type="paragraph" w:styleId="BodyText">
    <w:name w:val="Body Text"/>
    <w:basedOn w:val="Normal"/>
    <w:link w:val="BodyTextChar"/>
    <w:rsid w:val="00BE4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D97"/>
    <w:rPr>
      <w:rFonts w:ascii="Times New Roman" w:eastAsia="Times New Roman" w:hAnsi="Times New Roman" w:cs="Times New Roman"/>
      <w:sz w:val="24"/>
      <w:lang w:eastAsia="en-US"/>
    </w:rPr>
  </w:style>
  <w:style w:type="paragraph" w:styleId="ListBullet">
    <w:name w:val="List Bullet"/>
    <w:basedOn w:val="List"/>
    <w:rsid w:val="00BE4D97"/>
    <w:pPr>
      <w:numPr>
        <w:numId w:val="12"/>
      </w:numPr>
      <w:tabs>
        <w:tab w:val="clear" w:pos="340"/>
      </w:tabs>
      <w:spacing w:before="40" w:after="40"/>
    </w:pPr>
  </w:style>
  <w:style w:type="character" w:customStyle="1" w:styleId="SpecialBold">
    <w:name w:val="Special Bold"/>
    <w:basedOn w:val="DefaultParagraphFont"/>
    <w:rsid w:val="00BE4D97"/>
    <w:rPr>
      <w:b/>
      <w:spacing w:val="0"/>
    </w:rPr>
  </w:style>
  <w:style w:type="paragraph" w:styleId="ListBullet2">
    <w:name w:val="List Bullet 2"/>
    <w:basedOn w:val="List2"/>
    <w:rsid w:val="00BE4D97"/>
    <w:pPr>
      <w:numPr>
        <w:numId w:val="13"/>
      </w:numPr>
      <w:tabs>
        <w:tab w:val="clear" w:pos="680"/>
      </w:tabs>
    </w:pPr>
  </w:style>
  <w:style w:type="paragraph" w:customStyle="1" w:styleId="SuperHeading">
    <w:name w:val="SuperHeading"/>
    <w:basedOn w:val="Normal"/>
    <w:rsid w:val="00BE4D97"/>
    <w:pPr>
      <w:spacing w:before="240" w:after="120"/>
      <w:outlineLvl w:val="0"/>
    </w:pPr>
    <w:rPr>
      <w:rFonts w:ascii="Times New Roman" w:hAnsi="Times New Roman"/>
      <w:b/>
      <w:sz w:val="32"/>
    </w:rPr>
  </w:style>
  <w:style w:type="paragraph" w:customStyle="1" w:styleId="AllowPageBreak">
    <w:name w:val="AllowPageBreak"/>
    <w:rsid w:val="00BE4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D97"/>
    <w:rPr>
      <w:rFonts w:ascii="Courier New" w:eastAsia="Times New Roman" w:hAnsi="Courier New" w:cs="Times New Roman"/>
      <w:i/>
      <w:szCs w:val="20"/>
      <w:lang w:eastAsia="en-US"/>
    </w:rPr>
  </w:style>
  <w:style w:type="paragraph" w:customStyle="1" w:styleId="HeadingBase">
    <w:name w:val="Heading Base"/>
    <w:rsid w:val="00BE4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D97"/>
    <w:pPr>
      <w:tabs>
        <w:tab w:val="right" w:leader="dot" w:pos="9072"/>
      </w:tabs>
      <w:ind w:left="567"/>
    </w:pPr>
    <w:rPr>
      <w:szCs w:val="22"/>
    </w:rPr>
  </w:style>
  <w:style w:type="paragraph" w:customStyle="1" w:styleId="TOCBase">
    <w:name w:val="TOC Base"/>
    <w:rsid w:val="00BE4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D97"/>
    <w:pPr>
      <w:tabs>
        <w:tab w:val="right" w:leader="dot" w:pos="9072"/>
      </w:tabs>
      <w:spacing w:before="40" w:after="40"/>
      <w:ind w:left="284"/>
    </w:pPr>
    <w:rPr>
      <w:rFonts w:ascii="Times New Roman" w:hAnsi="Times New Roman"/>
    </w:rPr>
  </w:style>
  <w:style w:type="paragraph" w:styleId="TOC1">
    <w:name w:val="toc 1"/>
    <w:basedOn w:val="TOCBase"/>
    <w:next w:val="Normal"/>
    <w:rsid w:val="00BE4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D97"/>
    <w:rPr>
      <w:rFonts w:ascii="Times New Roman" w:eastAsia="Times New Roman" w:hAnsi="Times New Roman" w:cs="Times New Roman"/>
      <w:sz w:val="16"/>
      <w:lang w:eastAsia="en-US"/>
    </w:rPr>
  </w:style>
  <w:style w:type="paragraph" w:styleId="Title">
    <w:name w:val="Title"/>
    <w:basedOn w:val="HeadingBase"/>
    <w:link w:val="TitleChar"/>
    <w:qFormat/>
    <w:rsid w:val="00BE4D97"/>
    <w:pPr>
      <w:spacing w:before="5040"/>
      <w:jc w:val="center"/>
    </w:pPr>
    <w:rPr>
      <w:sz w:val="48"/>
      <w:szCs w:val="72"/>
      <w:lang w:val="en-US"/>
    </w:rPr>
  </w:style>
  <w:style w:type="character" w:customStyle="1" w:styleId="TitleChar">
    <w:name w:val="Title Char"/>
    <w:basedOn w:val="DefaultParagraphFont"/>
    <w:link w:val="Title"/>
    <w:rsid w:val="00BE4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D97"/>
    <w:pPr>
      <w:tabs>
        <w:tab w:val="left" w:pos="3600"/>
        <w:tab w:val="left" w:pos="3958"/>
      </w:tabs>
    </w:pPr>
  </w:style>
  <w:style w:type="paragraph" w:styleId="List">
    <w:name w:val="List"/>
    <w:basedOn w:val="BodyText"/>
    <w:next w:val="BodyText"/>
    <w:rsid w:val="00BE4D97"/>
    <w:pPr>
      <w:tabs>
        <w:tab w:val="left" w:pos="340"/>
      </w:tabs>
      <w:spacing w:before="60" w:after="60"/>
      <w:ind w:left="340" w:hanging="340"/>
    </w:pPr>
  </w:style>
  <w:style w:type="paragraph" w:customStyle="1" w:styleId="Note">
    <w:name w:val="Note"/>
    <w:basedOn w:val="BodyText"/>
    <w:rsid w:val="00BE4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D97"/>
    <w:pPr>
      <w:framePr w:wrap="auto" w:hAnchor="text" w:y="6049"/>
    </w:pPr>
    <w:rPr>
      <w:color w:val="000000"/>
      <w:sz w:val="40"/>
    </w:rPr>
  </w:style>
  <w:style w:type="paragraph" w:customStyle="1" w:styleId="TOCTitle">
    <w:name w:val="TOCTitle"/>
    <w:basedOn w:val="Heading1"/>
    <w:rsid w:val="00BE4D97"/>
    <w:pPr>
      <w:spacing w:after="240"/>
      <w:jc w:val="center"/>
      <w:outlineLvl w:val="9"/>
    </w:pPr>
    <w:rPr>
      <w:caps/>
    </w:rPr>
  </w:style>
  <w:style w:type="paragraph" w:customStyle="1" w:styleId="Version">
    <w:name w:val="Version"/>
    <w:rsid w:val="00BE4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D97"/>
    <w:pPr>
      <w:keepNext w:val="0"/>
      <w:tabs>
        <w:tab w:val="right" w:pos="4176"/>
      </w:tabs>
      <w:ind w:left="198" w:hanging="198"/>
    </w:pPr>
    <w:rPr>
      <w:rFonts w:ascii="Garamond" w:hAnsi="Garamond"/>
    </w:rPr>
  </w:style>
  <w:style w:type="paragraph" w:styleId="IndexHeading">
    <w:name w:val="index heading"/>
    <w:basedOn w:val="Normal"/>
    <w:next w:val="Index1"/>
    <w:semiHidden/>
    <w:rsid w:val="00BE4D97"/>
    <w:pPr>
      <w:spacing w:before="120" w:after="120"/>
    </w:pPr>
    <w:rPr>
      <w:rFonts w:ascii="Arial" w:hAnsi="Arial"/>
      <w:b/>
      <w:color w:val="918585"/>
      <w:sz w:val="24"/>
    </w:rPr>
  </w:style>
  <w:style w:type="paragraph" w:styleId="Header">
    <w:name w:val="header"/>
    <w:basedOn w:val="Normal"/>
    <w:link w:val="HeaderChar"/>
    <w:rsid w:val="00BE4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D97"/>
    <w:rPr>
      <w:rFonts w:ascii="Times New Roman" w:eastAsia="Times New Roman" w:hAnsi="Times New Roman" w:cs="Times New Roman"/>
      <w:sz w:val="16"/>
      <w:szCs w:val="20"/>
      <w:lang w:val="en-GB" w:eastAsia="en-US"/>
    </w:rPr>
  </w:style>
  <w:style w:type="paragraph" w:customStyle="1" w:styleId="Chapter">
    <w:name w:val="Chapter"/>
    <w:basedOn w:val="Normal"/>
    <w:rsid w:val="00BE4D97"/>
    <w:pPr>
      <w:spacing w:before="240"/>
    </w:pPr>
    <w:rPr>
      <w:rFonts w:ascii="Times New Roman" w:hAnsi="Times New Roman"/>
      <w:smallCaps/>
      <w:spacing w:val="80"/>
      <w:sz w:val="28"/>
    </w:rPr>
  </w:style>
  <w:style w:type="paragraph" w:customStyle="1" w:styleId="InChapter">
    <w:name w:val="InChapter"/>
    <w:basedOn w:val="Heading3"/>
    <w:rsid w:val="00BE4D97"/>
    <w:pPr>
      <w:spacing w:after="240"/>
      <w:outlineLvl w:val="9"/>
    </w:pPr>
    <w:rPr>
      <w:noProof/>
    </w:rPr>
  </w:style>
  <w:style w:type="paragraph" w:styleId="Index2">
    <w:name w:val="index 2"/>
    <w:basedOn w:val="Normal"/>
    <w:next w:val="Normal"/>
    <w:semiHidden/>
    <w:rsid w:val="00BE4D97"/>
    <w:pPr>
      <w:tabs>
        <w:tab w:val="right" w:pos="4176"/>
      </w:tabs>
      <w:ind w:left="568" w:hanging="284"/>
    </w:pPr>
    <w:rPr>
      <w:rFonts w:ascii="Garamond" w:hAnsi="Garamond"/>
    </w:rPr>
  </w:style>
  <w:style w:type="paragraph" w:customStyle="1" w:styleId="Byline">
    <w:name w:val="Byline"/>
    <w:rsid w:val="00BE4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D97"/>
    <w:pPr>
      <w:tabs>
        <w:tab w:val="clear" w:pos="3600"/>
        <w:tab w:val="clear" w:pos="3958"/>
      </w:tabs>
      <w:jc w:val="right"/>
    </w:pPr>
  </w:style>
  <w:style w:type="character" w:styleId="Emphasis">
    <w:name w:val="Emphasis"/>
    <w:basedOn w:val="DefaultParagraphFont"/>
    <w:qFormat/>
    <w:rsid w:val="00BE4D97"/>
    <w:rPr>
      <w:i/>
    </w:rPr>
  </w:style>
  <w:style w:type="paragraph" w:styleId="Caption">
    <w:name w:val="caption"/>
    <w:basedOn w:val="BodyText"/>
    <w:next w:val="Normal"/>
    <w:qFormat/>
    <w:rsid w:val="00BE4D97"/>
    <w:pPr>
      <w:framePr w:w="2268" w:hSpace="181" w:vSpace="181" w:wrap="around" w:vAnchor="text" w:hAnchor="page" w:x="1135" w:y="285" w:anchorLock="1"/>
    </w:pPr>
    <w:rPr>
      <w:i/>
    </w:rPr>
  </w:style>
  <w:style w:type="paragraph" w:customStyle="1" w:styleId="MiniTOCTitle">
    <w:name w:val="MiniTOCTitle"/>
    <w:basedOn w:val="Heading4"/>
    <w:rsid w:val="00BE4D97"/>
    <w:pPr>
      <w:spacing w:before="240"/>
      <w:outlineLvl w:val="9"/>
    </w:pPr>
    <w:rPr>
      <w:noProof/>
      <w:sz w:val="24"/>
    </w:rPr>
  </w:style>
  <w:style w:type="paragraph" w:customStyle="1" w:styleId="MiniTOCItem">
    <w:name w:val="MiniTOCItem"/>
    <w:basedOn w:val="ListBullet"/>
    <w:rsid w:val="00BE4D97"/>
    <w:pPr>
      <w:numPr>
        <w:numId w:val="0"/>
      </w:numPr>
      <w:tabs>
        <w:tab w:val="right" w:leader="dot" w:pos="6521"/>
      </w:tabs>
      <w:spacing w:before="0" w:after="0"/>
    </w:pPr>
  </w:style>
  <w:style w:type="paragraph" w:customStyle="1" w:styleId="TOFTitle">
    <w:name w:val="TOFTitle"/>
    <w:basedOn w:val="TOCTitle"/>
    <w:rsid w:val="00BE4D97"/>
  </w:style>
  <w:style w:type="paragraph" w:styleId="TableofFigures">
    <w:name w:val="table of figures"/>
    <w:basedOn w:val="Normal"/>
    <w:next w:val="Normal"/>
    <w:semiHidden/>
    <w:rsid w:val="00BE4D97"/>
    <w:pPr>
      <w:tabs>
        <w:tab w:val="right" w:leader="dot" w:pos="9072"/>
      </w:tabs>
      <w:ind w:left="970" w:hanging="403"/>
    </w:pPr>
    <w:rPr>
      <w:rFonts w:ascii="Times New Roman" w:hAnsi="Times New Roman"/>
      <w:b/>
    </w:rPr>
  </w:style>
  <w:style w:type="paragraph" w:styleId="ListNumber">
    <w:name w:val="List Number"/>
    <w:basedOn w:val="List"/>
    <w:rsid w:val="00BE4D97"/>
    <w:pPr>
      <w:numPr>
        <w:numId w:val="15"/>
      </w:numPr>
      <w:tabs>
        <w:tab w:val="clear" w:pos="340"/>
      </w:tabs>
    </w:pPr>
  </w:style>
  <w:style w:type="character" w:customStyle="1" w:styleId="WingdingSymbols">
    <w:name w:val="Wingding Symbols"/>
    <w:rsid w:val="00BE4D97"/>
    <w:rPr>
      <w:rFonts w:ascii="Wingdings" w:hAnsi="Wingdings"/>
    </w:rPr>
  </w:style>
  <w:style w:type="paragraph" w:customStyle="1" w:styleId="TableHeading">
    <w:name w:val="Table Heading"/>
    <w:basedOn w:val="HeadingBase"/>
    <w:rsid w:val="00BE4D97"/>
    <w:pPr>
      <w:keepLines/>
      <w:pBdr>
        <w:bottom w:val="single" w:sz="6" w:space="1" w:color="918585"/>
      </w:pBdr>
      <w:spacing w:before="240"/>
    </w:pPr>
  </w:style>
  <w:style w:type="character" w:customStyle="1" w:styleId="HotSpot">
    <w:name w:val="HotSpot"/>
    <w:rsid w:val="00BE4D97"/>
    <w:rPr>
      <w:color w:val="0033CC"/>
      <w:u w:val="none"/>
    </w:rPr>
  </w:style>
  <w:style w:type="paragraph" w:customStyle="1" w:styleId="BodyTextRight">
    <w:name w:val="Body Text Right"/>
    <w:basedOn w:val="BodyText"/>
    <w:rsid w:val="00BE4D97"/>
    <w:pPr>
      <w:spacing w:before="0" w:after="0"/>
      <w:jc w:val="right"/>
    </w:pPr>
  </w:style>
  <w:style w:type="paragraph" w:styleId="Index3">
    <w:name w:val="index 3"/>
    <w:basedOn w:val="ListNumber2"/>
    <w:next w:val="Normal"/>
    <w:semiHidden/>
    <w:rsid w:val="00BE4D97"/>
    <w:pPr>
      <w:numPr>
        <w:numId w:val="0"/>
      </w:numPr>
      <w:tabs>
        <w:tab w:val="right" w:leader="dot" w:pos="4176"/>
      </w:tabs>
    </w:pPr>
  </w:style>
  <w:style w:type="paragraph" w:styleId="ListNumber2">
    <w:name w:val="List Number 2"/>
    <w:basedOn w:val="List2"/>
    <w:rsid w:val="00BE4D97"/>
    <w:pPr>
      <w:numPr>
        <w:numId w:val="10"/>
      </w:numPr>
      <w:tabs>
        <w:tab w:val="clear" w:pos="1060"/>
      </w:tabs>
    </w:pPr>
  </w:style>
  <w:style w:type="paragraph" w:customStyle="1" w:styleId="MarginNote">
    <w:name w:val="Margin Note"/>
    <w:basedOn w:val="BodyText"/>
    <w:rsid w:val="00BE4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D97"/>
    <w:rPr>
      <w:sz w:val="32"/>
    </w:rPr>
  </w:style>
  <w:style w:type="paragraph" w:customStyle="1" w:styleId="HeadingProcedure">
    <w:name w:val="Heading Procedure"/>
    <w:basedOn w:val="HeadingBase"/>
    <w:next w:val="Normal"/>
    <w:rsid w:val="00BE4D97"/>
    <w:pPr>
      <w:tabs>
        <w:tab w:val="left" w:pos="0"/>
      </w:tabs>
      <w:spacing w:before="120" w:after="60"/>
    </w:pPr>
    <w:rPr>
      <w:i/>
      <w:color w:val="918585"/>
      <w:sz w:val="22"/>
    </w:rPr>
  </w:style>
  <w:style w:type="paragraph" w:customStyle="1" w:styleId="TableBodyText">
    <w:name w:val="Table Body Text"/>
    <w:basedOn w:val="BodyText"/>
    <w:rsid w:val="00BE4D97"/>
    <w:pPr>
      <w:spacing w:before="60" w:after="60"/>
    </w:pPr>
  </w:style>
  <w:style w:type="paragraph" w:styleId="ListContinue">
    <w:name w:val="List Continue"/>
    <w:basedOn w:val="List"/>
    <w:rsid w:val="00BE4D97"/>
    <w:pPr>
      <w:ind w:firstLine="0"/>
    </w:pPr>
  </w:style>
  <w:style w:type="paragraph" w:customStyle="1" w:styleId="ListNote">
    <w:name w:val="List Note"/>
    <w:basedOn w:val="List"/>
    <w:rsid w:val="00BE4D97"/>
    <w:pPr>
      <w:pBdr>
        <w:top w:val="single" w:sz="6" w:space="2" w:color="918585"/>
        <w:bottom w:val="single" w:sz="6" w:space="2" w:color="918585"/>
      </w:pBdr>
      <w:tabs>
        <w:tab w:val="left" w:pos="1021"/>
      </w:tabs>
      <w:ind w:firstLine="0"/>
    </w:pPr>
  </w:style>
  <w:style w:type="paragraph" w:customStyle="1" w:styleId="Warning">
    <w:name w:val="Warning"/>
    <w:basedOn w:val="BodyText"/>
    <w:rsid w:val="00BE4D97"/>
    <w:pPr>
      <w:shd w:val="clear" w:color="auto" w:fill="D9D9D9"/>
      <w:tabs>
        <w:tab w:val="left" w:pos="992"/>
      </w:tabs>
      <w:ind w:left="119" w:right="119"/>
    </w:pPr>
    <w:rPr>
      <w:sz w:val="20"/>
    </w:rPr>
  </w:style>
  <w:style w:type="paragraph" w:customStyle="1" w:styleId="MarginIcons">
    <w:name w:val="Margin Icons"/>
    <w:basedOn w:val="BodyText"/>
    <w:rsid w:val="00BE4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D97"/>
    <w:rPr>
      <w:rFonts w:ascii="Courier New" w:hAnsi="Courier New"/>
    </w:rPr>
  </w:style>
  <w:style w:type="paragraph" w:customStyle="1" w:styleId="NoteBullet">
    <w:name w:val="Note Bullet"/>
    <w:basedOn w:val="Note"/>
    <w:rsid w:val="00BE4D97"/>
    <w:pPr>
      <w:tabs>
        <w:tab w:val="clear" w:pos="680"/>
      </w:tabs>
      <w:spacing w:before="60" w:after="60"/>
    </w:pPr>
  </w:style>
  <w:style w:type="paragraph" w:customStyle="1" w:styleId="SubHeading2">
    <w:name w:val="SubHeading2"/>
    <w:basedOn w:val="HeadingBase"/>
    <w:rsid w:val="00BE4D97"/>
    <w:pPr>
      <w:spacing w:before="240" w:after="60"/>
    </w:pPr>
    <w:rPr>
      <w:sz w:val="20"/>
    </w:rPr>
  </w:style>
  <w:style w:type="paragraph" w:customStyle="1" w:styleId="SubHeading1">
    <w:name w:val="SubHeading1"/>
    <w:basedOn w:val="HeadingBase"/>
    <w:rsid w:val="00BE4D97"/>
    <w:pPr>
      <w:spacing w:before="240" w:after="60"/>
    </w:pPr>
    <w:rPr>
      <w:color w:val="918585"/>
      <w:sz w:val="22"/>
    </w:rPr>
  </w:style>
  <w:style w:type="paragraph" w:customStyle="1" w:styleId="SideHeading">
    <w:name w:val="Side Heading"/>
    <w:basedOn w:val="HeadingBase"/>
    <w:rsid w:val="00BE4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D97"/>
    <w:pPr>
      <w:tabs>
        <w:tab w:val="num" w:pos="360"/>
      </w:tabs>
    </w:pPr>
  </w:style>
  <w:style w:type="paragraph" w:styleId="PlainText">
    <w:name w:val="Plain Text"/>
    <w:basedOn w:val="Normal"/>
    <w:link w:val="PlainTextChar"/>
    <w:rsid w:val="00BE4D97"/>
    <w:rPr>
      <w:sz w:val="20"/>
    </w:rPr>
  </w:style>
  <w:style w:type="character" w:customStyle="1" w:styleId="PlainTextChar">
    <w:name w:val="Plain Text Char"/>
    <w:basedOn w:val="DefaultParagraphFont"/>
    <w:link w:val="PlainText"/>
    <w:rsid w:val="00BE4D97"/>
    <w:rPr>
      <w:rFonts w:ascii="Courier New" w:eastAsia="Times New Roman" w:hAnsi="Courier New" w:cs="Times New Roman"/>
      <w:sz w:val="20"/>
      <w:szCs w:val="20"/>
      <w:lang w:eastAsia="en-US"/>
    </w:rPr>
  </w:style>
  <w:style w:type="character" w:customStyle="1" w:styleId="MenuOption">
    <w:name w:val="Menu Option"/>
    <w:basedOn w:val="DefaultParagraphFont"/>
    <w:rsid w:val="00BE4D97"/>
    <w:rPr>
      <w:b/>
      <w:smallCaps/>
    </w:rPr>
  </w:style>
  <w:style w:type="paragraph" w:customStyle="1" w:styleId="TableListNumber">
    <w:name w:val="Table List Number"/>
    <w:basedOn w:val="ListNumber"/>
    <w:rsid w:val="00BE4D97"/>
    <w:pPr>
      <w:numPr>
        <w:numId w:val="0"/>
      </w:numPr>
    </w:pPr>
  </w:style>
  <w:style w:type="paragraph" w:styleId="TOC4">
    <w:name w:val="toc 4"/>
    <w:basedOn w:val="TOCBase"/>
    <w:next w:val="Normal"/>
    <w:semiHidden/>
    <w:rsid w:val="00BE4D97"/>
    <w:pPr>
      <w:tabs>
        <w:tab w:val="right" w:leader="dot" w:pos="9071"/>
      </w:tabs>
      <w:ind w:left="1701"/>
    </w:pPr>
  </w:style>
  <w:style w:type="paragraph" w:customStyle="1" w:styleId="ListAlpha">
    <w:name w:val="List Alpha"/>
    <w:basedOn w:val="List"/>
    <w:rsid w:val="00BE4D97"/>
    <w:pPr>
      <w:numPr>
        <w:numId w:val="9"/>
      </w:numPr>
    </w:pPr>
  </w:style>
  <w:style w:type="paragraph" w:customStyle="1" w:styleId="ListAlpha2">
    <w:name w:val="List Alpha 2"/>
    <w:basedOn w:val="List2"/>
    <w:rsid w:val="00BE4D97"/>
    <w:pPr>
      <w:numPr>
        <w:numId w:val="8"/>
      </w:numPr>
    </w:pPr>
  </w:style>
  <w:style w:type="paragraph" w:styleId="List2">
    <w:name w:val="List 2"/>
    <w:basedOn w:val="BodyText"/>
    <w:rsid w:val="00BE4D97"/>
    <w:pPr>
      <w:tabs>
        <w:tab w:val="left" w:pos="680"/>
      </w:tabs>
      <w:spacing w:before="60" w:after="60"/>
      <w:ind w:left="680" w:hanging="340"/>
    </w:pPr>
  </w:style>
  <w:style w:type="paragraph" w:styleId="List3">
    <w:name w:val="List 3"/>
    <w:basedOn w:val="BodyText"/>
    <w:rsid w:val="00BE4D97"/>
    <w:pPr>
      <w:tabs>
        <w:tab w:val="left" w:pos="1021"/>
      </w:tabs>
      <w:spacing w:before="60" w:after="60"/>
      <w:ind w:left="1020" w:hanging="340"/>
    </w:pPr>
  </w:style>
  <w:style w:type="paragraph" w:styleId="List4">
    <w:name w:val="List 4"/>
    <w:basedOn w:val="BodyText"/>
    <w:rsid w:val="00BE4D97"/>
    <w:pPr>
      <w:tabs>
        <w:tab w:val="left" w:pos="1361"/>
      </w:tabs>
      <w:spacing w:before="60" w:after="60"/>
      <w:ind w:left="1361" w:hanging="340"/>
    </w:pPr>
  </w:style>
  <w:style w:type="paragraph" w:styleId="List5">
    <w:name w:val="List 5"/>
    <w:basedOn w:val="BodyText"/>
    <w:rsid w:val="00BE4D97"/>
    <w:pPr>
      <w:tabs>
        <w:tab w:val="left" w:pos="1701"/>
      </w:tabs>
      <w:spacing w:before="60" w:after="60"/>
      <w:ind w:left="1701" w:hanging="340"/>
    </w:pPr>
  </w:style>
  <w:style w:type="paragraph" w:styleId="ListBullet3">
    <w:name w:val="List Bullet 3"/>
    <w:basedOn w:val="List3"/>
    <w:rsid w:val="00BE4D97"/>
    <w:pPr>
      <w:numPr>
        <w:numId w:val="14"/>
      </w:numPr>
      <w:tabs>
        <w:tab w:val="clear" w:pos="1021"/>
      </w:tabs>
      <w:ind w:left="1037" w:hanging="357"/>
    </w:pPr>
  </w:style>
  <w:style w:type="paragraph" w:styleId="ListBullet4">
    <w:name w:val="List Bullet 4"/>
    <w:basedOn w:val="List4"/>
    <w:rsid w:val="00BE4D97"/>
    <w:pPr>
      <w:numPr>
        <w:numId w:val="3"/>
      </w:numPr>
      <w:tabs>
        <w:tab w:val="clear" w:pos="1361"/>
      </w:tabs>
    </w:pPr>
  </w:style>
  <w:style w:type="paragraph" w:styleId="ListBullet5">
    <w:name w:val="List Bullet 5"/>
    <w:basedOn w:val="List5"/>
    <w:rsid w:val="00BE4D97"/>
    <w:pPr>
      <w:numPr>
        <w:numId w:val="4"/>
      </w:numPr>
    </w:pPr>
  </w:style>
  <w:style w:type="paragraph" w:styleId="ListContinue2">
    <w:name w:val="List Continue 2"/>
    <w:basedOn w:val="List2"/>
    <w:rsid w:val="00BE4D97"/>
    <w:pPr>
      <w:ind w:firstLine="0"/>
    </w:pPr>
  </w:style>
  <w:style w:type="paragraph" w:styleId="ListContinue3">
    <w:name w:val="List Continue 3"/>
    <w:basedOn w:val="List3"/>
    <w:rsid w:val="00BE4D97"/>
    <w:pPr>
      <w:ind w:left="1021" w:firstLine="0"/>
    </w:pPr>
  </w:style>
  <w:style w:type="paragraph" w:styleId="ListContinue4">
    <w:name w:val="List Continue 4"/>
    <w:basedOn w:val="List4"/>
    <w:rsid w:val="00BE4D97"/>
    <w:pPr>
      <w:ind w:firstLine="0"/>
    </w:pPr>
  </w:style>
  <w:style w:type="paragraph" w:styleId="ListContinue5">
    <w:name w:val="List Continue 5"/>
    <w:basedOn w:val="List5"/>
    <w:rsid w:val="00BE4D97"/>
    <w:pPr>
      <w:ind w:firstLine="0"/>
    </w:pPr>
  </w:style>
  <w:style w:type="paragraph" w:styleId="ListNumber3">
    <w:name w:val="List Number 3"/>
    <w:basedOn w:val="List3"/>
    <w:rsid w:val="00BE4D97"/>
    <w:pPr>
      <w:numPr>
        <w:numId w:val="5"/>
      </w:numPr>
    </w:pPr>
  </w:style>
  <w:style w:type="paragraph" w:styleId="ListNumber4">
    <w:name w:val="List Number 4"/>
    <w:basedOn w:val="List4"/>
    <w:rsid w:val="00BE4D97"/>
    <w:pPr>
      <w:numPr>
        <w:numId w:val="6"/>
      </w:numPr>
    </w:pPr>
  </w:style>
  <w:style w:type="paragraph" w:styleId="ListNumber5">
    <w:name w:val="List Number 5"/>
    <w:basedOn w:val="List5"/>
    <w:rsid w:val="00BE4D97"/>
    <w:pPr>
      <w:numPr>
        <w:numId w:val="7"/>
      </w:numPr>
    </w:pPr>
  </w:style>
  <w:style w:type="paragraph" w:styleId="BlockText">
    <w:name w:val="Block Text"/>
    <w:basedOn w:val="Normal"/>
    <w:rsid w:val="00BE4D97"/>
    <w:pPr>
      <w:spacing w:after="120"/>
      <w:ind w:left="1440" w:right="1440"/>
    </w:pPr>
  </w:style>
  <w:style w:type="character" w:customStyle="1" w:styleId="Subscript">
    <w:name w:val="Subscript"/>
    <w:basedOn w:val="DefaultParagraphFont"/>
    <w:rsid w:val="00BE4D97"/>
    <w:rPr>
      <w:sz w:val="16"/>
      <w:vertAlign w:val="subscript"/>
    </w:rPr>
  </w:style>
  <w:style w:type="character" w:customStyle="1" w:styleId="Superscript">
    <w:name w:val="Superscript"/>
    <w:basedOn w:val="DefaultParagraphFont"/>
    <w:rsid w:val="00BE4D97"/>
    <w:rPr>
      <w:sz w:val="16"/>
      <w:vertAlign w:val="superscript"/>
    </w:rPr>
  </w:style>
  <w:style w:type="character" w:customStyle="1" w:styleId="Symbols">
    <w:name w:val="Symbols"/>
    <w:basedOn w:val="DefaultParagraphFont"/>
    <w:rsid w:val="00BE4D97"/>
    <w:rPr>
      <w:rFonts w:ascii="Symbol" w:hAnsi="Symbol"/>
    </w:rPr>
  </w:style>
  <w:style w:type="character" w:customStyle="1" w:styleId="MenuOptions">
    <w:name w:val="Menu Options"/>
    <w:basedOn w:val="DefaultParagraphFont"/>
    <w:rsid w:val="00BE4D97"/>
    <w:rPr>
      <w:rFonts w:ascii="Arial Narrow" w:hAnsi="Arial Narrow"/>
      <w:smallCaps/>
    </w:rPr>
  </w:style>
  <w:style w:type="character" w:customStyle="1" w:styleId="Buttons">
    <w:name w:val="Buttons"/>
    <w:basedOn w:val="DefaultParagraphFont"/>
    <w:rsid w:val="00BE4D97"/>
    <w:rPr>
      <w:b/>
    </w:rPr>
  </w:style>
  <w:style w:type="character" w:customStyle="1" w:styleId="Underlined">
    <w:name w:val="Underlined"/>
    <w:basedOn w:val="DefaultParagraphFont"/>
    <w:rsid w:val="00BE4D97"/>
    <w:rPr>
      <w:u w:val="single"/>
    </w:rPr>
  </w:style>
  <w:style w:type="paragraph" w:customStyle="1" w:styleId="TableBodyTextRight">
    <w:name w:val="Table Body Text Right"/>
    <w:basedOn w:val="TableBodyText"/>
    <w:rsid w:val="00BE4D97"/>
    <w:pPr>
      <w:widowControl w:val="0"/>
      <w:autoSpaceDE w:val="0"/>
      <w:autoSpaceDN w:val="0"/>
      <w:adjustRightInd w:val="0"/>
      <w:jc w:val="right"/>
    </w:pPr>
    <w:rPr>
      <w:rFonts w:cs="Arial"/>
      <w:szCs w:val="18"/>
    </w:rPr>
  </w:style>
  <w:style w:type="paragraph" w:customStyle="1" w:styleId="CopyrightText">
    <w:name w:val="Copyright Text"/>
    <w:basedOn w:val="BodyText"/>
    <w:rsid w:val="00BE4D97"/>
    <w:rPr>
      <w:sz w:val="18"/>
    </w:rPr>
  </w:style>
  <w:style w:type="paragraph" w:customStyle="1" w:styleId="BodySmallRight">
    <w:name w:val="Body Small Right"/>
    <w:basedOn w:val="BodyTextRight"/>
    <w:rsid w:val="00BE4D97"/>
    <w:rPr>
      <w:sz w:val="18"/>
      <w:szCs w:val="18"/>
    </w:rPr>
  </w:style>
  <w:style w:type="paragraph" w:customStyle="1" w:styleId="MarginEdition">
    <w:name w:val="Margin Edition"/>
    <w:basedOn w:val="MarginNote"/>
    <w:rsid w:val="00BE4D97"/>
    <w:pPr>
      <w:spacing w:before="0" w:after="0"/>
    </w:pPr>
    <w:rPr>
      <w:rFonts w:ascii="Times New Roman" w:hAnsi="Times New Roman"/>
      <w:color w:val="999999"/>
    </w:rPr>
  </w:style>
  <w:style w:type="paragraph" w:customStyle="1" w:styleId="Spacer">
    <w:name w:val="Spacer"/>
    <w:basedOn w:val="Normal"/>
    <w:rsid w:val="00BE4D97"/>
    <w:rPr>
      <w:sz w:val="2"/>
      <w:szCs w:val="2"/>
    </w:rPr>
  </w:style>
  <w:style w:type="character" w:customStyle="1" w:styleId="Small">
    <w:name w:val="Small"/>
    <w:basedOn w:val="DefaultParagraphFont"/>
    <w:rsid w:val="00BE4D97"/>
    <w:rPr>
      <w:sz w:val="16"/>
    </w:rPr>
  </w:style>
  <w:style w:type="paragraph" w:customStyle="1" w:styleId="WideTable">
    <w:name w:val="Wide Table"/>
    <w:basedOn w:val="Normal"/>
    <w:rsid w:val="00BE4D97"/>
    <w:pPr>
      <w:ind w:left="-1418"/>
    </w:pPr>
    <w:rPr>
      <w:sz w:val="2"/>
      <w:szCs w:val="2"/>
    </w:rPr>
  </w:style>
  <w:style w:type="character" w:styleId="PageNumber">
    <w:name w:val="page number"/>
    <w:basedOn w:val="DefaultParagraphFont"/>
    <w:rsid w:val="00BE4D97"/>
  </w:style>
  <w:style w:type="paragraph" w:styleId="Quote">
    <w:name w:val="Quote"/>
    <w:basedOn w:val="Heading1"/>
    <w:link w:val="QuoteChar"/>
    <w:qFormat/>
    <w:rsid w:val="00BE4D97"/>
    <w:rPr>
      <w:b w:val="0"/>
      <w:sz w:val="72"/>
      <w:szCs w:val="72"/>
      <w:lang w:val="en-NZ"/>
    </w:rPr>
  </w:style>
  <w:style w:type="character" w:customStyle="1" w:styleId="QuoteChar">
    <w:name w:val="Quote Char"/>
    <w:basedOn w:val="DefaultParagraphFont"/>
    <w:link w:val="Quote"/>
    <w:rsid w:val="00BE4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D97"/>
    <w:pPr>
      <w:pageBreakBefore/>
    </w:pPr>
  </w:style>
  <w:style w:type="paragraph" w:customStyle="1" w:styleId="Border">
    <w:name w:val="Border"/>
    <w:basedOn w:val="Normal"/>
    <w:qFormat/>
    <w:rsid w:val="00BE4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D97"/>
    <w:rPr>
      <w:b/>
      <w:bCs/>
      <w:i/>
      <w:iCs/>
      <w:color w:val="auto"/>
    </w:rPr>
  </w:style>
  <w:style w:type="paragraph" w:styleId="IntenseQuote">
    <w:name w:val="Intense Quote"/>
    <w:basedOn w:val="Normal"/>
    <w:next w:val="Normal"/>
    <w:link w:val="IntenseQuoteChar"/>
    <w:uiPriority w:val="30"/>
    <w:qFormat/>
    <w:rsid w:val="00BE4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D97"/>
    <w:rPr>
      <w:smallCaps/>
      <w:color w:val="auto"/>
      <w:u w:val="single"/>
    </w:rPr>
  </w:style>
  <w:style w:type="character" w:styleId="IntenseReference">
    <w:name w:val="Intense Reference"/>
    <w:basedOn w:val="DefaultParagraphFont"/>
    <w:uiPriority w:val="32"/>
    <w:qFormat/>
    <w:rsid w:val="00BE4D97"/>
    <w:rPr>
      <w:b/>
      <w:bCs/>
      <w:smallCaps/>
      <w:color w:val="auto"/>
      <w:spacing w:val="5"/>
      <w:u w:val="single"/>
    </w:rPr>
  </w:style>
  <w:style w:type="paragraph" w:customStyle="1" w:styleId="2ColumnHeading">
    <w:name w:val="2Column Heading"/>
    <w:basedOn w:val="BodyText"/>
    <w:qFormat/>
    <w:rsid w:val="00BE4D97"/>
    <w:pPr>
      <w:spacing w:after="60"/>
      <w:ind w:left="-2268"/>
    </w:pPr>
    <w:rPr>
      <w:b/>
    </w:rPr>
  </w:style>
  <w:style w:type="paragraph" w:customStyle="1" w:styleId="Heading1TOC">
    <w:name w:val="Heading1 TOC"/>
    <w:basedOn w:val="Normal"/>
    <w:qFormat/>
    <w:rsid w:val="00BE4D97"/>
    <w:pPr>
      <w:spacing w:before="240" w:after="120"/>
    </w:pPr>
    <w:rPr>
      <w:rFonts w:ascii="Times New Roman" w:hAnsi="Times New Roman"/>
      <w:b/>
      <w:sz w:val="32"/>
    </w:rPr>
  </w:style>
  <w:style w:type="paragraph" w:customStyle="1" w:styleId="Heading2TOC">
    <w:name w:val="Heading2 TOC"/>
    <w:basedOn w:val="Normal"/>
    <w:qFormat/>
    <w:rsid w:val="00BE4D97"/>
    <w:pPr>
      <w:spacing w:before="240" w:after="60"/>
    </w:pPr>
    <w:rPr>
      <w:rFonts w:ascii="Times New Roman" w:hAnsi="Times New Roman"/>
      <w:b/>
      <w:sz w:val="28"/>
    </w:rPr>
  </w:style>
  <w:style w:type="character" w:customStyle="1" w:styleId="Underline">
    <w:name w:val="Underline"/>
    <w:basedOn w:val="DefaultParagraphFont"/>
    <w:qFormat/>
    <w:rsid w:val="00BE4D97"/>
    <w:rPr>
      <w:u w:val="single"/>
    </w:rPr>
  </w:style>
  <w:style w:type="character" w:customStyle="1" w:styleId="BoldandItalics">
    <w:name w:val="Bold and Italics"/>
    <w:qFormat/>
    <w:rsid w:val="00BE4D97"/>
    <w:rPr>
      <w:b/>
      <w:i/>
      <w:u w:val="none"/>
    </w:rPr>
  </w:style>
  <w:style w:type="paragraph" w:styleId="BalloonText">
    <w:name w:val="Balloon Text"/>
    <w:basedOn w:val="Normal"/>
    <w:link w:val="BalloonTextChar"/>
    <w:rsid w:val="00BE4D97"/>
    <w:rPr>
      <w:rFonts w:ascii="Tahoma" w:hAnsi="Tahoma" w:cs="Tahoma"/>
      <w:sz w:val="16"/>
      <w:szCs w:val="16"/>
    </w:rPr>
  </w:style>
  <w:style w:type="character" w:customStyle="1" w:styleId="BalloonTextChar">
    <w:name w:val="Balloon Text Char"/>
    <w:basedOn w:val="DefaultParagraphFont"/>
    <w:link w:val="BalloonText"/>
    <w:rsid w:val="00BE4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D97"/>
    <w:rPr>
      <w:b/>
      <w:color w:val="660033"/>
      <w:spacing w:val="0"/>
    </w:rPr>
  </w:style>
  <w:style w:type="paragraph" w:customStyle="1" w:styleId="Nameditemlist">
    <w:name w:val="Named item list"/>
    <w:basedOn w:val="BodyText"/>
    <w:qFormat/>
    <w:rsid w:val="00BE4D97"/>
    <w:pPr>
      <w:tabs>
        <w:tab w:val="left" w:pos="2835"/>
      </w:tabs>
      <w:ind w:left="2835" w:hanging="2835"/>
    </w:pPr>
  </w:style>
  <w:style w:type="paragraph" w:customStyle="1" w:styleId="BodyTextnopadding">
    <w:name w:val="Body Text no padding"/>
    <w:basedOn w:val="BodyText"/>
    <w:qFormat/>
    <w:rsid w:val="00BE4D97"/>
    <w:pPr>
      <w:spacing w:before="0" w:after="0"/>
    </w:pPr>
  </w:style>
  <w:style w:type="paragraph" w:customStyle="1" w:styleId="BodyTextBold">
    <w:name w:val="Body Text Bold"/>
    <w:basedOn w:val="BodyText"/>
    <w:qFormat/>
    <w:rsid w:val="00BE4D97"/>
    <w:rPr>
      <w:b/>
    </w:rPr>
  </w:style>
  <w:style w:type="character" w:styleId="Hyperlink">
    <w:name w:val="Hyperlink"/>
    <w:basedOn w:val="DefaultParagraphFont"/>
    <w:uiPriority w:val="99"/>
    <w:unhideWhenUsed/>
    <w:rsid w:val="000A0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733</Words>
  <Characters>4838</Characters>
  <Application>Microsoft Office Word</Application>
  <DocSecurity>0</DocSecurity>
  <Lines>156</Lines>
  <Paragraphs>126</Paragraphs>
  <ScaleCrop>false</ScaleCrop>
  <Company>Author-it Software Corporation Ltd.</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CPC50722 Diploma of Construction Waterproofing Design and Survey</dc:title>
  <dc:subject>Approved</dc:subject>
  <dc:creator>Artibus Innovation</dc:creator>
  <cp:keywords>Release 1</cp:keywords>
  <dc:description>Review Date: 12 April 2008</dc:description>
  <cp:lastModifiedBy>HSD_TPCMSd.prod</cp:lastModifiedBy>
  <cp:revision>3</cp:revision>
  <dcterms:created xsi:type="dcterms:W3CDTF">2022-12-08T19:08:43Z</dcterms:created>
  <dcterms:modified xsi:type="dcterms:W3CDTF">2022-12-08T02:33:00Z</dcterms:modified>
</cp:coreProperties>
</file>