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CPC30326 Certificate III in Carpentry</w:t>
      </w:r>
      <w:bookmarkEnd w:id="0"/>
      <w:bookmarkEnd w:id="1"/>
    </w:p>
    <w:p w:rsidR="00D44002" w:rsidRPr="00F31CE3" w:rsidP="00F31CE3" w14:paraId="160C8F32" w14:textId="3B105B63">
      <w:pPr>
        <w:pStyle w:val="ChapterTitle"/>
      </w:pPr>
      <w:bookmarkStart w:id="2" w:name="CPC30326"/>
      <w:r w:rsidRPr="00F31CE3">
        <w:t>CPC30326 Certificate III in Carpentry</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CPC Construction, Plumbing and Services Training Package Release 11.0.</w:t>
            </w:r>
          </w:p>
        </w:tc>
      </w:tr>
    </w:tbl>
    <w:p w:rsidR="00D44002" w:rsidRPr="00F31CE3" w:rsidP="00F31CE3">
      <w:pPr>
        <w:pStyle w:val="Heading1"/>
      </w:pPr>
      <w:r w:rsidRPr="00F31CE3">
        <w:t>Qualification Description</w:t>
      </w:r>
    </w:p>
    <w:p w:rsidR="00D44002" w:rsidRPr="00F31CE3" w:rsidP="00F31CE3">
      <w:r w:rsidRPr="00F31CE3">
        <w:t>This is a trade qualification for carpenters in residential and commercial workplaces, meeting all relevant requirements of the building standards described in Commonwealth and state or territory legislation, codes and Australian Standards. It includes setting out, manufacturing, constructing, assembling, installing and repairing products made using timber and non-timber materials.</w:t>
      </w:r>
    </w:p>
    <w:p w:rsidR="00D44002" w:rsidRPr="00F31CE3" w:rsidP="00F31CE3">
      <w:r w:rsidRPr="00F31CE3">
        <w:t>Occupational titles may include:</w:t>
      </w:r>
    </w:p>
    <w:p w:rsidR="00D44002" w:rsidRPr="00F31CE3" w:rsidP="00F31CE3">
      <w:pPr>
        <w:numPr>
          <w:ilvl w:val="0"/>
          <w:numId w:val="2"/>
        </w:numPr>
        <w:ind w:left="720" w:hanging="360"/>
        <w:jc w:val="left"/>
      </w:pPr>
      <w:r w:rsidRPr="00F31CE3">
        <w:t>Carpenter - Commercial</w:t>
      </w:r>
      <w:r w:rsidRPr="00F31CE3">
        <w:br/>
      </w:r>
      <w:r w:rsidRPr="00F31CE3">
        <w:t>Carpenter - Formwork</w:t>
      </w:r>
      <w:r w:rsidRPr="00F31CE3">
        <w:br/>
      </w:r>
      <w:r w:rsidRPr="00F31CE3">
        <w:t>Carpenter - Residential</w:t>
      </w:r>
    </w:p>
    <w:p w:rsidR="00D44002" w:rsidRPr="00F31CE3" w:rsidP="00F31CE3">
      <w:r w:rsidRPr="00F31CE3">
        <w:t>This qualification is suitable for an Australian apprenticeship pathway.</w:t>
      </w:r>
    </w:p>
    <w:p w:rsidR="00D44002" w:rsidRPr="00F31CE3" w:rsidP="00F31CE3">
      <w:pPr>
        <w:pStyle w:val="Heading1"/>
      </w:pPr>
      <w:r w:rsidRPr="00F31CE3">
        <w:t>Licensing/Regulatory Information</w:t>
      </w:r>
    </w:p>
    <w:p w:rsidR="00D44002" w:rsidRPr="00F31CE3" w:rsidP="00F31CE3">
      <w:r w:rsidRPr="00F31CE3">
        <w:t>Completion of the general construction induction training required by applicable work health and safety (WHS) legislation is mandatory for any person carrying out construction work. Achievement of the current unit of competency that covers general construction induction training meets this requirement.</w:t>
      </w:r>
    </w:p>
    <w:p w:rsidR="00D44002" w:rsidRPr="00F31CE3" w:rsidP="00F31CE3">
      <w:pPr>
        <w:pStyle w:val="Heading1"/>
      </w:pPr>
      <w:r w:rsidRPr="00F31CE3">
        <w:t>Foundation Skills Outcomes</w:t>
      </w:r>
    </w:p>
    <w:p w:rsidR="00D44002" w:rsidRPr="00F31CE3" w:rsidP="00F31CE3">
      <w:r w:rsidRPr="00F31CE3">
        <w:t>The foundation skills outcomes in this qualification are outlined below.</w:t>
      </w:r>
    </w:p>
    <w:p w:rsidR="00D44002" w:rsidRPr="00F31CE3" w:rsidP="00F31CE3">
      <w:r w:rsidRPr="00F31CE3">
        <w:drawing>
          <wp:inline>
            <wp:extent cx="5759450" cy="3359679"/>
            <wp:docPr id="100001" name=""/>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D44002" w:rsidRPr="00F31CE3" w:rsidP="00F31CE3">
      <w:pPr>
        <w:pStyle w:val="Heading1"/>
      </w:pPr>
      <w:r w:rsidRPr="00F31CE3">
        <w:t>Entry Requirements</w:t>
      </w:r>
    </w:p>
    <w:p w:rsidR="00D44002" w:rsidRPr="00F31CE3" w:rsidP="00F31CE3">
      <w:r w:rsidRPr="00F31CE3">
        <w:t>This qualification has no entry requirements.</w:t>
      </w:r>
    </w:p>
    <w:p w:rsidR="00D44002" w:rsidRPr="00F31CE3" w:rsidP="00F31CE3">
      <w:pPr>
        <w:pStyle w:val="Heading1"/>
      </w:pPr>
      <w:r w:rsidRPr="00F31CE3">
        <w:t>Packaging Rules</w:t>
      </w:r>
    </w:p>
    <w:p w:rsidR="00D44002" w:rsidRPr="00F31CE3" w:rsidP="00F31CE3">
      <w:r w:rsidRPr="00F31CE3">
        <w:t>To achieve this qualification, competency must be demonstrated in:</w:t>
      </w:r>
    </w:p>
    <w:p w:rsidR="00D44002" w:rsidRPr="00F31CE3" w:rsidP="00F31CE3">
      <w:pPr>
        <w:numPr>
          <w:ilvl w:val="0"/>
          <w:numId w:val="3"/>
        </w:numPr>
        <w:ind w:left="720" w:hanging="360"/>
        <w:jc w:val="left"/>
      </w:pPr>
      <w:r w:rsidRPr="00F31CE3">
        <w:rPr>
          <w:rStyle w:val="Strong"/>
        </w:rPr>
        <w:t>Total number of units = 34</w:t>
      </w:r>
    </w:p>
    <w:p w:rsidR="00D44002" w:rsidRPr="00F31CE3" w:rsidP="00F31CE3">
      <w:pPr>
        <w:numPr>
          <w:ilvl w:val="0"/>
          <w:numId w:val="3"/>
        </w:numPr>
        <w:ind w:left="720" w:hanging="360"/>
        <w:jc w:val="left"/>
      </w:pPr>
      <w:r w:rsidRPr="00F31CE3">
        <w:rPr>
          <w:rStyle w:val="Strong"/>
        </w:rPr>
        <w:t>27 core units</w:t>
      </w:r>
      <w:r w:rsidRPr="00F31CE3">
        <w:t>, plus</w:t>
      </w:r>
    </w:p>
    <w:p w:rsidR="00D44002" w:rsidRPr="00F31CE3" w:rsidP="00F31CE3">
      <w:pPr>
        <w:numPr>
          <w:ilvl w:val="0"/>
          <w:numId w:val="3"/>
        </w:numPr>
        <w:ind w:left="720" w:hanging="360"/>
        <w:jc w:val="left"/>
      </w:pPr>
      <w:r w:rsidRPr="00F31CE3">
        <w:rPr>
          <w:rStyle w:val="Strong"/>
        </w:rPr>
        <w:t>7 elective units</w:t>
      </w:r>
      <w:r w:rsidRPr="00F31CE3">
        <w:t>, of which:</w:t>
      </w:r>
    </w:p>
    <w:p w:rsidR="00D44002" w:rsidRPr="00F31CE3" w:rsidP="00F31CE3">
      <w:pPr>
        <w:numPr>
          <w:ilvl w:val="1"/>
          <w:numId w:val="3"/>
        </w:numPr>
        <w:ind w:left="1440" w:hanging="360"/>
        <w:jc w:val="left"/>
      </w:pPr>
      <w:r w:rsidRPr="00F31CE3">
        <w:t>a minimum of five (5) units must be selected from Group A</w:t>
      </w:r>
    </w:p>
    <w:p w:rsidR="00D44002" w:rsidRPr="00F31CE3" w:rsidP="00F31CE3">
      <w:pPr>
        <w:numPr>
          <w:ilvl w:val="1"/>
          <w:numId w:val="3"/>
        </w:numPr>
        <w:ind w:left="1440" w:hanging="360"/>
        <w:jc w:val="left"/>
      </w:pPr>
      <w:r w:rsidRPr="00F31CE3">
        <w:t>the remaining two (2) maybe selected from Group A or Group B or from any group or current training package, as long as it contributes to a valid, industry-supported vocational outcome and maintains the AQF level of this qualification.</w:t>
      </w:r>
    </w:p>
    <w:tbl>
      <w:tblPr>
        <w:tblStyle w:val="TableGrid"/>
        <w:tblW w:w="5000" w:type="pct"/>
        <w:jc w:val="left"/>
      </w:tblPr>
      <w:tblGrid>
        <w:gridCol w:w="1657"/>
        <w:gridCol w:w="6768"/>
      </w:tblGrid>
      <w:tr>
        <w:tblPrEx>
          <w:tblW w:w="5000" w:type="pct"/>
        </w:tblPrEx>
        <w:tc>
          <w:tcPr>
            <w:tcW w:w="0" w:type="auto"/>
            <w:gridSpan w:val="2"/>
          </w:tcPr>
          <w:p w:rsidR="00D44002" w:rsidRPr="00F31CE3" w:rsidP="00F31CE3">
            <w:pPr>
              <w:jc w:val="left"/>
            </w:pPr>
            <w:r w:rsidRPr="00F31CE3">
              <w:rPr>
                <w:rStyle w:val="Strong"/>
              </w:rPr>
              <w:t>Core Units</w:t>
            </w:r>
          </w:p>
        </w:tc>
      </w:tr>
      <w:tr>
        <w:tblPrEx>
          <w:tblW w:w="5000" w:type="pct"/>
        </w:tblPrEx>
        <w:tc>
          <w:tcPr>
            <w:tcW w:w="0" w:type="auto"/>
          </w:tcPr>
          <w:p w:rsidR="00D44002" w:rsidRPr="00F31CE3" w:rsidP="00F31CE3">
            <w:r w:rsidRPr="00F31CE3">
              <w:t>CPCCCA2002</w:t>
            </w:r>
            <w:r w:rsidRPr="00F31CE3">
              <w:t>*</w:t>
            </w:r>
          </w:p>
        </w:tc>
        <w:tc>
          <w:tcPr>
            <w:tcW w:w="0" w:type="auto"/>
          </w:tcPr>
          <w:p w:rsidR="00D44002" w:rsidRPr="00F31CE3" w:rsidP="00F31CE3">
            <w:r w:rsidRPr="00F31CE3">
              <w:t>Use carpentry tools and equipment</w:t>
            </w:r>
          </w:p>
        </w:tc>
      </w:tr>
      <w:tr>
        <w:tblPrEx>
          <w:tblW w:w="5000" w:type="pct"/>
        </w:tblPrEx>
        <w:tc>
          <w:tcPr>
            <w:tcW w:w="0" w:type="auto"/>
          </w:tcPr>
          <w:p w:rsidR="00D44002" w:rsidRPr="00F31CE3" w:rsidP="00F31CE3">
            <w:r w:rsidRPr="00F31CE3">
              <w:t>CPCCCA2011</w:t>
            </w:r>
            <w:r w:rsidRPr="00F31CE3">
              <w:t>*</w:t>
            </w:r>
          </w:p>
        </w:tc>
        <w:tc>
          <w:tcPr>
            <w:tcW w:w="0" w:type="auto"/>
          </w:tcPr>
          <w:p w:rsidR="00D44002" w:rsidRPr="00F31CE3" w:rsidP="00F31CE3">
            <w:r w:rsidRPr="00F31CE3">
              <w:t>Handle carpentry materials</w:t>
            </w:r>
          </w:p>
        </w:tc>
      </w:tr>
      <w:tr>
        <w:tblPrEx>
          <w:tblW w:w="5000" w:type="pct"/>
        </w:tblPrEx>
        <w:tc>
          <w:tcPr>
            <w:tcW w:w="0" w:type="auto"/>
          </w:tcPr>
          <w:p w:rsidR="00D44002" w:rsidRPr="00F31CE3" w:rsidP="00F31CE3">
            <w:r w:rsidRPr="00F31CE3">
              <w:t>CPCCCA3001</w:t>
            </w:r>
            <w:r w:rsidRPr="00F31CE3">
              <w:t>*</w:t>
            </w:r>
          </w:p>
        </w:tc>
        <w:tc>
          <w:tcPr>
            <w:tcW w:w="0" w:type="auto"/>
          </w:tcPr>
          <w:p w:rsidR="00D44002" w:rsidRPr="00F31CE3" w:rsidP="00F31CE3">
            <w:r w:rsidRPr="00F31CE3">
              <w:t>Carry out general demolition of minor building structures</w:t>
            </w:r>
          </w:p>
        </w:tc>
      </w:tr>
      <w:tr>
        <w:tblPrEx>
          <w:tblW w:w="5000" w:type="pct"/>
        </w:tblPrEx>
        <w:tc>
          <w:tcPr>
            <w:tcW w:w="0" w:type="auto"/>
          </w:tcPr>
          <w:p w:rsidR="00D44002" w:rsidRPr="00F31CE3" w:rsidP="00F31CE3">
            <w:r w:rsidRPr="00F31CE3">
              <w:t>CPCCCA3002</w:t>
            </w:r>
            <w:r w:rsidRPr="00F31CE3">
              <w:t>*</w:t>
            </w:r>
          </w:p>
        </w:tc>
        <w:tc>
          <w:tcPr>
            <w:tcW w:w="0" w:type="auto"/>
          </w:tcPr>
          <w:p w:rsidR="00D44002" w:rsidRPr="00F31CE3" w:rsidP="00F31CE3">
            <w:r w:rsidRPr="00F31CE3">
              <w:t>Carry out setting out</w:t>
            </w:r>
          </w:p>
        </w:tc>
      </w:tr>
      <w:tr>
        <w:tblPrEx>
          <w:tblW w:w="5000" w:type="pct"/>
        </w:tblPrEx>
        <w:tc>
          <w:tcPr>
            <w:tcW w:w="0" w:type="auto"/>
          </w:tcPr>
          <w:p w:rsidR="00D44002" w:rsidRPr="00F31CE3" w:rsidP="00F31CE3">
            <w:r w:rsidRPr="00F31CE3">
              <w:t>CPCCCA3003</w:t>
            </w:r>
            <w:r w:rsidRPr="00F31CE3">
              <w:t>*</w:t>
            </w:r>
          </w:p>
        </w:tc>
        <w:tc>
          <w:tcPr>
            <w:tcW w:w="0" w:type="auto"/>
          </w:tcPr>
          <w:p w:rsidR="00D44002" w:rsidRPr="00F31CE3" w:rsidP="00F31CE3">
            <w:r w:rsidRPr="00F31CE3">
              <w:t>Install flooring systems</w:t>
            </w:r>
          </w:p>
        </w:tc>
      </w:tr>
      <w:tr>
        <w:tblPrEx>
          <w:tblW w:w="5000" w:type="pct"/>
        </w:tblPrEx>
        <w:tc>
          <w:tcPr>
            <w:tcW w:w="0" w:type="auto"/>
          </w:tcPr>
          <w:p w:rsidR="00D44002" w:rsidRPr="00F31CE3" w:rsidP="00F31CE3">
            <w:r w:rsidRPr="00F31CE3">
              <w:t>CPCCCA3004</w:t>
            </w:r>
            <w:r w:rsidRPr="00F31CE3">
              <w:t>*</w:t>
            </w:r>
          </w:p>
        </w:tc>
        <w:tc>
          <w:tcPr>
            <w:tcW w:w="0" w:type="auto"/>
          </w:tcPr>
          <w:p w:rsidR="00D44002" w:rsidRPr="00F31CE3" w:rsidP="00F31CE3">
            <w:r w:rsidRPr="00F31CE3">
              <w:t>Construct and erect wall frames</w:t>
            </w:r>
          </w:p>
        </w:tc>
      </w:tr>
      <w:tr>
        <w:tblPrEx>
          <w:tblW w:w="5000" w:type="pct"/>
        </w:tblPrEx>
        <w:tc>
          <w:tcPr>
            <w:tcW w:w="0" w:type="auto"/>
          </w:tcPr>
          <w:p w:rsidR="00D44002" w:rsidRPr="00F31CE3" w:rsidP="00F31CE3">
            <w:r w:rsidRPr="00F31CE3">
              <w:t>CPCCCA3005</w:t>
            </w:r>
            <w:r w:rsidRPr="00F31CE3">
              <w:t>*</w:t>
            </w:r>
          </w:p>
        </w:tc>
        <w:tc>
          <w:tcPr>
            <w:tcW w:w="0" w:type="auto"/>
          </w:tcPr>
          <w:p w:rsidR="00D44002" w:rsidRPr="00F31CE3" w:rsidP="00F31CE3">
            <w:r w:rsidRPr="00F31CE3">
              <w:t>Construct ceiling frames</w:t>
            </w:r>
          </w:p>
        </w:tc>
      </w:tr>
      <w:tr>
        <w:tblPrEx>
          <w:tblW w:w="5000" w:type="pct"/>
        </w:tblPrEx>
        <w:tc>
          <w:tcPr>
            <w:tcW w:w="0" w:type="auto"/>
          </w:tcPr>
          <w:p w:rsidR="00D44002" w:rsidRPr="00F31CE3" w:rsidP="00F31CE3">
            <w:r w:rsidRPr="00F31CE3">
              <w:t>CPCCCA3006</w:t>
            </w:r>
            <w:r w:rsidRPr="00F31CE3">
              <w:t>*</w:t>
            </w:r>
          </w:p>
        </w:tc>
        <w:tc>
          <w:tcPr>
            <w:tcW w:w="0" w:type="auto"/>
          </w:tcPr>
          <w:p w:rsidR="00D44002" w:rsidRPr="00F31CE3" w:rsidP="00F31CE3">
            <w:r w:rsidRPr="00F31CE3">
              <w:t>Erect roof trusses</w:t>
            </w:r>
          </w:p>
        </w:tc>
      </w:tr>
      <w:tr>
        <w:tblPrEx>
          <w:tblW w:w="5000" w:type="pct"/>
        </w:tblPrEx>
        <w:tc>
          <w:tcPr>
            <w:tcW w:w="0" w:type="auto"/>
          </w:tcPr>
          <w:p w:rsidR="00D44002" w:rsidRPr="00F31CE3" w:rsidP="00F31CE3">
            <w:r w:rsidRPr="00F31CE3">
              <w:t>CPCCCA3007</w:t>
            </w:r>
            <w:r w:rsidRPr="00F31CE3">
              <w:t>*</w:t>
            </w:r>
          </w:p>
        </w:tc>
        <w:tc>
          <w:tcPr>
            <w:tcW w:w="0" w:type="auto"/>
          </w:tcPr>
          <w:p w:rsidR="00D44002" w:rsidRPr="00F31CE3" w:rsidP="00F31CE3">
            <w:r w:rsidRPr="00F31CE3">
              <w:t>Construct pitched roofs</w:t>
            </w:r>
          </w:p>
        </w:tc>
      </w:tr>
      <w:tr>
        <w:tblPrEx>
          <w:tblW w:w="5000" w:type="pct"/>
        </w:tblPrEx>
        <w:tc>
          <w:tcPr>
            <w:tcW w:w="0" w:type="auto"/>
          </w:tcPr>
          <w:p w:rsidR="00D44002" w:rsidRPr="00F31CE3" w:rsidP="00F31CE3">
            <w:r w:rsidRPr="00F31CE3">
              <w:t>CPCCCA3008</w:t>
            </w:r>
            <w:r w:rsidRPr="00F31CE3">
              <w:t>*</w:t>
            </w:r>
          </w:p>
        </w:tc>
        <w:tc>
          <w:tcPr>
            <w:tcW w:w="0" w:type="auto"/>
          </w:tcPr>
          <w:p w:rsidR="00D44002" w:rsidRPr="00F31CE3" w:rsidP="00F31CE3">
            <w:r w:rsidRPr="00F31CE3">
              <w:t>Construct eaves</w:t>
            </w:r>
          </w:p>
        </w:tc>
      </w:tr>
      <w:tr>
        <w:tblPrEx>
          <w:tblW w:w="5000" w:type="pct"/>
        </w:tblPrEx>
        <w:tc>
          <w:tcPr>
            <w:tcW w:w="0" w:type="auto"/>
          </w:tcPr>
          <w:p w:rsidR="00D44002" w:rsidRPr="00F31CE3" w:rsidP="00F31CE3">
            <w:r w:rsidRPr="00F31CE3">
              <w:t>CPCCCA3010</w:t>
            </w:r>
            <w:r w:rsidRPr="00F31CE3">
              <w:t>*</w:t>
            </w:r>
          </w:p>
        </w:tc>
        <w:tc>
          <w:tcPr>
            <w:tcW w:w="0" w:type="auto"/>
          </w:tcPr>
          <w:p w:rsidR="00D44002" w:rsidRPr="00F31CE3" w:rsidP="00F31CE3">
            <w:r w:rsidRPr="00F31CE3">
              <w:t>Install windows and doors</w:t>
            </w:r>
          </w:p>
        </w:tc>
      </w:tr>
      <w:tr>
        <w:tblPrEx>
          <w:tblW w:w="5000" w:type="pct"/>
        </w:tblPrEx>
        <w:tc>
          <w:tcPr>
            <w:tcW w:w="0" w:type="auto"/>
          </w:tcPr>
          <w:p w:rsidR="00D44002" w:rsidRPr="00F31CE3" w:rsidP="00F31CE3">
            <w:r w:rsidRPr="00F31CE3">
              <w:t>CPCCCA3016</w:t>
            </w:r>
            <w:r w:rsidRPr="00F31CE3">
              <w:t>*</w:t>
            </w:r>
          </w:p>
        </w:tc>
        <w:tc>
          <w:tcPr>
            <w:tcW w:w="0" w:type="auto"/>
          </w:tcPr>
          <w:p w:rsidR="00D44002" w:rsidRPr="00F31CE3" w:rsidP="00F31CE3">
            <w:r w:rsidRPr="00F31CE3">
              <w:t>Construct, assemble and install timber external stairs</w:t>
            </w:r>
          </w:p>
        </w:tc>
      </w:tr>
      <w:tr>
        <w:tblPrEx>
          <w:tblW w:w="5000" w:type="pct"/>
        </w:tblPrEx>
        <w:tc>
          <w:tcPr>
            <w:tcW w:w="0" w:type="auto"/>
          </w:tcPr>
          <w:p w:rsidR="00D44002" w:rsidRPr="00F31CE3" w:rsidP="00F31CE3">
            <w:r w:rsidRPr="00F31CE3">
              <w:t>CPCCCA3017</w:t>
            </w:r>
            <w:r w:rsidRPr="00F31CE3">
              <w:t>*</w:t>
            </w:r>
          </w:p>
        </w:tc>
        <w:tc>
          <w:tcPr>
            <w:tcW w:w="0" w:type="auto"/>
          </w:tcPr>
          <w:p w:rsidR="00D44002" w:rsidRPr="00F31CE3" w:rsidP="00F31CE3">
            <w:r w:rsidRPr="00F31CE3">
              <w:t>Install exterior cladding</w:t>
            </w:r>
          </w:p>
        </w:tc>
      </w:tr>
      <w:tr>
        <w:tblPrEx>
          <w:tblW w:w="5000" w:type="pct"/>
        </w:tblPrEx>
        <w:tc>
          <w:tcPr>
            <w:tcW w:w="0" w:type="auto"/>
          </w:tcPr>
          <w:p w:rsidR="00D44002" w:rsidRPr="00F31CE3" w:rsidP="00F31CE3">
            <w:r w:rsidRPr="00F31CE3">
              <w:t>CPCCCA3024</w:t>
            </w:r>
            <w:r w:rsidRPr="00F31CE3">
              <w:t>*</w:t>
            </w:r>
          </w:p>
        </w:tc>
        <w:tc>
          <w:tcPr>
            <w:tcW w:w="0" w:type="auto"/>
          </w:tcPr>
          <w:p w:rsidR="00D44002" w:rsidRPr="00F31CE3" w:rsidP="00F31CE3">
            <w:r w:rsidRPr="00F31CE3">
              <w:t>Install lining, panelling and moulding</w:t>
            </w:r>
          </w:p>
        </w:tc>
      </w:tr>
      <w:tr>
        <w:tblPrEx>
          <w:tblW w:w="5000" w:type="pct"/>
        </w:tblPrEx>
        <w:tc>
          <w:tcPr>
            <w:tcW w:w="0" w:type="auto"/>
          </w:tcPr>
          <w:p w:rsidR="00D44002" w:rsidRPr="00F31CE3" w:rsidP="00F31CE3">
            <w:r w:rsidRPr="00F31CE3">
              <w:t>CPCCCA3025</w:t>
            </w:r>
            <w:r w:rsidRPr="00F31CE3">
              <w:t>*</w:t>
            </w:r>
          </w:p>
        </w:tc>
        <w:tc>
          <w:tcPr>
            <w:tcW w:w="0" w:type="auto"/>
          </w:tcPr>
          <w:p w:rsidR="00D44002" w:rsidRPr="00F31CE3" w:rsidP="00F31CE3">
            <w:r w:rsidRPr="00F31CE3">
              <w:t>Read and interpret plans, specifications and drawings for carpentry work</w:t>
            </w:r>
          </w:p>
        </w:tc>
      </w:tr>
      <w:tr>
        <w:tblPrEx>
          <w:tblW w:w="5000" w:type="pct"/>
        </w:tblPrEx>
        <w:tc>
          <w:tcPr>
            <w:tcW w:w="0" w:type="auto"/>
          </w:tcPr>
          <w:p w:rsidR="00D44002" w:rsidRPr="00F31CE3" w:rsidP="00F31CE3">
            <w:r w:rsidRPr="00F31CE3">
              <w:t>CPCCCA3029</w:t>
            </w:r>
            <w:r w:rsidRPr="00F31CE3">
              <w:t>*</w:t>
            </w:r>
          </w:p>
        </w:tc>
        <w:tc>
          <w:tcPr>
            <w:tcW w:w="0" w:type="auto"/>
          </w:tcPr>
          <w:p w:rsidR="00D44002" w:rsidRPr="00F31CE3" w:rsidP="00F31CE3">
            <w:r w:rsidRPr="00F31CE3">
              <w:t>Erect and dismantle formwork for footings and slabs on ground</w:t>
            </w:r>
          </w:p>
        </w:tc>
      </w:tr>
      <w:tr>
        <w:tblPrEx>
          <w:tblW w:w="5000" w:type="pct"/>
        </w:tblPrEx>
        <w:tc>
          <w:tcPr>
            <w:tcW w:w="0" w:type="auto"/>
          </w:tcPr>
          <w:p w:rsidR="00D44002" w:rsidRPr="00F31CE3" w:rsidP="00F31CE3">
            <w:r w:rsidRPr="00F31CE3">
              <w:t>CPCCCM2006</w:t>
            </w:r>
          </w:p>
        </w:tc>
        <w:tc>
          <w:tcPr>
            <w:tcW w:w="0" w:type="auto"/>
          </w:tcPr>
          <w:p w:rsidR="00D44002" w:rsidRPr="00F31CE3" w:rsidP="00F31CE3">
            <w:r w:rsidRPr="00F31CE3">
              <w:t>Apply basic levelling procedures</w:t>
            </w:r>
          </w:p>
        </w:tc>
      </w:tr>
      <w:tr>
        <w:tblPrEx>
          <w:tblW w:w="5000" w:type="pct"/>
        </w:tblPrEx>
        <w:tc>
          <w:tcPr>
            <w:tcW w:w="0" w:type="auto"/>
          </w:tcPr>
          <w:p w:rsidR="00D44002" w:rsidRPr="00F31CE3" w:rsidP="00F31CE3">
            <w:r w:rsidRPr="00F31CE3">
              <w:t>CPCCCM2008</w:t>
            </w:r>
            <w:r w:rsidRPr="00F31CE3">
              <w:t>*</w:t>
            </w:r>
          </w:p>
        </w:tc>
        <w:tc>
          <w:tcPr>
            <w:tcW w:w="0" w:type="auto"/>
          </w:tcPr>
          <w:p w:rsidR="00D44002" w:rsidRPr="00F31CE3" w:rsidP="00F31CE3">
            <w:r w:rsidRPr="00F31CE3">
              <w:t>Erect and dismantle restricted height scaffolding</w:t>
            </w:r>
          </w:p>
        </w:tc>
      </w:tr>
      <w:tr>
        <w:tblPrEx>
          <w:tblW w:w="5000" w:type="pct"/>
        </w:tblPrEx>
        <w:tc>
          <w:tcPr>
            <w:tcW w:w="0" w:type="auto"/>
          </w:tcPr>
          <w:p w:rsidR="00D44002" w:rsidRPr="00F31CE3" w:rsidP="00F31CE3">
            <w:r w:rsidRPr="00F31CE3">
              <w:t>CPCCCM2012</w:t>
            </w:r>
            <w:r w:rsidRPr="00F31CE3">
              <w:t>*</w:t>
            </w:r>
          </w:p>
        </w:tc>
        <w:tc>
          <w:tcPr>
            <w:tcW w:w="0" w:type="auto"/>
          </w:tcPr>
          <w:p w:rsidR="00D44002" w:rsidRPr="00F31CE3" w:rsidP="00F31CE3">
            <w:r w:rsidRPr="00F31CE3">
              <w:t>Work safely at heights</w:t>
            </w:r>
          </w:p>
        </w:tc>
      </w:tr>
      <w:tr>
        <w:tblPrEx>
          <w:tblW w:w="5000" w:type="pct"/>
        </w:tblPrEx>
        <w:tc>
          <w:tcPr>
            <w:tcW w:w="0" w:type="auto"/>
          </w:tcPr>
          <w:p w:rsidR="00D44002" w:rsidRPr="00F31CE3" w:rsidP="00F31CE3">
            <w:r w:rsidRPr="00F31CE3">
              <w:t>CPCCCO2013</w:t>
            </w:r>
            <w:r w:rsidRPr="00F31CE3">
              <w:t>*</w:t>
            </w:r>
          </w:p>
        </w:tc>
        <w:tc>
          <w:tcPr>
            <w:tcW w:w="0" w:type="auto"/>
          </w:tcPr>
          <w:p w:rsidR="00D44002" w:rsidRPr="00F31CE3" w:rsidP="00F31CE3">
            <w:r w:rsidRPr="00F31CE3">
              <w:t>Carry out concreting to simple forms</w:t>
            </w:r>
          </w:p>
        </w:tc>
      </w:tr>
      <w:tr>
        <w:tblPrEx>
          <w:tblW w:w="5000" w:type="pct"/>
        </w:tblPrEx>
        <w:tc>
          <w:tcPr>
            <w:tcW w:w="0" w:type="auto"/>
          </w:tcPr>
          <w:p w:rsidR="00D44002" w:rsidRPr="00F31CE3" w:rsidP="00F31CE3">
            <w:r w:rsidRPr="00F31CE3">
              <w:t>CPCCOM1012</w:t>
            </w:r>
          </w:p>
        </w:tc>
        <w:tc>
          <w:tcPr>
            <w:tcW w:w="0" w:type="auto"/>
          </w:tcPr>
          <w:p w:rsidR="00D44002" w:rsidRPr="00F31CE3" w:rsidP="00F31CE3">
            <w:r w:rsidRPr="00F31CE3">
              <w:t>Work effectively and sustainably in the construction industry</w:t>
            </w:r>
          </w:p>
        </w:tc>
      </w:tr>
      <w:tr>
        <w:tblPrEx>
          <w:tblW w:w="5000" w:type="pct"/>
        </w:tblPrEx>
        <w:tc>
          <w:tcPr>
            <w:tcW w:w="0" w:type="auto"/>
          </w:tcPr>
          <w:p w:rsidR="00D44002" w:rsidRPr="00F31CE3" w:rsidP="00F31CE3">
            <w:r w:rsidRPr="00F31CE3">
              <w:t>CPCCOM1014</w:t>
            </w:r>
          </w:p>
        </w:tc>
        <w:tc>
          <w:tcPr>
            <w:tcW w:w="0" w:type="auto"/>
          </w:tcPr>
          <w:p w:rsidR="00D44002" w:rsidRPr="00F31CE3" w:rsidP="00F31CE3">
            <w:r w:rsidRPr="00F31CE3">
              <w:t>Conduct workplace communication</w:t>
            </w:r>
          </w:p>
        </w:tc>
      </w:tr>
      <w:tr>
        <w:tblPrEx>
          <w:tblW w:w="5000" w:type="pct"/>
        </w:tblPrEx>
        <w:tc>
          <w:tcPr>
            <w:tcW w:w="0" w:type="auto"/>
          </w:tcPr>
          <w:p w:rsidR="00D44002" w:rsidRPr="00F31CE3" w:rsidP="00F31CE3">
            <w:r w:rsidRPr="00F31CE3">
              <w:t>CPCCOM1015</w:t>
            </w:r>
          </w:p>
        </w:tc>
        <w:tc>
          <w:tcPr>
            <w:tcW w:w="0" w:type="auto"/>
          </w:tcPr>
          <w:p w:rsidR="00D44002" w:rsidRPr="00F31CE3" w:rsidP="00F31CE3">
            <w:r w:rsidRPr="00F31CE3">
              <w:t>Carry out measurements and calculations</w:t>
            </w:r>
          </w:p>
        </w:tc>
      </w:tr>
      <w:tr>
        <w:tblPrEx>
          <w:tblW w:w="5000" w:type="pct"/>
        </w:tblPrEx>
        <w:tc>
          <w:tcPr>
            <w:tcW w:w="0" w:type="auto"/>
          </w:tcPr>
          <w:p w:rsidR="00D44002" w:rsidRPr="00F31CE3" w:rsidP="00F31CE3">
            <w:r w:rsidRPr="00F31CE3">
              <w:t>CPCCOM3001</w:t>
            </w:r>
          </w:p>
        </w:tc>
        <w:tc>
          <w:tcPr>
            <w:tcW w:w="0" w:type="auto"/>
          </w:tcPr>
          <w:p w:rsidR="00D44002" w:rsidRPr="00F31CE3" w:rsidP="00F31CE3">
            <w:r w:rsidRPr="00F31CE3">
              <w:t>Perform construction calculations to determine carpentry material requirements</w:t>
            </w:r>
          </w:p>
        </w:tc>
      </w:tr>
      <w:tr>
        <w:tblPrEx>
          <w:tblW w:w="5000" w:type="pct"/>
        </w:tblPrEx>
        <w:tc>
          <w:tcPr>
            <w:tcW w:w="0" w:type="auto"/>
          </w:tcPr>
          <w:p w:rsidR="00D44002" w:rsidRPr="00F31CE3" w:rsidP="00F31CE3">
            <w:r w:rsidRPr="00F31CE3">
              <w:t>CPCCOM3006</w:t>
            </w:r>
          </w:p>
        </w:tc>
        <w:tc>
          <w:tcPr>
            <w:tcW w:w="0" w:type="auto"/>
          </w:tcPr>
          <w:p w:rsidR="00D44002" w:rsidRPr="00F31CE3" w:rsidP="00F31CE3">
            <w:r w:rsidRPr="00F31CE3">
              <w:t>Carry out levelling operations</w:t>
            </w:r>
          </w:p>
        </w:tc>
      </w:tr>
      <w:tr>
        <w:tblPrEx>
          <w:tblW w:w="5000" w:type="pct"/>
        </w:tblPrEx>
        <w:tc>
          <w:tcPr>
            <w:tcW w:w="0" w:type="auto"/>
          </w:tcPr>
          <w:p w:rsidR="00D44002" w:rsidRPr="00F31CE3" w:rsidP="00F31CE3">
            <w:r w:rsidRPr="00F31CE3">
              <w:t>CPCCWHS2001</w:t>
            </w:r>
          </w:p>
        </w:tc>
        <w:tc>
          <w:tcPr>
            <w:tcW w:w="0" w:type="auto"/>
          </w:tcPr>
          <w:p w:rsidR="00D44002" w:rsidRPr="00F31CE3" w:rsidP="00F31CE3">
            <w:r w:rsidRPr="00F31CE3">
              <w:t>Apply WHS requirements, policies and procedures in the construction industry</w:t>
            </w:r>
          </w:p>
        </w:tc>
      </w:tr>
      <w:tr>
        <w:tblPrEx>
          <w:tblW w:w="5000" w:type="pct"/>
        </w:tblPrEx>
        <w:tc>
          <w:tcPr>
            <w:tcW w:w="0" w:type="auto"/>
          </w:tcPr>
          <w:p w:rsidR="00D44002" w:rsidRPr="00F31CE3" w:rsidP="00F31CE3">
            <w:r w:rsidRPr="00F31CE3">
              <w:t>CPCWHS3001</w:t>
            </w:r>
          </w:p>
        </w:tc>
        <w:tc>
          <w:tcPr>
            <w:tcW w:w="0" w:type="auto"/>
          </w:tcPr>
          <w:p w:rsidR="00D44002" w:rsidRPr="00F31CE3" w:rsidP="00F31CE3">
            <w:r w:rsidRPr="00F31CE3">
              <w:t>Identify construction work hazards and select risk control strategies</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r>
      <w:tr>
        <w:tblPrEx>
          <w:tblW w:w="5000" w:type="pct"/>
        </w:tblPrEx>
        <w:tc>
          <w:tcPr>
            <w:tcW w:w="0" w:type="auto"/>
            <w:gridSpan w:val="2"/>
          </w:tcPr>
          <w:p w:rsidR="00D44002" w:rsidRPr="00F31CE3" w:rsidP="00F31CE3">
            <w:r w:rsidRPr="00F31CE3">
              <w:rPr>
                <w:rStyle w:val="Strong"/>
              </w:rPr>
              <w:t>Group A - Specialist Electives</w:t>
            </w:r>
          </w:p>
        </w:tc>
      </w:tr>
      <w:tr>
        <w:tblPrEx>
          <w:tblW w:w="5000" w:type="pct"/>
        </w:tblPrEx>
        <w:tc>
          <w:tcPr>
            <w:tcW w:w="0" w:type="auto"/>
          </w:tcPr>
          <w:p w:rsidR="00D44002" w:rsidRPr="00F31CE3" w:rsidP="00F31CE3">
            <w:r w:rsidRPr="00F31CE3">
              <w:t>CPCCCA3009</w:t>
            </w:r>
            <w:r w:rsidRPr="00F31CE3">
              <w:t>*</w:t>
            </w:r>
          </w:p>
        </w:tc>
        <w:tc>
          <w:tcPr>
            <w:tcW w:w="0" w:type="auto"/>
          </w:tcPr>
          <w:p w:rsidR="00D44002" w:rsidRPr="00F31CE3" w:rsidP="00F31CE3">
            <w:r w:rsidRPr="00F31CE3">
              <w:t>Construct advanced roofs</w:t>
            </w:r>
          </w:p>
        </w:tc>
      </w:tr>
      <w:tr>
        <w:tblPrEx>
          <w:tblW w:w="5000" w:type="pct"/>
        </w:tblPrEx>
        <w:tc>
          <w:tcPr>
            <w:tcW w:w="0" w:type="auto"/>
          </w:tcPr>
          <w:p w:rsidR="00D44002" w:rsidRPr="00F31CE3" w:rsidP="00F31CE3">
            <w:r w:rsidRPr="00F31CE3">
              <w:t>CPCCCA3012</w:t>
            </w:r>
            <w:r w:rsidRPr="00F31CE3">
              <w:t>*</w:t>
            </w:r>
          </w:p>
        </w:tc>
        <w:tc>
          <w:tcPr>
            <w:tcW w:w="0" w:type="auto"/>
          </w:tcPr>
          <w:p w:rsidR="00D44002" w:rsidRPr="00F31CE3" w:rsidP="00F31CE3">
            <w:r w:rsidRPr="00F31CE3">
              <w:t>Frame and fit wet area fixtures</w:t>
            </w:r>
          </w:p>
        </w:tc>
      </w:tr>
      <w:tr>
        <w:tblPrEx>
          <w:tblW w:w="5000" w:type="pct"/>
        </w:tblPrEx>
        <w:tc>
          <w:tcPr>
            <w:tcW w:w="0" w:type="auto"/>
          </w:tcPr>
          <w:p w:rsidR="00D44002" w:rsidRPr="00F31CE3" w:rsidP="00F31CE3">
            <w:r w:rsidRPr="00F31CE3">
              <w:t>CPCCCA3014</w:t>
            </w:r>
            <w:r w:rsidRPr="00F31CE3">
              <w:t>*</w:t>
            </w:r>
          </w:p>
        </w:tc>
        <w:tc>
          <w:tcPr>
            <w:tcW w:w="0" w:type="auto"/>
          </w:tcPr>
          <w:p w:rsidR="00D44002" w:rsidRPr="00F31CE3" w:rsidP="00F31CE3">
            <w:r w:rsidRPr="00F31CE3">
              <w:t>Construct and install bulkheads</w:t>
            </w:r>
          </w:p>
        </w:tc>
      </w:tr>
      <w:tr>
        <w:tblPrEx>
          <w:tblW w:w="5000" w:type="pct"/>
        </w:tblPrEx>
        <w:tc>
          <w:tcPr>
            <w:tcW w:w="0" w:type="auto"/>
          </w:tcPr>
          <w:p w:rsidR="00D44002" w:rsidRPr="00F31CE3" w:rsidP="00F31CE3">
            <w:r w:rsidRPr="00F31CE3">
              <w:t>CPCCCA3020</w:t>
            </w:r>
            <w:r w:rsidRPr="00F31CE3">
              <w:t>*</w:t>
            </w:r>
          </w:p>
        </w:tc>
        <w:tc>
          <w:tcPr>
            <w:tcW w:w="0" w:type="auto"/>
          </w:tcPr>
          <w:p w:rsidR="00D44002" w:rsidRPr="00F31CE3" w:rsidP="00F31CE3">
            <w:r w:rsidRPr="00F31CE3">
              <w:t>Erect and dismantle jump form formwork</w:t>
            </w:r>
          </w:p>
        </w:tc>
      </w:tr>
      <w:tr>
        <w:tblPrEx>
          <w:tblW w:w="5000" w:type="pct"/>
        </w:tblPrEx>
        <w:tc>
          <w:tcPr>
            <w:tcW w:w="0" w:type="auto"/>
          </w:tcPr>
          <w:p w:rsidR="00D44002" w:rsidRPr="00F31CE3" w:rsidP="00F31CE3">
            <w:r w:rsidRPr="00F31CE3">
              <w:t>CPCCCA3022</w:t>
            </w:r>
            <w:r w:rsidRPr="00F31CE3">
              <w:t>*</w:t>
            </w:r>
          </w:p>
        </w:tc>
        <w:tc>
          <w:tcPr>
            <w:tcW w:w="0" w:type="auto"/>
          </w:tcPr>
          <w:p w:rsidR="00D44002" w:rsidRPr="00F31CE3" w:rsidP="00F31CE3">
            <w:r w:rsidRPr="00F31CE3">
              <w:t>Install curtain walling</w:t>
            </w:r>
          </w:p>
        </w:tc>
      </w:tr>
      <w:tr>
        <w:tblPrEx>
          <w:tblW w:w="5000" w:type="pct"/>
        </w:tblPrEx>
        <w:tc>
          <w:tcPr>
            <w:tcW w:w="0" w:type="auto"/>
          </w:tcPr>
          <w:p w:rsidR="00D44002" w:rsidRPr="00F31CE3" w:rsidP="00F31CE3">
            <w:r w:rsidRPr="00F31CE3">
              <w:t>CPCCCA3027</w:t>
            </w:r>
            <w:r w:rsidRPr="00F31CE3">
              <w:t>*</w:t>
            </w:r>
          </w:p>
        </w:tc>
        <w:tc>
          <w:tcPr>
            <w:tcW w:w="0" w:type="auto"/>
          </w:tcPr>
          <w:p w:rsidR="00D44002" w:rsidRPr="00F31CE3" w:rsidP="00F31CE3">
            <w:r w:rsidRPr="00F31CE3">
              <w:t>Set up, operate and maintain indirect action powder-actuated power tools</w:t>
            </w:r>
          </w:p>
        </w:tc>
      </w:tr>
      <w:tr>
        <w:tblPrEx>
          <w:tblW w:w="5000" w:type="pct"/>
        </w:tblPrEx>
        <w:tc>
          <w:tcPr>
            <w:tcW w:w="0" w:type="auto"/>
          </w:tcPr>
          <w:p w:rsidR="00D44002" w:rsidRPr="00F31CE3" w:rsidP="00F31CE3">
            <w:r w:rsidRPr="00F31CE3">
              <w:t>CPCCCA3030</w:t>
            </w:r>
            <w:r w:rsidRPr="00F31CE3">
              <w:t>*</w:t>
            </w:r>
          </w:p>
        </w:tc>
        <w:tc>
          <w:tcPr>
            <w:tcW w:w="0" w:type="auto"/>
          </w:tcPr>
          <w:p w:rsidR="00D44002" w:rsidRPr="00F31CE3" w:rsidP="00F31CE3">
            <w:r w:rsidRPr="00F31CE3">
              <w:t>Construct, erect and dismantle formwork for stairs and ramps</w:t>
            </w:r>
          </w:p>
        </w:tc>
      </w:tr>
      <w:tr>
        <w:tblPrEx>
          <w:tblW w:w="5000" w:type="pct"/>
        </w:tblPrEx>
        <w:tc>
          <w:tcPr>
            <w:tcW w:w="0" w:type="auto"/>
          </w:tcPr>
          <w:p w:rsidR="00D44002" w:rsidRPr="00F31CE3" w:rsidP="00F31CE3">
            <w:r w:rsidRPr="00F31CE3">
              <w:t>CPCCCA3031</w:t>
            </w:r>
            <w:r w:rsidRPr="00F31CE3">
              <w:t>*</w:t>
            </w:r>
          </w:p>
        </w:tc>
        <w:tc>
          <w:tcPr>
            <w:tcW w:w="0" w:type="auto"/>
          </w:tcPr>
          <w:p w:rsidR="00D44002" w:rsidRPr="00F31CE3" w:rsidP="00F31CE3">
            <w:r w:rsidRPr="00F31CE3">
              <w:t>Erect and dismantle formwork to suspended slabs, columns, beams and walls</w:t>
            </w:r>
          </w:p>
        </w:tc>
      </w:tr>
      <w:tr>
        <w:tblPrEx>
          <w:tblW w:w="5000" w:type="pct"/>
        </w:tblPrEx>
        <w:tc>
          <w:tcPr>
            <w:tcW w:w="0" w:type="auto"/>
          </w:tcPr>
          <w:p w:rsidR="00D44002" w:rsidRPr="00F31CE3" w:rsidP="00F31CE3">
            <w:r w:rsidRPr="00F31CE3">
              <w:t>CPCCCM2002</w:t>
            </w:r>
            <w:r w:rsidRPr="00F31CE3">
              <w:t>*</w:t>
            </w:r>
          </w:p>
        </w:tc>
        <w:tc>
          <w:tcPr>
            <w:tcW w:w="0" w:type="auto"/>
          </w:tcPr>
          <w:p w:rsidR="00D44002" w:rsidRPr="00F31CE3" w:rsidP="00F31CE3">
            <w:r w:rsidRPr="00F31CE3">
              <w:t>Carry out hand excavation</w:t>
            </w:r>
          </w:p>
        </w:tc>
      </w:tr>
      <w:tr>
        <w:tblPrEx>
          <w:tblW w:w="5000" w:type="pct"/>
        </w:tblPrEx>
        <w:tc>
          <w:tcPr>
            <w:tcW w:w="0" w:type="auto"/>
          </w:tcPr>
          <w:p w:rsidR="00D44002" w:rsidRPr="00F31CE3" w:rsidP="00F31CE3">
            <w:r w:rsidRPr="00F31CE3">
              <w:t>CPCCCM3001</w:t>
            </w:r>
          </w:p>
        </w:tc>
        <w:tc>
          <w:tcPr>
            <w:tcW w:w="0" w:type="auto"/>
          </w:tcPr>
          <w:p w:rsidR="00D44002" w:rsidRPr="00F31CE3" w:rsidP="00F31CE3">
            <w:r w:rsidRPr="00F31CE3">
              <w:t>Operate elevated work platforms up to 11 metres</w:t>
            </w:r>
          </w:p>
        </w:tc>
      </w:tr>
      <w:tr>
        <w:tblPrEx>
          <w:tblW w:w="5000" w:type="pct"/>
        </w:tblPrEx>
        <w:tc>
          <w:tcPr>
            <w:tcW w:w="0" w:type="auto"/>
          </w:tcPr>
          <w:p w:rsidR="00D44002" w:rsidRPr="00F31CE3" w:rsidP="00F31CE3">
            <w:r w:rsidRPr="00F31CE3">
              <w:t>CPCCJN3003</w:t>
            </w:r>
            <w:r w:rsidRPr="00F31CE3">
              <w:t>*</w:t>
            </w:r>
          </w:p>
        </w:tc>
        <w:tc>
          <w:tcPr>
            <w:tcW w:w="0" w:type="auto"/>
          </w:tcPr>
          <w:p w:rsidR="00D44002" w:rsidRPr="00F31CE3" w:rsidP="00F31CE3">
            <w:r w:rsidRPr="00F31CE3">
              <w:t>Manufacture components for doors, windows and frames</w:t>
            </w:r>
          </w:p>
        </w:tc>
      </w:tr>
      <w:tr>
        <w:tblPrEx>
          <w:tblW w:w="5000" w:type="pct"/>
        </w:tblPrEx>
        <w:tc>
          <w:tcPr>
            <w:tcW w:w="0" w:type="auto"/>
          </w:tcPr>
          <w:p w:rsidR="00D44002" w:rsidRPr="00F31CE3" w:rsidP="00F31CE3">
            <w:r w:rsidRPr="00F31CE3">
              <w:t>CPCCJN3004</w:t>
            </w:r>
            <w:r w:rsidRPr="00F31CE3">
              <w:t>*</w:t>
            </w:r>
          </w:p>
        </w:tc>
        <w:tc>
          <w:tcPr>
            <w:tcW w:w="0" w:type="auto"/>
          </w:tcPr>
          <w:p w:rsidR="00D44002" w:rsidRPr="00F31CE3" w:rsidP="00F31CE3">
            <w:r w:rsidRPr="00F31CE3">
              <w:t>Manufacture and assemble joinery components</w:t>
            </w:r>
          </w:p>
        </w:tc>
      </w:tr>
      <w:tr>
        <w:tblPrEx>
          <w:tblW w:w="5000" w:type="pct"/>
        </w:tblPrEx>
        <w:tc>
          <w:tcPr>
            <w:tcW w:w="0" w:type="auto"/>
          </w:tcPr>
          <w:p w:rsidR="00D44002" w:rsidRPr="00F31CE3" w:rsidP="00F31CE3">
            <w:r w:rsidRPr="00F31CE3">
              <w:t>CPCCJN3100</w:t>
            </w:r>
            <w:r w:rsidRPr="00F31CE3">
              <w:t>*</w:t>
            </w:r>
          </w:p>
        </w:tc>
        <w:tc>
          <w:tcPr>
            <w:tcW w:w="0" w:type="auto"/>
          </w:tcPr>
          <w:p w:rsidR="00D44002" w:rsidRPr="00F31CE3" w:rsidP="00F31CE3">
            <w:r w:rsidRPr="00F31CE3">
              <w:t>Process materials to produce components using static machines</w:t>
            </w:r>
          </w:p>
        </w:tc>
      </w:tr>
      <w:tr>
        <w:tblPrEx>
          <w:tblW w:w="5000" w:type="pct"/>
        </w:tblPrEx>
        <w:tc>
          <w:tcPr>
            <w:tcW w:w="0" w:type="auto"/>
          </w:tcPr>
          <w:p w:rsidR="00D44002" w:rsidRPr="00F31CE3" w:rsidP="00F31CE3">
            <w:r w:rsidRPr="00F31CE3">
              <w:t>CPCCON3048</w:t>
            </w:r>
            <w:r w:rsidRPr="00F31CE3">
              <w:t>*</w:t>
            </w:r>
          </w:p>
        </w:tc>
        <w:tc>
          <w:tcPr>
            <w:tcW w:w="0" w:type="auto"/>
          </w:tcPr>
          <w:p w:rsidR="00D44002" w:rsidRPr="00F31CE3" w:rsidP="00F31CE3">
            <w:r w:rsidRPr="00F31CE3">
              <w:t>Construct tilt panels on site</w:t>
            </w:r>
          </w:p>
        </w:tc>
      </w:tr>
      <w:tr>
        <w:tblPrEx>
          <w:tblW w:w="5000" w:type="pct"/>
        </w:tblPrEx>
        <w:tc>
          <w:tcPr>
            <w:tcW w:w="0" w:type="auto"/>
          </w:tcPr>
          <w:p w:rsidR="00D44002" w:rsidRPr="00F31CE3" w:rsidP="00F31CE3">
            <w:r w:rsidRPr="00F31CE3">
              <w:t>CPCCSF2004</w:t>
            </w:r>
            <w:r w:rsidRPr="00F31CE3">
              <w:t>*</w:t>
            </w:r>
          </w:p>
        </w:tc>
        <w:tc>
          <w:tcPr>
            <w:tcW w:w="0" w:type="auto"/>
          </w:tcPr>
          <w:p w:rsidR="00D44002" w:rsidRPr="00F31CE3" w:rsidP="00F31CE3">
            <w:r w:rsidRPr="00F31CE3">
              <w:t>Place and fix reinforcement materials</w:t>
            </w:r>
          </w:p>
        </w:tc>
      </w:tr>
      <w:tr>
        <w:tblPrEx>
          <w:tblW w:w="5000" w:type="pct"/>
        </w:tblPrEx>
        <w:tc>
          <w:tcPr>
            <w:tcW w:w="0" w:type="auto"/>
          </w:tcPr>
          <w:p w:rsidR="00D44002" w:rsidRPr="00F31CE3" w:rsidP="00F31CE3">
            <w:r w:rsidRPr="00F31CE3">
              <w:t>CPCCWC3003</w:t>
            </w:r>
            <w:r w:rsidRPr="00F31CE3">
              <w:t>*</w:t>
            </w:r>
          </w:p>
        </w:tc>
        <w:tc>
          <w:tcPr>
            <w:tcW w:w="0" w:type="auto"/>
          </w:tcPr>
          <w:p w:rsidR="00D44002" w:rsidRPr="00F31CE3" w:rsidP="00F31CE3">
            <w:r w:rsidRPr="00F31CE3">
              <w:t>Install dry wall passive fire-rated systems</w:t>
            </w:r>
          </w:p>
        </w:tc>
      </w:tr>
      <w:tr>
        <w:tblPrEx>
          <w:tblW w:w="5000" w:type="pct"/>
        </w:tblPrEx>
        <w:tc>
          <w:tcPr>
            <w:tcW w:w="0" w:type="auto"/>
          </w:tcPr>
          <w:p w:rsidR="00D44002" w:rsidRPr="00F31CE3" w:rsidP="00F31CE3">
            <w:r w:rsidRPr="00F31CE3">
              <w:t>CPCCWC3004</w:t>
            </w:r>
            <w:r w:rsidRPr="00F31CE3">
              <w:t>*</w:t>
            </w:r>
          </w:p>
        </w:tc>
        <w:tc>
          <w:tcPr>
            <w:tcW w:w="0" w:type="auto"/>
          </w:tcPr>
          <w:p w:rsidR="00D44002" w:rsidRPr="00F31CE3" w:rsidP="00F31CE3">
            <w:r w:rsidRPr="00F31CE3">
              <w:t>Install suspended ceilings</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r>
      <w:tr>
        <w:tblPrEx>
          <w:tblW w:w="5000" w:type="pct"/>
        </w:tblPrEx>
        <w:tc>
          <w:tcPr>
            <w:tcW w:w="0" w:type="auto"/>
            <w:gridSpan w:val="2"/>
          </w:tcPr>
          <w:p w:rsidR="00D44002" w:rsidRPr="00F31CE3" w:rsidP="00F31CE3">
            <w:r w:rsidRPr="00F31CE3">
              <w:rPr>
                <w:rStyle w:val="Strong"/>
              </w:rPr>
              <w:t>Group B - General Electives</w:t>
            </w:r>
          </w:p>
        </w:tc>
      </w:tr>
      <w:tr>
        <w:tblPrEx>
          <w:tblW w:w="5000" w:type="pct"/>
        </w:tblPrEx>
        <w:tc>
          <w:tcPr>
            <w:tcW w:w="0" w:type="auto"/>
          </w:tcPr>
          <w:p w:rsidR="00D44002" w:rsidRPr="00F31CE3" w:rsidP="00F31CE3">
            <w:r w:rsidRPr="00F31CE3">
              <w:t>CPCCCA3011</w:t>
            </w:r>
            <w:r w:rsidRPr="00F31CE3">
              <w:t>*</w:t>
            </w:r>
          </w:p>
        </w:tc>
        <w:tc>
          <w:tcPr>
            <w:tcW w:w="0" w:type="auto"/>
          </w:tcPr>
          <w:p w:rsidR="00D44002" w:rsidRPr="00F31CE3" w:rsidP="00F31CE3">
            <w:r w:rsidRPr="00F31CE3">
              <w:t>Refurbish timber sashes to window frames</w:t>
            </w:r>
          </w:p>
        </w:tc>
      </w:tr>
      <w:tr>
        <w:tblPrEx>
          <w:tblW w:w="5000" w:type="pct"/>
        </w:tblPrEx>
        <w:tc>
          <w:tcPr>
            <w:tcW w:w="0" w:type="auto"/>
          </w:tcPr>
          <w:p w:rsidR="00D44002" w:rsidRPr="00F31CE3" w:rsidP="00F31CE3">
            <w:r w:rsidRPr="00F31CE3">
              <w:t>CPCCCA3026</w:t>
            </w:r>
            <w:r w:rsidRPr="00F31CE3">
              <w:t>*</w:t>
            </w:r>
          </w:p>
        </w:tc>
        <w:tc>
          <w:tcPr>
            <w:tcW w:w="0" w:type="auto"/>
          </w:tcPr>
          <w:p w:rsidR="00D44002" w:rsidRPr="00F31CE3" w:rsidP="00F31CE3">
            <w:r w:rsidRPr="00F31CE3">
              <w:t>Assemble partitions</w:t>
            </w:r>
          </w:p>
        </w:tc>
      </w:tr>
      <w:tr>
        <w:tblPrEx>
          <w:tblW w:w="5000" w:type="pct"/>
        </w:tblPrEx>
        <w:tc>
          <w:tcPr>
            <w:tcW w:w="0" w:type="auto"/>
          </w:tcPr>
          <w:p w:rsidR="00D44002" w:rsidRPr="00F31CE3" w:rsidP="00F31CE3">
            <w:r w:rsidRPr="00F31CE3">
              <w:t>CPCCCM3005</w:t>
            </w:r>
          </w:p>
        </w:tc>
        <w:tc>
          <w:tcPr>
            <w:tcW w:w="0" w:type="auto"/>
          </w:tcPr>
          <w:p w:rsidR="00D44002" w:rsidRPr="00F31CE3" w:rsidP="00F31CE3">
            <w:r w:rsidRPr="00F31CE3">
              <w:t>Calculate costs of construction work</w:t>
            </w:r>
          </w:p>
        </w:tc>
      </w:tr>
      <w:tr>
        <w:tblPrEx>
          <w:tblW w:w="5000" w:type="pct"/>
        </w:tblPrEx>
        <w:tc>
          <w:tcPr>
            <w:tcW w:w="0" w:type="auto"/>
          </w:tcPr>
          <w:p w:rsidR="00D44002" w:rsidRPr="00F31CE3" w:rsidP="00F31CE3">
            <w:r w:rsidRPr="00F31CE3">
              <w:t>CPCCLSF2001</w:t>
            </w:r>
          </w:p>
        </w:tc>
        <w:tc>
          <w:tcPr>
            <w:tcW w:w="0" w:type="auto"/>
          </w:tcPr>
          <w:p w:rsidR="00D44002" w:rsidRPr="00F31CE3" w:rsidP="00F31CE3">
            <w:r w:rsidRPr="00F31CE3">
              <w:t>Licence to erect, alter and dismantle scaffolding basic level</w:t>
            </w:r>
          </w:p>
        </w:tc>
      </w:tr>
      <w:tr>
        <w:tblPrEx>
          <w:tblW w:w="5000" w:type="pct"/>
        </w:tblPrEx>
        <w:tc>
          <w:tcPr>
            <w:tcW w:w="0" w:type="auto"/>
          </w:tcPr>
          <w:p w:rsidR="00D44002" w:rsidRPr="00F31CE3" w:rsidP="00F31CE3">
            <w:r w:rsidRPr="00F31CE3">
              <w:t>CPCCOM1013</w:t>
            </w:r>
          </w:p>
        </w:tc>
        <w:tc>
          <w:tcPr>
            <w:tcW w:w="0" w:type="auto"/>
          </w:tcPr>
          <w:p w:rsidR="00D44002" w:rsidRPr="00F31CE3" w:rsidP="00F31CE3">
            <w:r w:rsidRPr="00F31CE3">
              <w:t>Plan and organise work</w:t>
            </w:r>
          </w:p>
        </w:tc>
      </w:tr>
      <w:tr>
        <w:tblPrEx>
          <w:tblW w:w="5000" w:type="pct"/>
        </w:tblPrEx>
        <w:tc>
          <w:tcPr>
            <w:tcW w:w="0" w:type="auto"/>
          </w:tcPr>
          <w:p w:rsidR="00D44002" w:rsidRPr="00F31CE3" w:rsidP="00F31CE3">
            <w:r w:rsidRPr="00F31CE3">
              <w:t>CPCCPB3001</w:t>
            </w:r>
            <w:r w:rsidRPr="00F31CE3">
              <w:t>*</w:t>
            </w:r>
          </w:p>
        </w:tc>
        <w:tc>
          <w:tcPr>
            <w:tcW w:w="0" w:type="auto"/>
          </w:tcPr>
          <w:p w:rsidR="00D44002" w:rsidRPr="00F31CE3" w:rsidP="00F31CE3">
            <w:r w:rsidRPr="00F31CE3">
              <w:t>Fix standard plasterboard wall sheets</w:t>
            </w:r>
          </w:p>
        </w:tc>
      </w:tr>
      <w:tr>
        <w:tblPrEx>
          <w:tblW w:w="5000" w:type="pct"/>
        </w:tblPrEx>
        <w:tc>
          <w:tcPr>
            <w:tcW w:w="0" w:type="auto"/>
          </w:tcPr>
          <w:p w:rsidR="00D44002" w:rsidRPr="00F31CE3" w:rsidP="00F31CE3">
            <w:r w:rsidRPr="00F31CE3">
              <w:t>CPCCPB3002</w:t>
            </w:r>
            <w:r w:rsidRPr="00F31CE3">
              <w:t>*</w:t>
            </w:r>
          </w:p>
        </w:tc>
        <w:tc>
          <w:tcPr>
            <w:tcW w:w="0" w:type="auto"/>
          </w:tcPr>
          <w:p w:rsidR="00D44002" w:rsidRPr="00F31CE3" w:rsidP="00F31CE3">
            <w:r w:rsidRPr="00F31CE3">
              <w:t>Fix standard plasterboard ceiling sheets</w:t>
            </w:r>
          </w:p>
        </w:tc>
      </w:tr>
      <w:tr>
        <w:tblPrEx>
          <w:tblW w:w="5000" w:type="pct"/>
        </w:tblPrEx>
        <w:tc>
          <w:tcPr>
            <w:tcW w:w="0" w:type="auto"/>
          </w:tcPr>
          <w:p w:rsidR="00D44002" w:rsidRPr="00F31CE3" w:rsidP="00F31CE3">
            <w:r w:rsidRPr="00F31CE3">
              <w:t>CPCCSF2005</w:t>
            </w:r>
            <w:r w:rsidRPr="00F31CE3">
              <w:t>*</w:t>
            </w:r>
          </w:p>
        </w:tc>
        <w:tc>
          <w:tcPr>
            <w:tcW w:w="0" w:type="auto"/>
          </w:tcPr>
          <w:p w:rsidR="00D44002" w:rsidRPr="00F31CE3" w:rsidP="00F31CE3">
            <w:r w:rsidRPr="00F31CE3">
              <w:t>Arc weld reinforcement steel</w:t>
            </w:r>
          </w:p>
        </w:tc>
      </w:tr>
      <w:tr>
        <w:tblPrEx>
          <w:tblW w:w="5000" w:type="pct"/>
        </w:tblPrEx>
        <w:tc>
          <w:tcPr>
            <w:tcW w:w="0" w:type="auto"/>
          </w:tcPr>
          <w:p w:rsidR="00D44002" w:rsidRPr="00F31CE3" w:rsidP="00F31CE3">
            <w:r w:rsidRPr="00F31CE3">
              <w:t>CPCCSF3002</w:t>
            </w:r>
            <w:r w:rsidRPr="00F31CE3">
              <w:t>*</w:t>
            </w:r>
          </w:p>
        </w:tc>
        <w:tc>
          <w:tcPr>
            <w:tcW w:w="0" w:type="auto"/>
          </w:tcPr>
          <w:p w:rsidR="00D44002" w:rsidRPr="00F31CE3" w:rsidP="00F31CE3">
            <w:r w:rsidRPr="00F31CE3">
              <w:t>Carry out monostrand post-tensioning</w:t>
            </w:r>
          </w:p>
        </w:tc>
      </w:tr>
      <w:tr>
        <w:tblPrEx>
          <w:tblW w:w="5000" w:type="pct"/>
        </w:tblPrEx>
        <w:tc>
          <w:tcPr>
            <w:tcW w:w="0" w:type="auto"/>
          </w:tcPr>
          <w:p w:rsidR="00D44002" w:rsidRPr="00F31CE3" w:rsidP="00F31CE3">
            <w:r w:rsidRPr="00F31CE3">
              <w:t>CPCCSF3003</w:t>
            </w:r>
            <w:r w:rsidRPr="00F31CE3">
              <w:t>*</w:t>
            </w:r>
          </w:p>
        </w:tc>
        <w:tc>
          <w:tcPr>
            <w:tcW w:w="0" w:type="auto"/>
          </w:tcPr>
          <w:p w:rsidR="00D44002" w:rsidRPr="00F31CE3" w:rsidP="00F31CE3">
            <w:r w:rsidRPr="00F31CE3">
              <w:t>Carry out multistrand post-tensioning</w:t>
            </w:r>
          </w:p>
        </w:tc>
      </w:tr>
      <w:tr>
        <w:tblPrEx>
          <w:tblW w:w="5000" w:type="pct"/>
        </w:tblPrEx>
        <w:tc>
          <w:tcPr>
            <w:tcW w:w="0" w:type="auto"/>
          </w:tcPr>
          <w:p w:rsidR="00D44002" w:rsidRPr="00F31CE3" w:rsidP="00F31CE3">
            <w:r w:rsidRPr="00F31CE3">
              <w:t>CPCCSF3004</w:t>
            </w:r>
            <w:r w:rsidRPr="00F31CE3">
              <w:t>*</w:t>
            </w:r>
          </w:p>
        </w:tc>
        <w:tc>
          <w:tcPr>
            <w:tcW w:w="0" w:type="auto"/>
          </w:tcPr>
          <w:p w:rsidR="00D44002" w:rsidRPr="00F31CE3" w:rsidP="00F31CE3">
            <w:r w:rsidRPr="00F31CE3">
              <w:t>Carry out stressbar post-tensioning</w:t>
            </w:r>
          </w:p>
        </w:tc>
      </w:tr>
      <w:tr>
        <w:tblPrEx>
          <w:tblW w:w="5000" w:type="pct"/>
        </w:tblPrEx>
        <w:tc>
          <w:tcPr>
            <w:tcW w:w="0" w:type="auto"/>
          </w:tcPr>
          <w:p w:rsidR="00D44002" w:rsidRPr="00F31CE3" w:rsidP="00F31CE3">
            <w:r w:rsidRPr="00F31CE3">
              <w:t>CPCCST4001</w:t>
            </w:r>
          </w:p>
        </w:tc>
        <w:tc>
          <w:tcPr>
            <w:tcW w:w="0" w:type="auto"/>
          </w:tcPr>
          <w:p w:rsidR="00D44002" w:rsidRPr="00F31CE3" w:rsidP="00F31CE3">
            <w:r w:rsidRPr="00F31CE3">
              <w:t>Prepare to undertake the heritage restoration process</w:t>
            </w:r>
          </w:p>
        </w:tc>
      </w:tr>
      <w:tr>
        <w:tblPrEx>
          <w:tblW w:w="5000" w:type="pct"/>
        </w:tblPrEx>
        <w:tc>
          <w:tcPr>
            <w:tcW w:w="0" w:type="auto"/>
          </w:tcPr>
          <w:p w:rsidR="00D44002" w:rsidRPr="00F31CE3" w:rsidP="00F31CE3">
            <w:r w:rsidRPr="00F31CE3">
              <w:t>CPCCST4002</w:t>
            </w:r>
          </w:p>
        </w:tc>
        <w:tc>
          <w:tcPr>
            <w:tcW w:w="0" w:type="auto"/>
          </w:tcPr>
          <w:p w:rsidR="00D44002" w:rsidRPr="00F31CE3" w:rsidP="00F31CE3">
            <w:r w:rsidRPr="00F31CE3">
              <w:t>Undertake the heritage restoration process</w:t>
            </w:r>
          </w:p>
        </w:tc>
      </w:tr>
      <w:tr>
        <w:tblPrEx>
          <w:tblW w:w="5000" w:type="pct"/>
        </w:tblPrEx>
        <w:tc>
          <w:tcPr>
            <w:tcW w:w="0" w:type="auto"/>
          </w:tcPr>
          <w:p w:rsidR="00D44002" w:rsidRPr="00F31CE3" w:rsidP="00F31CE3">
            <w:r w:rsidRPr="00F31CE3">
              <w:t>CPCPCM2043</w:t>
            </w:r>
          </w:p>
        </w:tc>
        <w:tc>
          <w:tcPr>
            <w:tcW w:w="0" w:type="auto"/>
          </w:tcPr>
          <w:p w:rsidR="00D44002" w:rsidRPr="00F31CE3" w:rsidP="00F31CE3">
            <w:r w:rsidRPr="00F31CE3">
              <w:t>Carry out WHS requirements</w:t>
            </w:r>
          </w:p>
        </w:tc>
      </w:tr>
      <w:tr>
        <w:tblPrEx>
          <w:tblW w:w="5000" w:type="pct"/>
        </w:tblPrEx>
        <w:tc>
          <w:tcPr>
            <w:tcW w:w="0" w:type="auto"/>
          </w:tcPr>
          <w:p w:rsidR="00D44002" w:rsidRPr="00F31CE3" w:rsidP="00F31CE3">
            <w:r w:rsidRPr="00F31CE3">
              <w:t>CPCPCM2052</w:t>
            </w:r>
            <w:r w:rsidRPr="00F31CE3">
              <w:t>*</w:t>
            </w:r>
          </w:p>
        </w:tc>
        <w:tc>
          <w:tcPr>
            <w:tcW w:w="0" w:type="auto"/>
          </w:tcPr>
          <w:p w:rsidR="00D44002" w:rsidRPr="00F31CE3" w:rsidP="00F31CE3">
            <w:r w:rsidRPr="00F31CE3">
              <w:t>Weld mild steel using oxy-acetylene equipment</w:t>
            </w:r>
          </w:p>
        </w:tc>
      </w:tr>
      <w:tr>
        <w:tblPrEx>
          <w:tblW w:w="5000" w:type="pct"/>
        </w:tblPrEx>
        <w:tc>
          <w:tcPr>
            <w:tcW w:w="0" w:type="auto"/>
          </w:tcPr>
          <w:p w:rsidR="00D44002" w:rsidRPr="00F31CE3" w:rsidP="00F31CE3">
            <w:r w:rsidRPr="00F31CE3">
              <w:t>CPCPCM2053</w:t>
            </w:r>
            <w:r w:rsidRPr="00F31CE3">
              <w:t>*</w:t>
            </w:r>
          </w:p>
        </w:tc>
        <w:tc>
          <w:tcPr>
            <w:tcW w:w="0" w:type="auto"/>
          </w:tcPr>
          <w:p w:rsidR="00D44002" w:rsidRPr="00F31CE3" w:rsidP="00F31CE3">
            <w:r w:rsidRPr="00F31CE3">
              <w:t>Weld using metal arc welding equipment</w:t>
            </w:r>
          </w:p>
        </w:tc>
      </w:tr>
    </w:tbl>
    <w:p w:rsidR="00D44002" w:rsidRPr="00F31CE3" w:rsidP="00F31CE3">
      <w:r w:rsidRPr="00F31CE3">
        <w:rPr>
          <w:rStyle w:val="Strong"/>
        </w:rPr>
        <w:t>Pre-requisite units</w:t>
      </w:r>
    </w:p>
    <w:p w:rsidR="00D44002" w:rsidRPr="00F31CE3" w:rsidP="00F31CE3">
      <w:r w:rsidRPr="00F31CE3">
        <w:t>An asterisk (*) against a unit code indicates that there is a prerequisite requirement that must be met. Prerequisite unit(s) must be assessed before assessment of any unit of competency with an asterisk.</w:t>
      </w:r>
    </w:p>
    <w:p w:rsidR="00D44002" w:rsidRPr="00F31CE3" w:rsidP="00F31CE3">
      <w:pPr>
        <w:pStyle w:val="Heading1"/>
      </w:pPr>
      <w:r w:rsidRPr="00F31CE3">
        <w:t>Pre-requisite Requirements</w:t>
      </w:r>
    </w:p>
    <w:tbl>
      <w:tblPr>
        <w:tblStyle w:val="TableGrid"/>
        <w:tblW w:w="5000" w:type="pct"/>
        <w:jc w:val="left"/>
      </w:tblPr>
      <w:tblGrid>
        <w:gridCol w:w="4528"/>
        <w:gridCol w:w="4532"/>
      </w:tblGrid>
      <w:tr>
        <w:tblPrEx>
          <w:tblW w:w="5000" w:type="pct"/>
        </w:tblPrEx>
        <w:tc>
          <w:tcPr>
            <w:tcW w:w="4535" w:type="dxa"/>
            <w:noWrap w:val="0"/>
            <w:tcMar>
              <w:top w:w="15" w:type="dxa"/>
              <w:left w:w="15" w:type="dxa"/>
              <w:bottom w:w="15" w:type="dxa"/>
              <w:right w:w="15" w:type="dxa"/>
            </w:tcMar>
            <w:hideMark/>
          </w:tcPr>
          <w:p w:rsidR="00D44002" w:rsidRPr="00F31CE3" w:rsidP="00F31CE3">
            <w:r w:rsidRPr="00F31CE3">
              <w:t>Unit of competency</w:t>
            </w:r>
          </w:p>
        </w:tc>
        <w:tc>
          <w:tcPr>
            <w:tcW w:w="4535" w:type="dxa"/>
            <w:noWrap w:val="0"/>
            <w:tcMar>
              <w:top w:w="15" w:type="dxa"/>
              <w:left w:w="15" w:type="dxa"/>
              <w:bottom w:w="15" w:type="dxa"/>
              <w:right w:w="15" w:type="dxa"/>
            </w:tcMar>
            <w:hideMark/>
          </w:tcPr>
          <w:p w:rsidR="00D44002" w:rsidRPr="00F31CE3" w:rsidP="00F31CE3">
            <w:r w:rsidRPr="00F31CE3">
              <w:t>Pre-requisite requirement</w:t>
            </w:r>
          </w:p>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CPCCCA2002 Use carpentry tools and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w:t>
            </w:r>
            <w:r>
              <w:rPr>
                <w:rFonts w:ascii="Times New Roman" w:eastAsia="Times New Roman" w:hAnsi="Times New Roman" w:cs="Times New Roman"/>
                <w:kern w:val="0"/>
                <w14:ligatures w14:val="none"/>
              </w:rPr>
              <w:t xml:space="preserve"> Apply WHS requirements, policies and procedures in the construction industry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CPCCCA2011 Handle carpentry materials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w:t>
            </w:r>
            <w:r>
              <w:rPr>
                <w:rFonts w:ascii="Times New Roman" w:eastAsia="Times New Roman" w:hAnsi="Times New Roman" w:cs="Times New Roman"/>
                <w:kern w:val="0"/>
                <w14:ligatures w14:val="none"/>
              </w:rPr>
              <w:t xml:space="preserve"> Apply WHS requirements, policies and procedures in the construction industry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CPCCCA3001 Carry out general demolition of minor building structures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w:t>
            </w:r>
            <w:r>
              <w:rPr>
                <w:rFonts w:ascii="Times New Roman" w:eastAsia="Times New Roman" w:hAnsi="Times New Roman" w:cs="Times New Roman"/>
                <w:kern w:val="0"/>
                <w14:ligatures w14:val="none"/>
              </w:rPr>
              <w:t xml:space="preserve"> Apply WHS requirements, policies and procedures in the construction industry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CPCCCA3002 Carry out setting out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w:t>
            </w:r>
            <w:r>
              <w:rPr>
                <w:rFonts w:ascii="Times New Roman" w:eastAsia="Times New Roman" w:hAnsi="Times New Roman" w:cs="Times New Roman"/>
                <w:kern w:val="0"/>
                <w14:ligatures w14:val="none"/>
              </w:rPr>
              <w:t xml:space="preserve"> Apply WHS requirements, policies and procedures in the construction industry. </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CPCCCA3003 Install flooring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w:t>
            </w:r>
            <w:r>
              <w:rPr>
                <w:rFonts w:ascii="Times New Roman" w:eastAsia="Times New Roman" w:hAnsi="Times New Roman" w:cs="Times New Roman"/>
                <w:kern w:val="0"/>
                <w14:ligatures w14:val="none"/>
              </w:rPr>
              <w:t xml:space="preserve"> Apply WHS requirements, policies and procedures in the construction industry. </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CPCCCA3004 Construct and erect wall frames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w:t>
            </w:r>
            <w:r>
              <w:rPr>
                <w:rFonts w:ascii="Times New Roman" w:eastAsia="Times New Roman" w:hAnsi="Times New Roman" w:cs="Times New Roman"/>
                <w:kern w:val="0"/>
                <w14:ligatures w14:val="none"/>
              </w:rPr>
              <w:t xml:space="preserve"> Apply WHS requirements, policies and procedures in the construction industry. </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CPCCCA3005 Construct ceiling frames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w:t>
            </w:r>
            <w:r>
              <w:rPr>
                <w:rFonts w:ascii="Times New Roman" w:eastAsia="Times New Roman" w:hAnsi="Times New Roman" w:cs="Times New Roman"/>
                <w:kern w:val="0"/>
                <w14:ligatures w14:val="none"/>
              </w:rPr>
              <w:t xml:space="preserve"> Apply WHS requirements, policies and procedures in the construction industry. </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CPCCCA3006 Erect roof trusses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w:t>
            </w:r>
            <w:r>
              <w:rPr>
                <w:rFonts w:ascii="Times New Roman" w:eastAsia="Times New Roman" w:hAnsi="Times New Roman" w:cs="Times New Roman"/>
                <w:kern w:val="0"/>
                <w14:ligatures w14:val="none"/>
              </w:rPr>
              <w:t xml:space="preserve"> Apply WHS requirements, policies and procedures in the construction industry. </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CPCCCA3007 Construct pitched roofs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w:t>
            </w:r>
            <w:r>
              <w:rPr>
                <w:rFonts w:ascii="Times New Roman" w:eastAsia="Times New Roman" w:hAnsi="Times New Roman" w:cs="Times New Roman"/>
                <w:kern w:val="0"/>
                <w14:ligatures w14:val="none"/>
              </w:rPr>
              <w:t xml:space="preserve"> Apply WHS requirements, policies and procedures in the construction industry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CPCCCA3008 Construct eaves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w:t>
            </w:r>
            <w:r>
              <w:rPr>
                <w:rFonts w:ascii="Times New Roman" w:eastAsia="Times New Roman" w:hAnsi="Times New Roman" w:cs="Times New Roman"/>
                <w:kern w:val="0"/>
                <w14:ligatures w14:val="none"/>
              </w:rPr>
              <w:t xml:space="preserve"> Apply WHS requirements, policies and procedures in the construction industry. </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CPCCCA3009 Construct advanced roofs</w:t>
            </w:r>
          </w:p>
        </w:tc>
        <w:tc>
          <w:tcPr>
            <w:tcW w:w="4535" w:type="dxa"/>
            <w:noWrap w:val="0"/>
            <w:tcMar>
              <w:top w:w="15" w:type="dxa"/>
              <w:left w:w="15" w:type="dxa"/>
              <w:bottom w:w="15" w:type="dxa"/>
              <w:right w:w="15" w:type="dxa"/>
            </w:tcMar>
            <w:hideMark/>
          </w:tcPr>
          <w:tbl>
            <w:tblPr>
              <w:tblStyle w:val="TableGrid"/>
              <w:tblW w:w="5000" w:type="pct"/>
              <w:jc w:val="left"/>
            </w:tblPr>
            <w:tblGrid>
              <w:gridCol w:w="1844"/>
              <w:gridCol w:w="2648"/>
            </w:tblGrid>
            <w:tr>
              <w:tblPrEx>
                <w:tblW w:w="5000" w:type="pct"/>
              </w:tblPrEx>
              <w:tc>
                <w:tcPr>
                  <w:tcW w:w="0" w:type="auto"/>
                </w:tcPr>
                <w:p>
                  <w:pPr>
                    <w:spacing w:before="0" w:after="0" w:line="240" w:lineRule="auto"/>
                    <w:jc w:val="left"/>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CPCCWHS2001</w:t>
                  </w:r>
                </w:p>
              </w:tc>
              <w:tc>
                <w:tcPr>
                  <w:tcW w:w="0" w:type="auto"/>
                </w:tcPr>
                <w:p>
                  <w:pPr>
                    <w:spacing w:before="0" w:after="0" w:line="240" w:lineRule="auto"/>
                    <w:jc w:val="left"/>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 xml:space="preserve">Apply WHS requirements, policies and procedures in the construction industry. </w:t>
                  </w:r>
                </w:p>
              </w:tc>
            </w:tr>
            <w:tr>
              <w:tblPrEx>
                <w:tblW w:w="5000" w:type="pct"/>
              </w:tblPrEx>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CPCCCA3007</w:t>
                  </w:r>
                </w:p>
              </w:tc>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Construct pitched roofs</w:t>
                  </w:r>
                </w:p>
              </w:tc>
            </w:tr>
          </w:tbl>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CPCCCA3010 Install windows and doors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w:t>
            </w:r>
            <w:r>
              <w:rPr>
                <w:rFonts w:ascii="Times New Roman" w:eastAsia="Times New Roman" w:hAnsi="Times New Roman" w:cs="Times New Roman"/>
                <w:kern w:val="0"/>
                <w14:ligatures w14:val="none"/>
              </w:rPr>
              <w:t xml:space="preserve"> Apply WHS requirements, policies and procedures in the construction industry. </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CPCCCA3011 Refurbish timber sashes to window frames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w:t>
            </w:r>
            <w:r>
              <w:rPr>
                <w:rFonts w:ascii="Times New Roman" w:eastAsia="Times New Roman" w:hAnsi="Times New Roman" w:cs="Times New Roman"/>
                <w:kern w:val="0"/>
                <w14:ligatures w14:val="none"/>
              </w:rPr>
              <w:t xml:space="preserve"> Apply WHS requirements, policies and procedures in the construction industry. </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CPCCCA3012 Frame and fit wet area fixtures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w:t>
            </w:r>
            <w:r>
              <w:rPr>
                <w:rFonts w:ascii="Times New Roman" w:eastAsia="Times New Roman" w:hAnsi="Times New Roman" w:cs="Times New Roman"/>
                <w:kern w:val="0"/>
                <w14:ligatures w14:val="none"/>
              </w:rPr>
              <w:t xml:space="preserve"> Apply WHS requirements, policies and procedures in the construction industry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CPCCCA3014 Construct and install bulkheads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w:t>
            </w:r>
            <w:r>
              <w:rPr>
                <w:rFonts w:ascii="Times New Roman" w:eastAsia="Times New Roman" w:hAnsi="Times New Roman" w:cs="Times New Roman"/>
                <w:kern w:val="0"/>
                <w14:ligatures w14:val="none"/>
              </w:rPr>
              <w:t xml:space="preserve"> Apply WHS requirements, policies and procedures in the construction industry. </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CPCCCA3016 Construct, assemble and install timber external stairs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w:t>
            </w:r>
            <w:r>
              <w:rPr>
                <w:rFonts w:ascii="Times New Roman" w:eastAsia="Times New Roman" w:hAnsi="Times New Roman" w:cs="Times New Roman"/>
                <w:kern w:val="0"/>
                <w14:ligatures w14:val="none"/>
              </w:rPr>
              <w:t xml:space="preserve"> Apply WHS requirements, policies and procedures in the construction industry. </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CPCCCA3017 Install exterior cladding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w:t>
            </w:r>
            <w:r>
              <w:rPr>
                <w:rFonts w:ascii="Times New Roman" w:eastAsia="Times New Roman" w:hAnsi="Times New Roman" w:cs="Times New Roman"/>
                <w:kern w:val="0"/>
                <w14:ligatures w14:val="none"/>
              </w:rPr>
              <w:t xml:space="preserve"> Apply WHS requirements, policies and procedures in the construction industry. </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CPCCCA3020 Erect and dismantle jump form formwork</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w:t>
            </w:r>
            <w:r>
              <w:rPr>
                <w:rFonts w:ascii="Times New Roman" w:eastAsia="Times New Roman" w:hAnsi="Times New Roman" w:cs="Times New Roman"/>
                <w:kern w:val="0"/>
                <w14:ligatures w14:val="none"/>
              </w:rPr>
              <w:t xml:space="preserve"> Apply WHS requirements, policies and procedures in the construction industry. </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CPCCCA3022 Install curtain walling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w:t>
            </w:r>
            <w:r>
              <w:rPr>
                <w:rFonts w:ascii="Times New Roman" w:eastAsia="Times New Roman" w:hAnsi="Times New Roman" w:cs="Times New Roman"/>
                <w:kern w:val="0"/>
                <w14:ligatures w14:val="none"/>
              </w:rPr>
              <w:t xml:space="preserve"> Apply WHS requirements, policies and procedures in the construction industry. </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CPCCCA3024 Install lining, panelling and moulding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w:t>
            </w:r>
            <w:r>
              <w:rPr>
                <w:rFonts w:ascii="Times New Roman" w:eastAsia="Times New Roman" w:hAnsi="Times New Roman" w:cs="Times New Roman"/>
                <w:kern w:val="0"/>
                <w14:ligatures w14:val="none"/>
              </w:rPr>
              <w:t xml:space="preserve"> Apply WHS requirements, policies and procedures in the construction industry </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CPCCCA3025 Read and interpret plans, specifications and drawings for carpentry work</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w:t>
            </w:r>
            <w:r>
              <w:rPr>
                <w:rFonts w:ascii="Times New Roman" w:eastAsia="Times New Roman" w:hAnsi="Times New Roman" w:cs="Times New Roman"/>
                <w:kern w:val="0"/>
                <w14:ligatures w14:val="none"/>
              </w:rPr>
              <w:t xml:space="preserve"> Apply WHS requirements, policies and procedures in the construction industry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CPCCCA3026 Assemble partitions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w:t>
            </w:r>
            <w:r>
              <w:rPr>
                <w:rFonts w:ascii="Times New Roman" w:eastAsia="Times New Roman" w:hAnsi="Times New Roman" w:cs="Times New Roman"/>
                <w:kern w:val="0"/>
                <w14:ligatures w14:val="none"/>
              </w:rPr>
              <w:t xml:space="preserve"> Apply WHS requirements, policies and procedures in the construction industry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CPCCCA3027 Set up, operate and maintain indirect action powder-actuated power tools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w:t>
            </w:r>
            <w:r>
              <w:rPr>
                <w:rFonts w:ascii="Times New Roman" w:eastAsia="Times New Roman" w:hAnsi="Times New Roman" w:cs="Times New Roman"/>
                <w:kern w:val="0"/>
                <w14:ligatures w14:val="none"/>
              </w:rPr>
              <w:t xml:space="preserve"> Apply WHS requirements, policies and procedures in the construction industry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CPCCCA3029 Erect and dismantle formwork for footings and slabs on ground</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w:t>
            </w:r>
            <w:r>
              <w:rPr>
                <w:rFonts w:ascii="Times New Roman" w:eastAsia="Times New Roman" w:hAnsi="Times New Roman" w:cs="Times New Roman"/>
                <w:kern w:val="0"/>
                <w14:ligatures w14:val="none"/>
              </w:rPr>
              <w:t xml:space="preserve"> Apply WHS requirements, policies and procedures in the construction industry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CPCCCA3030 Construct, erect and dismantle formwork for stairs and ramps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w:t>
            </w:r>
            <w:r>
              <w:rPr>
                <w:rFonts w:ascii="Times New Roman" w:eastAsia="Times New Roman" w:hAnsi="Times New Roman" w:cs="Times New Roman"/>
                <w:kern w:val="0"/>
                <w14:ligatures w14:val="none"/>
              </w:rPr>
              <w:t> Apply WHS requirements, policies and procedures in the construction industry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CPCCCA3031 Erect and dismantle formwork to suspended slabs, columns, beams and walls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w:t>
            </w:r>
            <w:r>
              <w:rPr>
                <w:rFonts w:ascii="Times New Roman" w:eastAsia="Times New Roman" w:hAnsi="Times New Roman" w:cs="Times New Roman"/>
                <w:kern w:val="0"/>
                <w14:ligatures w14:val="none"/>
              </w:rPr>
              <w:t> Apply WHS requirements, policies and procedures in the construction industry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CPCCCM2002 Carry out hand excavation</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w:t>
            </w:r>
            <w:r>
              <w:rPr>
                <w:rFonts w:ascii="Times New Roman" w:eastAsia="Times New Roman" w:hAnsi="Times New Roman" w:cs="Times New Roman"/>
                <w:kern w:val="0"/>
                <w14:ligatures w14:val="none"/>
              </w:rPr>
              <w:t xml:space="preserve"> Apply WHS requirements, policies and procedures in the construction industry. </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CPCCCM2008 Erect and dismantle restricted height scaffolding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w:t>
            </w:r>
            <w:r>
              <w:rPr>
                <w:rFonts w:ascii="Times New Roman" w:eastAsia="Times New Roman" w:hAnsi="Times New Roman" w:cs="Times New Roman"/>
                <w:kern w:val="0"/>
                <w14:ligatures w14:val="none"/>
              </w:rPr>
              <w:t xml:space="preserve"> Apply WHS requirements, policies and procedures in the construction industry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CPCCCM2012 Work safely at heights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w:t>
            </w:r>
            <w:r>
              <w:rPr>
                <w:rFonts w:ascii="Times New Roman" w:eastAsia="Times New Roman" w:hAnsi="Times New Roman" w:cs="Times New Roman"/>
                <w:kern w:val="0"/>
                <w14:ligatures w14:val="none"/>
              </w:rPr>
              <w:t xml:space="preserve"> Apply WHS requirements, policies and procedures in the construction industry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CPCCCO2013 Carry out concreting to simple forms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w:t>
            </w:r>
            <w:r>
              <w:rPr>
                <w:rFonts w:ascii="Times New Roman" w:eastAsia="Times New Roman" w:hAnsi="Times New Roman" w:cs="Times New Roman"/>
                <w:kern w:val="0"/>
                <w14:ligatures w14:val="none"/>
              </w:rPr>
              <w:t xml:space="preserve"> Apply WHS requirements, policies and procedures in the construction industry. </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CPCCJN3003 Manufacture components for doors, windows and frames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w:t>
            </w:r>
            <w:r>
              <w:rPr>
                <w:rFonts w:ascii="Times New Roman" w:eastAsia="Times New Roman" w:hAnsi="Times New Roman" w:cs="Times New Roman"/>
                <w:kern w:val="0"/>
                <w14:ligatures w14:val="none"/>
              </w:rPr>
              <w:t xml:space="preserve"> Apply WHS requirements, policies and procedures in the construction industry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CPCCJN3004 Manufacture and assemble joinery components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w:t>
            </w:r>
            <w:r>
              <w:rPr>
                <w:rFonts w:ascii="Times New Roman" w:eastAsia="Times New Roman" w:hAnsi="Times New Roman" w:cs="Times New Roman"/>
                <w:kern w:val="0"/>
                <w14:ligatures w14:val="none"/>
              </w:rPr>
              <w:t xml:space="preserve"> Apply WHS requirements, policies and procedures in the construction industry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CPCCJN3100 Process materials to produce components using static machines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w:t>
            </w:r>
            <w:r>
              <w:rPr>
                <w:rFonts w:ascii="Times New Roman" w:eastAsia="Times New Roman" w:hAnsi="Times New Roman" w:cs="Times New Roman"/>
                <w:kern w:val="0"/>
                <w14:ligatures w14:val="none"/>
              </w:rPr>
              <w:t xml:space="preserve"> Apply WHS requirements, policies and procedures in the construction industry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CPCCON3048 Construct tilt panels on site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w:t>
            </w:r>
            <w:r>
              <w:rPr>
                <w:rFonts w:ascii="Times New Roman" w:eastAsia="Times New Roman" w:hAnsi="Times New Roman" w:cs="Times New Roman"/>
                <w:kern w:val="0"/>
                <w14:ligatures w14:val="none"/>
              </w:rPr>
              <w:t xml:space="preserve"> Apply WHS requirements, policies and procedures in the construction industry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CPCCPB3001 Fix standard plasterboard wall sheets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w:t>
            </w:r>
            <w:r>
              <w:rPr>
                <w:rFonts w:ascii="Times New Roman" w:eastAsia="Times New Roman" w:hAnsi="Times New Roman" w:cs="Times New Roman"/>
                <w:kern w:val="0"/>
                <w14:ligatures w14:val="none"/>
              </w:rPr>
              <w:t xml:space="preserve"> Apply WHS requirements, policies and procedures in the construction industry.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CPCCPB3002 Fix standard plasterboard ceiling sheets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w:t>
            </w:r>
            <w:r>
              <w:rPr>
                <w:rFonts w:ascii="Times New Roman" w:eastAsia="Times New Roman" w:hAnsi="Times New Roman" w:cs="Times New Roman"/>
                <w:kern w:val="0"/>
                <w14:ligatures w14:val="none"/>
              </w:rPr>
              <w:t xml:space="preserve"> Apply WHS requirements, policies and procedures in the construction industry.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CPCCSF2004 Place and fix reinforcement materials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w:t>
            </w:r>
            <w:r>
              <w:rPr>
                <w:rFonts w:ascii="Times New Roman" w:eastAsia="Times New Roman" w:hAnsi="Times New Roman" w:cs="Times New Roman"/>
                <w:kern w:val="0"/>
                <w14:ligatures w14:val="none"/>
              </w:rPr>
              <w:t xml:space="preserve"> Apply WHS requirements, policies and procedures in the construction industry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CPCCSF2005 Arc weld reinforcement steel</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w:t>
            </w:r>
            <w:r>
              <w:rPr>
                <w:rFonts w:ascii="Times New Roman" w:eastAsia="Times New Roman" w:hAnsi="Times New Roman" w:cs="Times New Roman"/>
                <w:kern w:val="0"/>
                <w14:ligatures w14:val="none"/>
              </w:rPr>
              <w:t xml:space="preserve"> Apply WHS requirements, policies and procedures in the construction industry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CPCCSF3002 Carry out monostrand post-tensioning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w:t>
            </w:r>
            <w:r>
              <w:rPr>
                <w:rFonts w:ascii="Times New Roman" w:eastAsia="Times New Roman" w:hAnsi="Times New Roman" w:cs="Times New Roman"/>
                <w:kern w:val="0"/>
                <w14:ligatures w14:val="none"/>
              </w:rPr>
              <w:t xml:space="preserve"> Apply WHS requirements, policies and procedures in the construction industry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CPCCSF3003 Carry out multistrand post-tensioning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w:t>
            </w:r>
            <w:r>
              <w:rPr>
                <w:rFonts w:ascii="Times New Roman" w:eastAsia="Times New Roman" w:hAnsi="Times New Roman" w:cs="Times New Roman"/>
                <w:kern w:val="0"/>
                <w14:ligatures w14:val="none"/>
              </w:rPr>
              <w:t xml:space="preserve"> Apply WHS requirements, policies and procedures in the construction industry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CPCCSF3004 Carry out stressbar post-tensioning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w:t>
            </w:r>
            <w:r>
              <w:rPr>
                <w:rFonts w:ascii="Times New Roman" w:eastAsia="Times New Roman" w:hAnsi="Times New Roman" w:cs="Times New Roman"/>
                <w:kern w:val="0"/>
                <w14:ligatures w14:val="none"/>
              </w:rPr>
              <w:t xml:space="preserve"> Apply WHS requirements, policies and procedures in the construction industry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CPCCWC3003 Install dry wall passive fire-rated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w:t>
            </w:r>
            <w:r>
              <w:rPr>
                <w:rFonts w:ascii="Times New Roman" w:eastAsia="Times New Roman" w:hAnsi="Times New Roman" w:cs="Times New Roman"/>
                <w:kern w:val="0"/>
                <w14:ligatures w14:val="none"/>
              </w:rPr>
              <w:t xml:space="preserve"> Apply WHS requirements, policies and procedures in the construction industry.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CPCCWC3004 Install suspended ceilings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w:t>
            </w:r>
            <w:r>
              <w:rPr>
                <w:rFonts w:ascii="Times New Roman" w:eastAsia="Times New Roman" w:hAnsi="Times New Roman" w:cs="Times New Roman"/>
                <w:kern w:val="0"/>
                <w14:ligatures w14:val="none"/>
              </w:rPr>
              <w:t xml:space="preserve"> Apply WHS requirements, policies and procedures in the construction industry.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CPCPCM2052 Weld mild steel using oxy-acetylene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w:t>
            </w:r>
            <w:r>
              <w:rPr>
                <w:rFonts w:ascii="Times New Roman" w:eastAsia="Times New Roman" w:hAnsi="Times New Roman" w:cs="Times New Roman"/>
                <w:kern w:val="0"/>
                <w14:ligatures w14:val="none"/>
              </w:rPr>
              <w:t xml:space="preserve">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CPCPCM2053 Weld using metal arc welding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w:t>
            </w:r>
            <w:r>
              <w:rPr>
                <w:rFonts w:ascii="Times New Roman" w:eastAsia="Times New Roman" w:hAnsi="Times New Roman" w:cs="Times New Roman"/>
                <w:kern w:val="0"/>
                <w14:ligatures w14:val="none"/>
              </w:rPr>
              <w:t xml:space="preserve"> Carry out WHS requirements</w:t>
            </w:r>
          </w:p>
          <w:p w:rsidR="00D44002" w:rsidRPr="00F31CE3" w:rsidP="00F31CE3"/>
        </w:tc>
      </w:tr>
    </w:tbl>
    <w:p w:rsidR="00D44002" w:rsidRPr="00F31CE3" w:rsidP="00F31CE3">
      <w:pPr>
        <w:pStyle w:val="Heading1"/>
      </w:pPr>
      <w:r w:rsidRPr="00F31CE3">
        <w:t>Mandatory Workplace Requirements</w:t>
      </w:r>
    </w:p>
    <w:p w:rsidR="00D44002" w:rsidRPr="00F31CE3" w:rsidP="00F31CE3">
      <w:r w:rsidRPr="00F31CE3">
        <w:t>There are no mandatory workplace requirements associated with units packaged in this qualification.</w:t>
      </w:r>
    </w:p>
    <w:p w:rsidR="00D44002" w:rsidRPr="00F31CE3" w:rsidP="00F31CE3">
      <w:pPr>
        <w:pStyle w:val="Heading1"/>
      </w:pPr>
      <w:r w:rsidRPr="00F31CE3">
        <w:t>Qualification Mapping Information</w:t>
      </w:r>
    </w:p>
    <w:tbl>
      <w:tblPr>
        <w:tblStyle w:val="TableGrid"/>
        <w:tblW w:w="5000" w:type="pct"/>
        <w:jc w:val="left"/>
      </w:tblPr>
      <w:tblGrid>
        <w:gridCol w:w="3020"/>
        <w:gridCol w:w="3020"/>
        <w:gridCol w:w="3020"/>
      </w:tblGrid>
      <w:tr>
        <w:tblPrEx>
          <w:tblW w:w="5000" w:type="pct"/>
        </w:tblPrEx>
        <w:tc>
          <w:tcPr>
            <w:tcW w:w="3023" w:type="dxa"/>
            <w:noWrap w:val="0"/>
            <w:tcMar>
              <w:top w:w="15" w:type="dxa"/>
              <w:left w:w="15" w:type="dxa"/>
              <w:bottom w:w="15" w:type="dxa"/>
              <w:right w:w="15" w:type="dxa"/>
            </w:tcMar>
            <w:hideMark/>
          </w:tcPr>
          <w:p w:rsidR="00D44002" w:rsidRPr="00F31CE3" w:rsidP="00F31CE3">
            <w:r w:rsidRPr="00F31CE3">
              <w:t>Previous Code and Title</w:t>
            </w:r>
          </w:p>
        </w:tc>
        <w:tc>
          <w:tcPr>
            <w:tcW w:w="3023" w:type="dxa"/>
            <w:noWrap w:val="0"/>
            <w:tcMar>
              <w:top w:w="15" w:type="dxa"/>
              <w:left w:w="15" w:type="dxa"/>
              <w:bottom w:w="15" w:type="dxa"/>
              <w:right w:w="15" w:type="dxa"/>
            </w:tcMar>
            <w:hideMark/>
          </w:tcPr>
          <w:p w:rsidR="00D44002" w:rsidRPr="00F31CE3" w:rsidP="00F31CE3">
            <w:r w:rsidRPr="00F31CE3">
              <w:t>Equivalence</w:t>
            </w:r>
          </w:p>
        </w:tc>
        <w:tc>
          <w:tcPr>
            <w:tcW w:w="3023" w:type="dxa"/>
            <w:noWrap w:val="0"/>
            <w:tcMar>
              <w:top w:w="15" w:type="dxa"/>
              <w:left w:w="15" w:type="dxa"/>
              <w:bottom w:w="15" w:type="dxa"/>
              <w:right w:w="15" w:type="dxa"/>
            </w:tcMar>
            <w:hideMark/>
          </w:tcPr>
          <w:p w:rsidR="00D44002" w:rsidRPr="00F31CE3" w:rsidP="00F31CE3">
            <w:r w:rsidRPr="00F31CE3">
              <w:t>Comments</w:t>
            </w:r>
          </w:p>
        </w:tc>
      </w:tr>
      <w:tr>
        <w:tblPrEx>
          <w:tblW w:w="5000" w:type="pct"/>
        </w:tblPrEx>
        <w:tc>
          <w:tcPr>
            <w:tcW w:w="3023" w:type="dxa"/>
            <w:noWrap w:val="0"/>
            <w:tcMar>
              <w:top w:w="15" w:type="dxa"/>
              <w:left w:w="15" w:type="dxa"/>
              <w:bottom w:w="15" w:type="dxa"/>
              <w:right w:w="15" w:type="dxa"/>
            </w:tcMar>
            <w:hideMark/>
          </w:tcPr>
          <w:p w:rsidR="00D44002" w:rsidRPr="00F31CE3" w:rsidP="00F31CE3">
            <w:r w:rsidRPr="00F31CE3">
              <w:t>CPC30220 Certificate III in Carpentry</w:t>
            </w:r>
          </w:p>
        </w:tc>
        <w:tc>
          <w:tcPr>
            <w:tcW w:w="3023" w:type="dxa"/>
            <w:noWrap w:val="0"/>
            <w:tcMar>
              <w:top w:w="15" w:type="dxa"/>
              <w:left w:w="15" w:type="dxa"/>
              <w:bottom w:w="15" w:type="dxa"/>
              <w:right w:w="15" w:type="dxa"/>
            </w:tcMar>
            <w:hideMark/>
          </w:tcPr>
          <w:p w:rsidR="00D44002" w:rsidRPr="00F31CE3" w:rsidP="00F31CE3">
            <w:r w:rsidRPr="00F31CE3">
              <w:t>Equivalent</w:t>
            </w:r>
          </w:p>
        </w:tc>
        <w:tc>
          <w:tcPr>
            <w:tcW w:w="3023"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qualification was first released in CPC Training Package version 11.0.</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8" w:history="1">
        <w:r w:rsidRPr="00F31CE3">
          <w:rPr>
            <w:rStyle w:val="Hyperlink"/>
          </w:rPr>
          <w:t>https://training.gov.au/training/details/CPC</w:t>
        </w:r>
      </w:hyperlink>
      <w:r w:rsidRPr="00F31CE3">
        <w:t>.</w:t>
      </w:r>
    </w:p>
    <w:p w:rsidR="00D44002" w:rsidRPr="00F31CE3" w:rsidP="00F31CE3"/>
    <w:sectPr w:rsidSect="00F31508">
      <w:headerReference w:type="even" r:id="rId9"/>
      <w:headerReference w:type="default" r:id="rId10"/>
      <w:footerReference w:type="even" r:id="rId11"/>
      <w:footerReference w:type="default" r:id="rId12"/>
      <w:headerReference w:type="first" r:id="rId13"/>
      <w:footerReference w:type="first" r:id="rId14"/>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12</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12</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CPC30326 Certificate III in Carpentry</w:t>
    </w:r>
    <w:r>
      <w:rPr>
        <w:sz w:val="16"/>
        <w:szCs w:val="16"/>
      </w:rPr>
      <w:tab/>
    </w:r>
    <w:r w:rsidRPr="003E4545">
      <w:rPr>
        <w:sz w:val="16"/>
        <w:szCs w:val="16"/>
      </w:rPr>
      <w:t xml:space="preserve">Date this document was generated: </w:t>
    </w:r>
    <w:r>
      <w:rPr>
        <w:sz w:val="16"/>
        <w:szCs w:val="16"/>
      </w:rPr>
      <w:t>23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chart" Target="charts/chart1.xml" /><Relationship Id="rId8" Type="http://schemas.openxmlformats.org/officeDocument/2006/relationships/hyperlink" Target="https://training.gov.au/training/details/CPC" TargetMode="External" /><Relationship Id="rId9" Type="http://schemas.openxmlformats.org/officeDocument/2006/relationships/header" Target="head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ACSF core skill</c:v>
          </c:tx>
          <c:invertIfNegative val="0"/>
          <c:cat>
            <c:strLit>
              <c:ptCount val="5"/>
              <c:pt idx="0">
                <c:v>Learning</c:v>
              </c:pt>
              <c:pt idx="1">
                <c:v>Reading</c:v>
              </c:pt>
              <c:pt idx="2">
                <c:v>Writing</c:v>
              </c:pt>
              <c:pt idx="3">
                <c:v>Oral Communication</c:v>
              </c:pt>
              <c:pt idx="4">
                <c:v>Numeracy</c:v>
              </c:pt>
            </c:strLit>
          </c:cat>
          <c:val>
            <c:numLit>
              <c:formatCode>General</c:formatCode>
              <c:ptCount val="5"/>
              <c:pt idx="0">
                <c:v>3</c:v>
              </c:pt>
              <c:pt idx="1">
                <c:v>4</c:v>
              </c:pt>
              <c:pt idx="2">
                <c:v>3</c:v>
              </c:pt>
              <c:pt idx="3">
                <c:v>3</c:v>
              </c:pt>
              <c:pt idx="4">
                <c:v>4</c:v>
              </c:pt>
            </c:numLit>
          </c:val>
        </c:ser>
        <c:dLbls>
          <c:showLegendKey val="0"/>
          <c:showVal val="0"/>
          <c:showCatName val="0"/>
          <c:showSerName val="0"/>
          <c:showPercent val="0"/>
          <c:showBubbleSize val="0"/>
        </c:dLbls>
        <c:gapWidth val="219"/>
        <c:overlap val="-27"/>
        <c:axId val="305324448"/>
        <c:axId val="305318568"/>
      </c:barChart>
      <c:catAx>
        <c:axId val="305324448"/>
        <c:scaling>
          <c:orientation val="minMax"/>
        </c:scaling>
        <c:delete val="0"/>
        <c:axPos val="b"/>
        <c:title>
          <c:tx>
            <c:rich>
              <a:bodyPr/>
              <a:lstStyle/>
              <a:p>
                <a:pPr>
                  <a:defRPr sz="1200" b="0" i="0" u="none" strike="noStrike" kern="1200" spc="0" baseline="0">
                    <a:solidFill>
                      <a:schemeClr val="tx1">
                        <a:lumMod val="65000"/>
                        <a:lumOff val="35000"/>
                      </a:schemeClr>
                    </a:solidFill>
                  </a:defRPr>
                </a:pPr>
                <a:r>
                  <a:rPr sz="1200"/>
                  <a:t>ACSF core skill</a:t>
                </a:r>
              </a:p>
            </c:rich>
          </c:tx>
          <c:layout/>
          <c:overlay val="0"/>
        </c:title>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5318568"/>
        <c:crosses val="autoZero"/>
        <c:auto val="1"/>
        <c:lblAlgn val="ctr"/>
        <c:lblOffset val="100"/>
        <c:noMultiLvlLbl val="0"/>
      </c:catAx>
      <c:valAx>
        <c:axId val="305318568"/>
        <c:scaling>
          <c:orientation val="minMax"/>
          <c:max val="5"/>
          <c:min val="0"/>
        </c:scaling>
        <c:delete val="0"/>
        <c:axPos val="l"/>
        <c:majorGridlines>
          <c:spPr>
            <a:ln w="9525">
              <a:solidFill>
                <a:schemeClr val="tx1">
                  <a:lumMod val="15000"/>
                  <a:lumOff val="85000"/>
                </a:schemeClr>
              </a:solidFill>
              <a:round/>
            </a:ln>
            <a:effectLst/>
          </c:spPr>
        </c:majorGridlines>
        <c:title>
          <c:tx>
            <c:rich>
              <a:bodyPr/>
              <a:lstStyle/>
              <a:p>
                <a:pPr>
                  <a:defRPr sz="1200" b="0" i="0" u="none" strike="noStrike" kern="1200" spc="0" baseline="0">
                    <a:solidFill>
                      <a:schemeClr val="tx1">
                        <a:lumMod val="65000"/>
                        <a:lumOff val="35000"/>
                      </a:schemeClr>
                    </a:solidFill>
                  </a:defRPr>
                </a:pPr>
                <a:r>
                  <a:rPr sz="1200"/>
                  <a:t>ACSF level</a:t>
                </a:r>
              </a:p>
            </c:rich>
          </c:tx>
          <c:layout/>
          <c:overlay val="0"/>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5324448"/>
        <c:crosses val="autoZero"/>
        <c:crossBetween val="between"/>
        <c:majorUnit val="1"/>
        <c:minorUnit val="1"/>
      </c:valAx>
      <c:spPr>
        <a:noFill/>
        <a:ln>
          <a:noFill/>
        </a:ln>
        <a:effectLst/>
      </c:spPr>
    </c:plotArea>
    <c:legend>
      <c:legendPos val="b"/>
      <c:legendEntry>
        <c:idx val="0"/>
        <c:delete val="1"/>
      </c:legendEntry>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BuildSkills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CPC30326 Certificate III in Carpentry</dc:title>
  <dc:subject>Release: 1</dc:subject>
  <dc:creator>BuildSkills Australia</dc:creator>
  <cp:keywords>TPC v2.32.0-beta.1+1965.Branch.releases-2026-07-29-V1.Sha.a6f7f7d63a60b97136644098024a3fe613b14521.a6f7f7d63a60b97136644098024a3fe613b14521</cp:keywords>
  <cp:lastModifiedBy>TPC</cp:lastModifiedBy>
  <cp:revision>9</cp:revision>
  <dcterms:created xsi:type="dcterms:W3CDTF">2026-09-23T07:37:14Z</dcterms:created>
  <dcterms:modified xsi:type="dcterms:W3CDTF">2026-09-23T07:37:14Z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