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66E" w:rsidP="0030366E">
      <w:pPr>
        <w:pStyle w:val="Title"/>
      </w:pPr>
      <w:r>
        <w:fldChar w:fldCharType="begin"/>
      </w:r>
      <w:r>
        <w:instrText xml:space="preserve"> TITLE   \* MERGEFORMAT </w:instrText>
      </w:r>
      <w:r>
        <w:fldChar w:fldCharType="separate"/>
      </w:r>
      <w:r>
        <w:t>CHCYTH608C Manage service response to young people in crisis</w:t>
      </w:r>
      <w:r>
        <w:fldChar w:fldCharType="end"/>
      </w:r>
    </w:p>
    <w:p w:rsidR="0030366E" w:rsidP="0030366E">
      <w:pPr>
        <w:pStyle w:val="Version"/>
        <w:sectPr w:rsidSect="009129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9C8" w:rsidP="009129C8">
      <w:pPr>
        <w:pStyle w:val="SuperHeading"/>
      </w:pPr>
      <w:r w:rsidRPr="009129C8">
        <w:t>CHCYTH608C Manage service response to young people in crisis</w:t>
      </w:r>
    </w:p>
    <w:p w:rsidR="00000000" w:rsidRPr="009129C8" w:rsidP="009129C8">
      <w:pPr>
        <w:pStyle w:val="Heading1"/>
      </w:pPr>
      <w:bookmarkStart w:id="1" w:name="O_269397"/>
      <w:bookmarkEnd w:id="1"/>
      <w:r w:rsidRPr="009129C8">
        <w:t>Modification History</w:t>
      </w:r>
    </w:p>
    <w:p w:rsidR="00000000" w:rsidRPr="009129C8" w:rsidP="009129C8">
      <w:pPr>
        <w:pStyle w:val="BodyText"/>
      </w:pPr>
      <w:r w:rsidRPr="009129C8">
        <w:t>Not Applicable</w:t>
      </w:r>
    </w:p>
    <w:p w:rsidR="00000000" w:rsidRPr="009129C8" w:rsidP="009129C8">
      <w:pPr>
        <w:pStyle w:val="AllowPageBreak"/>
      </w:pPr>
    </w:p>
    <w:p w:rsidR="00000000" w:rsidRPr="009129C8" w:rsidP="009129C8">
      <w:pPr>
        <w:pStyle w:val="Heading1"/>
      </w:pPr>
      <w:bookmarkStart w:id="2" w:name="O_196643"/>
      <w:bookmarkEnd w:id="2"/>
      <w:r w:rsidRPr="009129C8">
        <w:t>Unit Descriptor</w:t>
      </w:r>
    </w:p>
    <w:tbl>
      <w:tblPr>
        <w:tblW w:w="0" w:type="auto"/>
        <w:tblLayout w:type="fixed"/>
        <w:tblCellMar>
          <w:left w:w="62" w:type="dxa"/>
          <w:right w:w="62" w:type="dxa"/>
        </w:tblCellMar>
        <w:tblLook w:val="0000"/>
      </w:tblPr>
      <w:tblGrid>
        <w:gridCol w:w="3339"/>
        <w:gridCol w:w="5217"/>
      </w:tblGrid>
      <w:tr w:rsidTr="0030366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This unit describes the knowledge and skills required to develop an agency approach</w:t>
            </w:r>
            <w:r w:rsidRPr="009129C8">
              <w:t xml:space="preserve"> to young people in crisis</w:t>
            </w:r>
          </w:p>
        </w:tc>
      </w:tr>
    </w:tbl>
    <w:p w:rsidR="0030366E" w:rsidP="009129C8">
      <w:pPr>
        <w:pStyle w:val="BodyText"/>
      </w:pPr>
    </w:p>
    <w:p w:rsidR="0030366E" w:rsidP="009129C8">
      <w:pPr>
        <w:pStyle w:val="BodyText"/>
      </w:pPr>
    </w:p>
    <w:p w:rsidR="00000000" w:rsidRPr="009129C8" w:rsidP="009129C8">
      <w:pPr>
        <w:pStyle w:val="Heading1"/>
      </w:pPr>
      <w:bookmarkStart w:id="3" w:name="O_196645"/>
      <w:bookmarkEnd w:id="3"/>
      <w:r w:rsidRPr="009129C8">
        <w:t>Application of the Unit</w:t>
      </w:r>
    </w:p>
    <w:tbl>
      <w:tblPr>
        <w:tblW w:w="0" w:type="auto"/>
        <w:tblLayout w:type="fixed"/>
        <w:tblCellMar>
          <w:left w:w="62" w:type="dxa"/>
          <w:right w:w="62" w:type="dxa"/>
        </w:tblCellMar>
        <w:tblLook w:val="0000"/>
      </w:tblPr>
      <w:tblGrid>
        <w:gridCol w:w="3349"/>
        <w:gridCol w:w="5207"/>
      </w:tblGrid>
      <w:tr w:rsidTr="0030366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This unit may apply to community services work in a range of contexts</w:t>
            </w:r>
          </w:p>
        </w:tc>
      </w:tr>
    </w:tbl>
    <w:p w:rsidR="0030366E" w:rsidP="009129C8">
      <w:pPr>
        <w:pStyle w:val="BodyText"/>
      </w:pPr>
    </w:p>
    <w:p w:rsidR="0030366E" w:rsidP="009129C8">
      <w:pPr>
        <w:pStyle w:val="BodyText"/>
      </w:pPr>
    </w:p>
    <w:p w:rsidR="00000000" w:rsidRPr="009129C8" w:rsidP="009129C8">
      <w:pPr>
        <w:pStyle w:val="Heading1"/>
      </w:pPr>
      <w:bookmarkStart w:id="4" w:name="O_277657"/>
      <w:bookmarkEnd w:id="4"/>
      <w:r w:rsidRPr="009129C8">
        <w:t>Licensing/Regulatory Information</w:t>
      </w:r>
    </w:p>
    <w:p w:rsidR="00000000" w:rsidRPr="009129C8" w:rsidP="009129C8">
      <w:pPr>
        <w:pStyle w:val="BodyText"/>
      </w:pPr>
      <w:r w:rsidRPr="009129C8">
        <w:t>Not Applicable</w:t>
      </w:r>
    </w:p>
    <w:p w:rsidR="00000000" w:rsidRPr="009129C8" w:rsidP="009129C8">
      <w:pPr>
        <w:pStyle w:val="AllowPageBreak"/>
      </w:pPr>
    </w:p>
    <w:p w:rsidR="00000000" w:rsidRPr="009129C8" w:rsidP="009129C8">
      <w:pPr>
        <w:pStyle w:val="Heading1"/>
      </w:pPr>
      <w:bookmarkStart w:id="5" w:name="O_283490"/>
      <w:bookmarkEnd w:id="5"/>
      <w:r w:rsidRPr="009129C8">
        <w:t>Pre-Requisites</w:t>
      </w:r>
    </w:p>
    <w:p w:rsidR="00000000" w:rsidRPr="009129C8" w:rsidP="009129C8">
      <w:pPr>
        <w:pStyle w:val="BodyText"/>
      </w:pPr>
      <w:r w:rsidRPr="009129C8">
        <w:t>Not Applicable</w:t>
      </w:r>
    </w:p>
    <w:p w:rsidR="00000000" w:rsidRPr="009129C8" w:rsidP="009129C8">
      <w:pPr>
        <w:pStyle w:val="AllowPageBreak"/>
      </w:pPr>
    </w:p>
    <w:p w:rsidR="00000000" w:rsidRPr="009129C8" w:rsidP="009129C8">
      <w:pPr>
        <w:pStyle w:val="Heading1"/>
      </w:pPr>
      <w:bookmarkStart w:id="6" w:name="O_196644"/>
      <w:bookmarkEnd w:id="6"/>
      <w:r w:rsidRPr="009129C8">
        <w:t>Employability Skills Information</w:t>
      </w:r>
    </w:p>
    <w:tbl>
      <w:tblPr>
        <w:tblW w:w="0" w:type="auto"/>
        <w:tblLayout w:type="fixed"/>
        <w:tblCellMar>
          <w:left w:w="62" w:type="dxa"/>
          <w:right w:w="62" w:type="dxa"/>
        </w:tblCellMar>
        <w:tblLook w:val="0000"/>
      </w:tblPr>
      <w:tblGrid>
        <w:gridCol w:w="3320"/>
        <w:gridCol w:w="5236"/>
      </w:tblGrid>
      <w:tr w:rsidTr="0030366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This unit contains Employability Skills</w:t>
            </w:r>
          </w:p>
        </w:tc>
      </w:tr>
    </w:tbl>
    <w:p w:rsidR="0030366E" w:rsidP="009129C8">
      <w:pPr>
        <w:pStyle w:val="BodyText"/>
      </w:pPr>
    </w:p>
    <w:p w:rsidR="0030366E" w:rsidP="009129C8">
      <w:pPr>
        <w:pStyle w:val="BodyText"/>
      </w:pPr>
    </w:p>
    <w:p w:rsidR="00000000" w:rsidRPr="009129C8" w:rsidP="009129C8">
      <w:pPr>
        <w:pStyle w:val="Heading1"/>
      </w:pPr>
      <w:bookmarkStart w:id="7" w:name="O_287443"/>
      <w:bookmarkEnd w:id="7"/>
      <w:r w:rsidRPr="009129C8">
        <w:t>Elements and Performance Criteria Pre-Content</w:t>
      </w:r>
    </w:p>
    <w:tbl>
      <w:tblPr>
        <w:tblW w:w="0" w:type="auto"/>
        <w:tblLayout w:type="fixed"/>
        <w:tblCellMar>
          <w:left w:w="62" w:type="dxa"/>
          <w:right w:w="62" w:type="dxa"/>
        </w:tblCellMar>
        <w:tblLook w:val="0000"/>
      </w:tblPr>
      <w:tblGrid>
        <w:gridCol w:w="3369"/>
        <w:gridCol w:w="5702"/>
      </w:tblGrid>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 xml:space="preserve">The Performance Criteria specify the level of performance required to demonstrate achievement of the Element. Terms in italics are elaborated in the Range Statement. </w:t>
            </w:r>
          </w:p>
        </w:tc>
      </w:tr>
    </w:tbl>
    <w:p w:rsidR="00000000" w:rsidRPr="009129C8" w:rsidP="009129C8">
      <w:pPr>
        <w:pStyle w:val="BodyText"/>
      </w:pPr>
    </w:p>
    <w:p w:rsidR="00000000" w:rsidRPr="009129C8" w:rsidP="009129C8">
      <w:pPr>
        <w:pStyle w:val="AllowPageBreak"/>
      </w:pPr>
    </w:p>
    <w:p w:rsidR="00000000" w:rsidRPr="009129C8" w:rsidP="009129C8">
      <w:pPr>
        <w:pStyle w:val="Heading1"/>
      </w:pPr>
      <w:bookmarkStart w:id="8" w:name="O_234110"/>
      <w:bookmarkEnd w:id="8"/>
      <w:r w:rsidRPr="009129C8">
        <w:t>Elements and Performance Criteria</w:t>
      </w:r>
    </w:p>
    <w:tbl>
      <w:tblPr>
        <w:tblW w:w="0" w:type="auto"/>
        <w:tblLayout w:type="fixed"/>
        <w:tblCellMar>
          <w:left w:w="62" w:type="dxa"/>
          <w:right w:w="62" w:type="dxa"/>
        </w:tblCellMar>
        <w:tblLook w:val="0000"/>
      </w:tblPr>
      <w:tblGrid>
        <w:gridCol w:w="3369"/>
        <w:gridCol w:w="5702"/>
      </w:tblGrid>
      <w:tr w:rsidTr="0030366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PERFORMANCE CRITERIA</w:t>
            </w: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29C8">
            <w:pPr>
              <w:pStyle w:val="List"/>
              <w:rPr>
                <w:lang w:val="en-NZ"/>
              </w:rPr>
            </w:pPr>
            <w:r w:rsidRPr="009129C8">
              <w:t>1.</w:t>
            </w:r>
            <w:r w:rsidRPr="009129C8">
              <w:tab/>
            </w:r>
            <w:r w:rsidRPr="009129C8">
              <w:t xml:space="preserve">Implement a framework for preventing </w:t>
            </w:r>
            <w:r w:rsidRPr="009129C8">
              <w:rPr>
                <w:rStyle w:val="Emphasis"/>
              </w:rPr>
              <w:t>crisis</w:t>
            </w:r>
            <w:r w:rsidRPr="009129C8">
              <w:t xml:space="preserve"> situations</w:t>
            </w:r>
          </w:p>
        </w:tc>
        <w:tc>
          <w:tcPr>
            <w:tcW w:w="570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1.1</w:t>
            </w:r>
            <w:r w:rsidRPr="009129C8">
              <w:tab/>
              <w:t>Develop framework to address prevention and response to critical situations and which reflects consideration of beliefs, rights and needs of client and responsibilities of organisation within a leg</w:t>
            </w:r>
            <w:r w:rsidRPr="009129C8">
              <w:t>islative and statutory context</w:t>
            </w:r>
          </w:p>
          <w:p w:rsidR="00000000" w:rsidRPr="009129C8" w:rsidP="009129C8">
            <w:pPr>
              <w:pStyle w:val="BodyText"/>
            </w:pPr>
            <w:r w:rsidRPr="009129C8">
              <w:t>1.2</w:t>
            </w:r>
            <w:r w:rsidRPr="009129C8">
              <w:tab/>
              <w:t>Establish appropriate resources and mechanisms to assist workers to deal with crisis situations</w:t>
            </w:r>
          </w:p>
          <w:p w:rsidR="00000000" w:rsidRPr="009129C8" w:rsidP="009129C8">
            <w:pPr>
              <w:pStyle w:val="BodyText"/>
            </w:pPr>
            <w:r w:rsidRPr="009129C8">
              <w:t>1.3</w:t>
            </w:r>
            <w:r w:rsidRPr="009129C8">
              <w:tab/>
              <w:t>Define details of organisation's responsiveness to crisis situations and articulate to relevant personnel</w:t>
            </w:r>
          </w:p>
          <w:p w:rsidR="00000000" w:rsidRPr="009129C8" w:rsidP="009129C8">
            <w:pPr>
              <w:pStyle w:val="BodyText"/>
            </w:pPr>
            <w:r w:rsidRPr="009129C8">
              <w:t>1.4</w:t>
            </w:r>
            <w:r w:rsidRPr="009129C8">
              <w:tab/>
              <w:t>Store and m</w:t>
            </w:r>
            <w:r w:rsidRPr="009129C8">
              <w:t>aintain all information related to crisis situations to maximise accessibility, accuracy, currency and legibility</w:t>
            </w:r>
          </w:p>
          <w:p w:rsidR="00000000" w:rsidP="009129C8">
            <w:pPr>
              <w:pStyle w:val="BodyText"/>
              <w:rPr>
                <w:lang w:val="en-NZ"/>
              </w:rPr>
            </w:pPr>
            <w:r w:rsidRPr="009129C8">
              <w:t>1.5</w:t>
            </w:r>
            <w:r w:rsidRPr="009129C8">
              <w:tab/>
              <w:t>Implement procedures to ensure clients have ready access to information that may help to resolve crisis situations</w:t>
            </w: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29C8">
            <w:pPr>
              <w:pStyle w:val="List"/>
              <w:rPr>
                <w:lang w:val="en-NZ"/>
              </w:rPr>
            </w:pPr>
            <w:r w:rsidRPr="009129C8">
              <w:t>2.</w:t>
            </w:r>
            <w:r w:rsidRPr="009129C8">
              <w:tab/>
            </w:r>
            <w:r w:rsidRPr="009129C8">
              <w:t>Support staff in responding to a crisis</w:t>
            </w:r>
          </w:p>
        </w:tc>
        <w:tc>
          <w:tcPr>
            <w:tcW w:w="570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2.1</w:t>
            </w:r>
            <w:r w:rsidRPr="009129C8">
              <w:tab/>
              <w:t xml:space="preserve">Establish appropriate protocols for managing potential and actual crisis situations </w:t>
            </w:r>
          </w:p>
          <w:p w:rsidR="00000000" w:rsidRPr="009129C8" w:rsidP="009129C8">
            <w:pPr>
              <w:pStyle w:val="BodyText"/>
            </w:pPr>
            <w:r w:rsidRPr="009129C8">
              <w:t>2.2</w:t>
            </w:r>
            <w:r w:rsidRPr="009129C8">
              <w:tab/>
              <w:t>Draft, regularly update procedures for the management of crises and communicate to staff and other relevant personnel</w:t>
            </w:r>
          </w:p>
          <w:p w:rsidR="00000000" w:rsidRPr="009129C8" w:rsidP="009129C8">
            <w:pPr>
              <w:pStyle w:val="BodyText"/>
            </w:pPr>
            <w:r w:rsidRPr="009129C8">
              <w:t>2.3</w:t>
            </w:r>
            <w:r w:rsidRPr="009129C8">
              <w:tab/>
              <w:t>E</w:t>
            </w:r>
            <w:r w:rsidRPr="009129C8">
              <w:t>nsure crisis management procedures which are developed are consistent with legal and organisation obligations and constraints</w:t>
            </w:r>
          </w:p>
          <w:p w:rsidR="00000000" w:rsidRPr="009129C8" w:rsidP="009129C8">
            <w:pPr>
              <w:pStyle w:val="BodyText"/>
            </w:pPr>
            <w:r w:rsidRPr="009129C8">
              <w:t>2.4</w:t>
            </w:r>
            <w:r w:rsidRPr="009129C8">
              <w:tab/>
              <w:t>Allocate resources for prompt and effective response to crisis situations</w:t>
            </w:r>
          </w:p>
          <w:p w:rsidR="00000000" w:rsidRPr="009129C8" w:rsidP="009129C8">
            <w:pPr>
              <w:pStyle w:val="BodyText"/>
            </w:pPr>
            <w:r w:rsidRPr="009129C8">
              <w:t>2.5</w:t>
            </w:r>
            <w:r w:rsidRPr="009129C8">
              <w:tab/>
              <w:t>Provide appropriate crisis response training and</w:t>
            </w:r>
            <w:r w:rsidRPr="009129C8">
              <w:t xml:space="preserve"> update briefings to workers on a regular basis</w:t>
            </w:r>
          </w:p>
          <w:p w:rsidR="00000000" w:rsidP="009129C8">
            <w:pPr>
              <w:pStyle w:val="BodyText"/>
              <w:rPr>
                <w:lang w:val="en-NZ"/>
              </w:rPr>
            </w:pPr>
            <w:r w:rsidRPr="009129C8">
              <w:t>2.6</w:t>
            </w:r>
            <w:r w:rsidRPr="009129C8">
              <w:tab/>
              <w:t>Formulate appropriate advice for upgrade of organisation procedures including those related to occupational health and safety (OHS) and other industrial and legislative requirements</w:t>
            </w: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129C8">
            <w:pPr>
              <w:pStyle w:val="List"/>
              <w:rPr>
                <w:lang w:val="en-NZ"/>
              </w:rPr>
            </w:pPr>
            <w:r w:rsidRPr="009129C8">
              <w:t>3.</w:t>
            </w:r>
            <w:r w:rsidRPr="009129C8">
              <w:tab/>
              <w:t>Follow up crisi</w:t>
            </w:r>
            <w:r w:rsidRPr="009129C8">
              <w:t>s situations</w:t>
            </w:r>
          </w:p>
        </w:tc>
        <w:tc>
          <w:tcPr>
            <w:tcW w:w="570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t>3.1</w:t>
            </w:r>
            <w:r w:rsidRPr="009129C8">
              <w:tab/>
              <w:t>Complete all required reporting and ensure it is comprehensive, accurate and consistent with organisation's policies and procedures</w:t>
            </w:r>
          </w:p>
          <w:p w:rsidR="00000000" w:rsidRPr="009129C8" w:rsidP="009129C8">
            <w:pPr>
              <w:pStyle w:val="BodyText"/>
            </w:pPr>
            <w:r w:rsidRPr="009129C8">
              <w:t>3.2</w:t>
            </w:r>
            <w:r w:rsidRPr="009129C8">
              <w:tab/>
              <w:t>Define debriefing procedures and implement routinely</w:t>
            </w:r>
          </w:p>
          <w:p w:rsidR="00000000" w:rsidRPr="009129C8" w:rsidP="009129C8">
            <w:pPr>
              <w:pStyle w:val="BodyText"/>
            </w:pPr>
            <w:r w:rsidRPr="009129C8">
              <w:t>3.3</w:t>
            </w:r>
            <w:r w:rsidRPr="009129C8">
              <w:tab/>
              <w:t>Provide opportunity for participation in revie</w:t>
            </w:r>
            <w:r w:rsidRPr="009129C8">
              <w:t>w and evaluation of organisation responsiveness</w:t>
            </w:r>
          </w:p>
          <w:p w:rsidR="00000000" w:rsidP="009129C8">
            <w:pPr>
              <w:pStyle w:val="BodyText"/>
              <w:rPr>
                <w:lang w:val="en-NZ"/>
              </w:rPr>
            </w:pPr>
            <w:r w:rsidRPr="009129C8">
              <w:t>3.4</w:t>
            </w:r>
            <w:r w:rsidRPr="009129C8">
              <w:tab/>
              <w:t>Identify needs of all specific parties which arise from a crisis situation and develop strategies to ensure they are addressed</w:t>
            </w:r>
          </w:p>
        </w:tc>
      </w:tr>
      <w:tr w:rsidTr="0030366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129C8" w:rsidP="009129C8">
            <w:pPr>
              <w:pStyle w:val="BodyText"/>
            </w:pPr>
          </w:p>
        </w:tc>
      </w:tr>
    </w:tbl>
    <w:p w:rsidR="0030366E" w:rsidP="009129C8">
      <w:pPr>
        <w:pStyle w:val="BodyText"/>
      </w:pPr>
    </w:p>
    <w:p w:rsidR="0030366E" w:rsidP="009129C8">
      <w:pPr>
        <w:pStyle w:val="BodyText"/>
      </w:pPr>
    </w:p>
    <w:p w:rsidR="00000000" w:rsidRPr="009129C8" w:rsidP="009129C8">
      <w:pPr>
        <w:pStyle w:val="Heading1"/>
      </w:pPr>
      <w:bookmarkStart w:id="9" w:name="O_258060"/>
      <w:bookmarkEnd w:id="9"/>
      <w:r w:rsidRPr="009129C8">
        <w:t>Required Skills and Knowledge</w:t>
      </w:r>
    </w:p>
    <w:tbl>
      <w:tblPr>
        <w:tblW w:w="0" w:type="auto"/>
        <w:tblLayout w:type="fixed"/>
        <w:tblCellMar>
          <w:left w:w="62" w:type="dxa"/>
          <w:right w:w="62" w:type="dxa"/>
        </w:tblCellMar>
        <w:tblLook w:val="0000"/>
      </w:tblPr>
      <w:tblGrid>
        <w:gridCol w:w="9072"/>
      </w:tblGrid>
      <w:tr w:rsidTr="0030366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REQUIRED SKILLS AND KNOWLEDGE</w:t>
            </w: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t>This describes the essential skills and knowledge and their level required for this unit.</w:t>
            </w: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rPr>
                <w:rStyle w:val="Emphasis"/>
              </w:rPr>
              <w:t>Essential knowledge</w:t>
            </w:r>
            <w:r w:rsidRPr="009129C8">
              <w:t>:</w:t>
            </w:r>
          </w:p>
          <w:p w:rsidR="00000000" w:rsidRPr="009129C8" w:rsidP="009129C8">
            <w:pPr>
              <w:pStyle w:val="BodyText"/>
            </w:pPr>
            <w:r w:rsidRPr="009129C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129C8" w:rsidP="009129C8">
            <w:pPr>
              <w:pStyle w:val="BodyText"/>
            </w:pPr>
            <w:r w:rsidRPr="009129C8">
              <w:t xml:space="preserve">These include </w:t>
            </w:r>
            <w:r w:rsidRPr="009129C8">
              <w:t>knowledge of:</w:t>
            </w:r>
          </w:p>
          <w:p w:rsidR="00000000" w:rsidRPr="009129C8" w:rsidP="009129C8">
            <w:pPr>
              <w:pStyle w:val="ListBullet"/>
            </w:pPr>
            <w:r w:rsidRPr="009129C8">
              <w:t>Legal and organisation policies relating to safety within the work environment</w:t>
            </w:r>
          </w:p>
          <w:p w:rsidR="00000000" w:rsidRPr="009129C8" w:rsidP="009129C8">
            <w:pPr>
              <w:pStyle w:val="ListBullet"/>
            </w:pPr>
            <w:r w:rsidRPr="009129C8">
              <w:t>Relevant specialist support services and resources</w:t>
            </w:r>
          </w:p>
          <w:p w:rsidR="00000000" w:rsidRPr="009129C8" w:rsidP="009129C8">
            <w:pPr>
              <w:pStyle w:val="ListBullet"/>
            </w:pPr>
            <w:r w:rsidRPr="009129C8">
              <w:t>Possible factors which contribute to young people entering crisis situations</w:t>
            </w:r>
          </w:p>
          <w:p w:rsidR="00000000" w:rsidRPr="009129C8" w:rsidP="009129C8">
            <w:pPr>
              <w:pStyle w:val="ListBullet"/>
            </w:pPr>
            <w:r w:rsidRPr="009129C8">
              <w:t>Legislative and policy obligations</w:t>
            </w:r>
          </w:p>
          <w:p w:rsidR="00000000" w:rsidRPr="009129C8" w:rsidP="009129C8">
            <w:pPr>
              <w:pStyle w:val="ListBullet"/>
            </w:pPr>
            <w:r w:rsidRPr="009129C8">
              <w:t xml:space="preserve">Methods of crisis intervention including mediation and negotiation </w:t>
            </w:r>
          </w:p>
          <w:p w:rsidR="00000000" w:rsidRPr="009129C8" w:rsidP="009129C8">
            <w:pPr>
              <w:pStyle w:val="ListBullet"/>
            </w:pPr>
            <w:r w:rsidRPr="009129C8">
              <w:t>Characteristics of aggressive and abusive behaviour</w:t>
            </w:r>
          </w:p>
          <w:p w:rsidR="00000000" w:rsidRPr="009129C8" w:rsidP="009129C8">
            <w:pPr>
              <w:pStyle w:val="ListBullet"/>
            </w:pPr>
            <w:r w:rsidRPr="009129C8">
              <w:t xml:space="preserve">Methods of promoting less aggressive/abusive behaviour </w:t>
            </w:r>
          </w:p>
          <w:p w:rsidR="00000000" w:rsidRPr="009129C8" w:rsidP="009129C8">
            <w:pPr>
              <w:pStyle w:val="ListBullet"/>
            </w:pPr>
            <w:r w:rsidRPr="009129C8">
              <w:t>Other support agencies and the relevant specialist resources they offer</w:t>
            </w:r>
          </w:p>
          <w:p w:rsidR="00000000" w:rsidRPr="009129C8" w:rsidP="009129C8">
            <w:pPr>
              <w:pStyle w:val="ListBullet"/>
            </w:pPr>
            <w:r w:rsidRPr="009129C8">
              <w:t>Possible factors which contribute to young people entering crisis situations</w:t>
            </w:r>
          </w:p>
          <w:p w:rsidR="00000000" w:rsidP="009129C8">
            <w:pPr>
              <w:pStyle w:val="ListBullet"/>
              <w:rPr>
                <w:lang w:val="en-NZ"/>
              </w:rPr>
            </w:pPr>
            <w:r w:rsidRPr="009129C8">
              <w:t>Possible repercussions of inappropriate intervention of worker behaviour</w:t>
            </w: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29C8" w:rsidP="009129C8">
            <w:pPr>
              <w:pStyle w:val="BodyText"/>
            </w:pPr>
            <w:r w:rsidRPr="009129C8">
              <w:rPr>
                <w:rStyle w:val="Emphasis"/>
              </w:rPr>
              <w:t>Essential skills</w:t>
            </w:r>
            <w:r w:rsidRPr="009129C8">
              <w:t>:</w:t>
            </w:r>
          </w:p>
          <w:p w:rsidR="00000000" w:rsidRPr="009129C8" w:rsidP="009129C8">
            <w:pPr>
              <w:pStyle w:val="BodyText"/>
            </w:pPr>
            <w:r w:rsidRPr="009129C8">
              <w:t>It is critical that the candidate demonstrate the ability to:</w:t>
            </w:r>
          </w:p>
          <w:p w:rsidR="00000000" w:rsidRPr="009129C8" w:rsidP="009129C8">
            <w:pPr>
              <w:pStyle w:val="ListBullet"/>
            </w:pPr>
            <w:r w:rsidRPr="009129C8">
              <w:t>Ensure crisis response</w:t>
            </w:r>
            <w:r w:rsidRPr="009129C8">
              <w:t xml:space="preserve"> structure or framework meets the for requirements of particular workplace</w:t>
            </w:r>
          </w:p>
          <w:p w:rsidR="00000000" w:rsidRPr="009129C8" w:rsidP="009129C8">
            <w:pPr>
              <w:pStyle w:val="BodyText"/>
            </w:pPr>
          </w:p>
          <w:p w:rsidR="00000000" w:rsidRPr="009129C8" w:rsidP="009129C8">
            <w:pPr>
              <w:pStyle w:val="BodyText"/>
            </w:pPr>
            <w:r w:rsidRPr="009129C8">
              <w:t>In addition, the candidate must be able to effectively do the task outlined in elements and performance criteria of this unit, manage the task and manage contingencies in the conte</w:t>
            </w:r>
            <w:r w:rsidRPr="009129C8">
              <w:t>xt of the identified work role</w:t>
            </w:r>
          </w:p>
          <w:p w:rsidR="00000000" w:rsidRPr="009129C8" w:rsidP="009129C8">
            <w:pPr>
              <w:pStyle w:val="BodyText"/>
            </w:pPr>
            <w:r w:rsidRPr="009129C8">
              <w:t>These include the ability to:</w:t>
            </w:r>
          </w:p>
          <w:p w:rsidR="00000000" w:rsidRPr="009129C8" w:rsidP="009129C8">
            <w:pPr>
              <w:pStyle w:val="ListBullet"/>
            </w:pPr>
            <w:r w:rsidRPr="009129C8">
              <w:t>Demonstrate application of skills in:</w:t>
            </w:r>
          </w:p>
          <w:p w:rsidR="00000000" w:rsidRPr="009129C8" w:rsidP="009129C8">
            <w:pPr>
              <w:pStyle w:val="ListBullet2"/>
            </w:pPr>
            <w:r w:rsidRPr="009129C8">
              <w:t>counselling and professional debriefing techniques</w:t>
            </w:r>
          </w:p>
          <w:p w:rsidR="00000000" w:rsidRPr="009129C8" w:rsidP="009129C8">
            <w:pPr>
              <w:pStyle w:val="ListBullet2"/>
            </w:pPr>
            <w:r w:rsidRPr="009129C8">
              <w:t>conflict resolution/management</w:t>
            </w:r>
          </w:p>
          <w:p w:rsidR="00000000" w:rsidRPr="009129C8" w:rsidP="009129C8">
            <w:pPr>
              <w:pStyle w:val="ListBullet2"/>
            </w:pPr>
            <w:r w:rsidRPr="009129C8">
              <w:t>effective communication skills including mediation and negotiation</w:t>
            </w:r>
          </w:p>
          <w:p w:rsidR="00000000" w:rsidRPr="009129C8" w:rsidP="009129C8">
            <w:pPr>
              <w:pStyle w:val="ListBullet2"/>
            </w:pPr>
            <w:r w:rsidRPr="009129C8">
              <w:t>people management including provision of feedback</w:t>
            </w:r>
          </w:p>
          <w:p w:rsidR="00000000" w:rsidP="009129C8">
            <w:pPr>
              <w:pStyle w:val="ListBullet"/>
              <w:rPr>
                <w:lang w:val="en-NZ"/>
              </w:rPr>
            </w:pPr>
            <w:r w:rsidRPr="009129C8">
              <w:t>Maintain documentation as required, including effective use of relevant information technology in line with OHS guidelines</w:t>
            </w:r>
          </w:p>
        </w:tc>
      </w:tr>
      <w:tr w:rsidTr="0030366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129C8" w:rsidP="009129C8">
            <w:pPr>
              <w:pStyle w:val="BodyText"/>
            </w:pPr>
          </w:p>
        </w:tc>
      </w:tr>
    </w:tbl>
    <w:p w:rsidR="0030366E" w:rsidP="009129C8">
      <w:pPr>
        <w:pStyle w:val="BodyText"/>
      </w:pPr>
    </w:p>
    <w:p w:rsidR="0030366E" w:rsidP="009129C8">
      <w:pPr>
        <w:pStyle w:val="BodyText"/>
      </w:pPr>
    </w:p>
    <w:p w:rsidR="00000000" w:rsidRPr="009129C8" w:rsidP="009129C8">
      <w:pPr>
        <w:pStyle w:val="Heading1"/>
      </w:pPr>
      <w:bookmarkStart w:id="10" w:name="O_242094"/>
      <w:bookmarkEnd w:id="10"/>
      <w:r w:rsidRPr="009129C8">
        <w:t>Evidence Guide</w:t>
      </w:r>
    </w:p>
    <w:tbl>
      <w:tblPr>
        <w:tblW w:w="0" w:type="auto"/>
        <w:tblLayout w:type="fixed"/>
        <w:tblCellMar>
          <w:left w:w="62" w:type="dxa"/>
          <w:right w:w="62" w:type="dxa"/>
        </w:tblCellMar>
        <w:tblLook w:val="0000"/>
      </w:tblPr>
      <w:tblGrid>
        <w:gridCol w:w="3402"/>
        <w:gridCol w:w="5670"/>
      </w:tblGrid>
      <w:tr w:rsidTr="0030366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EVIDENCE GUIDE</w:t>
            </w:r>
          </w:p>
        </w:tc>
      </w:tr>
      <w:tr w:rsidTr="00303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t>The evidence guide provides advice on assessment and must be read in conjunction with the Performance Criteria, Required Skills and Knowledge, the Range Statement and the Assessment Guidelines for this Training Package.</w:t>
            </w:r>
          </w:p>
        </w:tc>
      </w:tr>
      <w:tr w:rsidTr="003036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Critical aspects for assessment</w:t>
            </w:r>
            <w:r w:rsidRPr="009129C8">
              <w:rPr>
                <w:rStyle w:val="Emphasis"/>
              </w:rPr>
              <w:t xml:space="preserve"> and evidence required to demonstrate this unit of competency</w:t>
            </w:r>
            <w:r w:rsidRPr="009129C8">
              <w:t xml:space="preserve">: </w:t>
            </w:r>
          </w:p>
        </w:tc>
        <w:tc>
          <w:tcPr>
            <w:tcW w:w="5670"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The individual being assessed must provide evidence of specified essential knowledge as well as skills</w:t>
            </w:r>
          </w:p>
          <w:p w:rsidR="00000000" w:rsidRPr="009129C8" w:rsidP="009129C8">
            <w:pPr>
              <w:pStyle w:val="ListBullet"/>
            </w:pPr>
            <w:r w:rsidRPr="009129C8">
              <w:t>This unit should be assessed in the workplace or through direct work practice</w:t>
            </w:r>
          </w:p>
          <w:p w:rsidR="00000000" w:rsidP="009129C8">
            <w:pPr>
              <w:pStyle w:val="ListBullet"/>
              <w:rPr>
                <w:lang w:val="en-NZ"/>
              </w:rPr>
            </w:pPr>
            <w:r w:rsidRPr="009129C8">
              <w:t>Consistenc</w:t>
            </w:r>
            <w:r w:rsidRPr="009129C8">
              <w:t>y in performance should consider the particular requirements for crisis management frameworks and structures in the workplace</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Access and equity considerations</w:t>
            </w:r>
            <w:r w:rsidRPr="009129C8">
              <w:t>:</w:t>
            </w:r>
          </w:p>
        </w:tc>
        <w:tc>
          <w:tcPr>
            <w:tcW w:w="5670"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 xml:space="preserve">All workers in community services should be aware of access, equity and human rights </w:t>
            </w:r>
            <w:r w:rsidRPr="009129C8">
              <w:t>issues in relation to their own area of work</w:t>
            </w:r>
          </w:p>
          <w:p w:rsidR="00000000" w:rsidRPr="009129C8" w:rsidP="009129C8">
            <w:pPr>
              <w:pStyle w:val="ListBullet"/>
            </w:pPr>
            <w:r w:rsidRPr="009129C8">
              <w:t xml:space="preserve">All workers should develop their ability to work in a culturally diverse environment </w:t>
            </w:r>
          </w:p>
          <w:p w:rsidR="00000000" w:rsidRPr="009129C8" w:rsidP="009129C8">
            <w:pPr>
              <w:pStyle w:val="ListBullet"/>
            </w:pPr>
            <w:r w:rsidRPr="009129C8">
              <w:t>In recognition of particular issues facing Aboriginal and Torres Strait Islander communities, workers should be aware of cult</w:t>
            </w:r>
            <w:r w:rsidRPr="009129C8">
              <w:t>ural, historical and current issues impacting on Aboriginal and Torres Strait Islander people</w:t>
            </w:r>
          </w:p>
          <w:p w:rsidR="00000000" w:rsidP="009129C8">
            <w:pPr>
              <w:pStyle w:val="ListBullet"/>
              <w:rPr>
                <w:lang w:val="en-NZ"/>
              </w:rPr>
            </w:pPr>
            <w:r w:rsidRPr="009129C8">
              <w:t>Assessors and trainers must take into account relevant access and equity issues, in particular relating to factors impacting on Aboriginal and/or Torres Strait Is</w:t>
            </w:r>
            <w:r w:rsidRPr="009129C8">
              <w:t>lander clients and communities</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Context of and specific resources for assessment</w:t>
            </w:r>
            <w:r w:rsidRPr="009129C8">
              <w:t xml:space="preserve">: </w:t>
            </w:r>
          </w:p>
        </w:tc>
        <w:tc>
          <w:tcPr>
            <w:tcW w:w="5670"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This unit can be assessed independently, however holistic assessment practice with other community services units of competency is encouraged</w:t>
            </w:r>
          </w:p>
          <w:p w:rsidR="00000000" w:rsidP="009129C8">
            <w:pPr>
              <w:pStyle w:val="ListBullet"/>
              <w:rPr>
                <w:lang w:val="en-NZ"/>
              </w:rPr>
            </w:pPr>
            <w:r w:rsidRPr="009129C8">
              <w:t>Resource requirements for a</w:t>
            </w:r>
            <w:r w:rsidRPr="009129C8">
              <w:t xml:space="preserve">ssessment of this unit include access to a workplace or accurately simulated environment for assessment </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Method of assessment</w:t>
            </w:r>
            <w:r w:rsidRPr="009129C8">
              <w:t>:</w:t>
            </w:r>
          </w:p>
        </w:tc>
        <w:tc>
          <w:tcPr>
            <w:tcW w:w="5670"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 xml:space="preserve">In cases where the learner does not have the opportunity to cover all relevant aspects </w:t>
            </w:r>
            <w:r w:rsidRPr="009129C8">
              <w:t>in the work environment, the remainder should be assessed through realistic simulations, projects, previous relevant experience or oral questioning on 'What if?' scenarios</w:t>
            </w:r>
          </w:p>
          <w:p w:rsidR="00000000" w:rsidRPr="009129C8" w:rsidP="009129C8">
            <w:pPr>
              <w:pStyle w:val="ListBullet"/>
            </w:pPr>
            <w:r w:rsidRPr="009129C8">
              <w:t xml:space="preserve">Assessment of this unit of competence will usually include observation of processes </w:t>
            </w:r>
            <w:r w:rsidRPr="009129C8">
              <w:t>and procedures, oral and/or written questioning on Essential knowledge and skills and consideration of required attitudes</w:t>
            </w:r>
          </w:p>
          <w:p w:rsidR="00000000" w:rsidP="009129C8">
            <w:pPr>
              <w:pStyle w:val="ListBullet"/>
              <w:rPr>
                <w:lang w:val="en-NZ"/>
              </w:rPr>
            </w:pPr>
            <w:r w:rsidRPr="009129C8">
              <w:t>Where performance is not directly observed and/or is required to be demonstrated over a 'period of time' and/or in a 'number of locati</w:t>
            </w:r>
            <w:r w:rsidRPr="009129C8">
              <w:t>ons', any evidence should be authenticated by colleagues, supervisors, clients or other appropriate persons</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129C8" w:rsidP="009129C8">
            <w:pPr>
              <w:pStyle w:val="BodyText"/>
            </w:pPr>
          </w:p>
        </w:tc>
      </w:tr>
    </w:tbl>
    <w:p w:rsidR="0030366E" w:rsidP="009129C8">
      <w:pPr>
        <w:pStyle w:val="BodyText"/>
      </w:pPr>
    </w:p>
    <w:p w:rsidR="0030366E" w:rsidP="009129C8">
      <w:pPr>
        <w:pStyle w:val="BodyText"/>
      </w:pPr>
    </w:p>
    <w:p w:rsidR="00000000" w:rsidRPr="009129C8" w:rsidP="009129C8">
      <w:pPr>
        <w:pStyle w:val="Heading1"/>
      </w:pPr>
      <w:bookmarkStart w:id="11" w:name="O_250077"/>
      <w:bookmarkEnd w:id="11"/>
      <w:r w:rsidRPr="009129C8">
        <w:t>Range Statement</w:t>
      </w:r>
    </w:p>
    <w:tbl>
      <w:tblPr>
        <w:tblW w:w="0" w:type="auto"/>
        <w:tblLayout w:type="fixed"/>
        <w:tblCellMar>
          <w:left w:w="62" w:type="dxa"/>
          <w:right w:w="62" w:type="dxa"/>
        </w:tblCellMar>
        <w:tblLook w:val="0000"/>
      </w:tblPr>
      <w:tblGrid>
        <w:gridCol w:w="3402"/>
        <w:gridCol w:w="5671"/>
      </w:tblGrid>
      <w:tr w:rsidTr="0030366E">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SpecialBold"/>
              </w:rPr>
              <w:t>RANGE STATEMENT</w:t>
            </w:r>
          </w:p>
        </w:tc>
      </w:tr>
      <w:tr w:rsidTr="0030366E">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t>The Range Statement relates to the unit of competency as a whole. It allows for different work environments and situations that may affect performance. Add any essential operating conditions that may be present with training and assessment depending on the</w:t>
            </w:r>
            <w:r w:rsidRPr="009129C8">
              <w:t xml:space="preserve"> work situation, needs of the candidate, accessibility of the item, and local industry and regional contexts.</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Response to crisis situations will be immediate and ongoing</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Relevant legislation and policy will include</w:t>
            </w:r>
            <w:r w:rsidRPr="009129C8">
              <w:t>:</w:t>
            </w:r>
          </w:p>
        </w:tc>
        <w:tc>
          <w:tcPr>
            <w:tcW w:w="5671"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Statutory care and protection guidelines</w:t>
            </w:r>
          </w:p>
          <w:p w:rsidR="00000000" w:rsidRPr="009129C8" w:rsidP="009129C8">
            <w:pPr>
              <w:pStyle w:val="ListBullet"/>
            </w:pPr>
            <w:r w:rsidRPr="009129C8">
              <w:t>Confidentiality</w:t>
            </w:r>
          </w:p>
          <w:p w:rsidR="00000000" w:rsidRPr="009129C8" w:rsidP="009129C8">
            <w:pPr>
              <w:pStyle w:val="ListBullet"/>
            </w:pPr>
            <w:r w:rsidRPr="009129C8">
              <w:t>Age of consent</w:t>
            </w:r>
          </w:p>
          <w:p w:rsidR="00000000" w:rsidRPr="009129C8" w:rsidP="009129C8">
            <w:pPr>
              <w:pStyle w:val="ListBullet"/>
            </w:pPr>
            <w:r w:rsidRPr="009129C8">
              <w:t>Families' rights and responsibilities</w:t>
            </w:r>
          </w:p>
          <w:p w:rsidR="00000000" w:rsidRPr="009129C8" w:rsidP="009129C8">
            <w:pPr>
              <w:pStyle w:val="ListBullet"/>
            </w:pPr>
            <w:r w:rsidRPr="009129C8">
              <w:t>OHS</w:t>
            </w:r>
          </w:p>
          <w:p w:rsidR="00000000" w:rsidRPr="009129C8" w:rsidP="009129C8">
            <w:pPr>
              <w:pStyle w:val="ListBullet"/>
            </w:pPr>
            <w:r w:rsidRPr="009129C8">
              <w:t>Duty of care</w:t>
            </w:r>
          </w:p>
          <w:p w:rsidR="00000000" w:rsidRPr="009129C8" w:rsidP="009129C8">
            <w:pPr>
              <w:pStyle w:val="ListBullet"/>
            </w:pPr>
            <w:r w:rsidRPr="009129C8">
              <w:t>Professional code of conduct</w:t>
            </w:r>
          </w:p>
          <w:p w:rsidR="00000000" w:rsidRPr="009129C8" w:rsidP="009129C8">
            <w:pPr>
              <w:pStyle w:val="ListBullet"/>
            </w:pPr>
            <w:r w:rsidRPr="009129C8">
              <w:t>Non-discrimination</w:t>
            </w:r>
          </w:p>
          <w:p w:rsidR="00000000" w:rsidP="009129C8">
            <w:pPr>
              <w:pStyle w:val="ListBullet"/>
              <w:rPr>
                <w:lang w:val="en-NZ"/>
              </w:rPr>
            </w:pPr>
            <w:r w:rsidRPr="009129C8">
              <w:t>Equal employment opportunities</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Crisis will relate to</w:t>
            </w:r>
            <w:r w:rsidRPr="009129C8">
              <w:t>:</w:t>
            </w:r>
          </w:p>
        </w:tc>
        <w:tc>
          <w:tcPr>
            <w:tcW w:w="5671"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Those faced by the client group</w:t>
            </w:r>
          </w:p>
          <w:p w:rsidR="00000000" w:rsidRPr="009129C8" w:rsidP="009129C8">
            <w:pPr>
              <w:pStyle w:val="ListBullet"/>
            </w:pPr>
            <w:r w:rsidRPr="009129C8">
              <w:t>Potential or actual crises</w:t>
            </w:r>
          </w:p>
          <w:p w:rsidR="00000000" w:rsidRPr="009129C8" w:rsidP="009129C8">
            <w:pPr>
              <w:pStyle w:val="ListBullet"/>
            </w:pPr>
            <w:r w:rsidRPr="009129C8">
              <w:t>People at immediate risk of emotional, physical, psychological, spiritual, sexual and financial distress and emergency</w:t>
            </w:r>
          </w:p>
          <w:p w:rsidR="00000000" w:rsidRPr="009129C8" w:rsidP="009129C8">
            <w:pPr>
              <w:pStyle w:val="ListBullet"/>
            </w:pPr>
            <w:r w:rsidRPr="009129C8">
              <w:t>Response to physical, mental, emotional or sexual abuse</w:t>
            </w:r>
          </w:p>
          <w:p w:rsidR="00000000" w:rsidP="009129C8">
            <w:pPr>
              <w:pStyle w:val="ListBullet"/>
              <w:rPr>
                <w:lang w:val="en-NZ"/>
              </w:rPr>
            </w:pPr>
            <w:r w:rsidRPr="009129C8">
              <w:t>Client's relationship with other agencies e.g. legal system, welfare</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129C8">
            <w:pPr>
              <w:pStyle w:val="BodyText"/>
              <w:rPr>
                <w:lang w:val="en-NZ"/>
              </w:rPr>
            </w:pPr>
            <w:r w:rsidRPr="009129C8">
              <w:rPr>
                <w:rStyle w:val="Emphasis"/>
              </w:rPr>
              <w:t>Organisation policies and procedures to maximise physical and emotional safety will relate to</w:t>
            </w:r>
            <w:r w:rsidRPr="009129C8">
              <w:t>:</w:t>
            </w:r>
          </w:p>
        </w:tc>
        <w:tc>
          <w:tcPr>
            <w:tcW w:w="5671" w:type="dxa"/>
            <w:tcBorders>
              <w:top w:val="nil"/>
              <w:left w:val="nil"/>
              <w:bottom w:val="nil"/>
              <w:right w:val="nil"/>
            </w:tcBorders>
            <w:tcMar>
              <w:top w:w="0" w:type="dxa"/>
              <w:left w:w="62" w:type="dxa"/>
              <w:bottom w:w="0" w:type="dxa"/>
              <w:right w:w="62" w:type="dxa"/>
            </w:tcMar>
          </w:tcPr>
          <w:p w:rsidR="00000000" w:rsidRPr="009129C8" w:rsidP="009129C8">
            <w:pPr>
              <w:pStyle w:val="ListBullet"/>
            </w:pPr>
            <w:r w:rsidRPr="009129C8">
              <w:t>Anti-discrimination guidelines</w:t>
            </w:r>
          </w:p>
          <w:p w:rsidR="00000000" w:rsidRPr="009129C8" w:rsidP="009129C8">
            <w:pPr>
              <w:pStyle w:val="ListBullet"/>
            </w:pPr>
            <w:r w:rsidRPr="009129C8">
              <w:t>Guidelines to deal with violent behaviour</w:t>
            </w:r>
          </w:p>
          <w:p w:rsidR="00000000" w:rsidRPr="009129C8" w:rsidP="009129C8">
            <w:pPr>
              <w:pStyle w:val="ListBullet"/>
            </w:pPr>
            <w:r w:rsidRPr="009129C8">
              <w:t>Rights of work</w:t>
            </w:r>
            <w:r w:rsidRPr="009129C8">
              <w:t>er and service user</w:t>
            </w:r>
          </w:p>
          <w:p w:rsidR="00000000" w:rsidRPr="009129C8" w:rsidP="009129C8">
            <w:pPr>
              <w:pStyle w:val="ListBullet"/>
            </w:pPr>
            <w:r w:rsidRPr="009129C8">
              <w:t>Organisation rules e.g. concerning drug and alcohol use, sexual behaviour, visitors</w:t>
            </w:r>
          </w:p>
          <w:p w:rsidR="00000000" w:rsidRPr="009129C8" w:rsidP="009129C8">
            <w:pPr>
              <w:pStyle w:val="ListBullet"/>
            </w:pPr>
            <w:r w:rsidRPr="009129C8">
              <w:t>OHS</w:t>
            </w:r>
          </w:p>
          <w:p w:rsidR="00000000" w:rsidRPr="009129C8" w:rsidP="009129C8">
            <w:pPr>
              <w:pStyle w:val="ListBullet"/>
            </w:pPr>
            <w:r w:rsidRPr="009129C8">
              <w:t>Emergency/safety procedures</w:t>
            </w:r>
          </w:p>
          <w:p w:rsidR="00000000" w:rsidRPr="009129C8" w:rsidP="009129C8">
            <w:pPr>
              <w:pStyle w:val="ListBullet"/>
            </w:pPr>
            <w:r w:rsidRPr="009129C8">
              <w:t>Security of premises</w:t>
            </w:r>
          </w:p>
          <w:p w:rsidR="00000000" w:rsidP="009129C8">
            <w:pPr>
              <w:pStyle w:val="ListBullet"/>
              <w:rPr>
                <w:lang w:val="en-NZ"/>
              </w:rPr>
            </w:pPr>
            <w:r w:rsidRPr="009129C8">
              <w:t>Debriefing procedures</w:t>
            </w:r>
          </w:p>
        </w:tc>
      </w:tr>
      <w:tr w:rsidTr="0030366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RPr="009129C8" w:rsidP="009129C8">
            <w:pPr>
              <w:pStyle w:val="BodyText"/>
            </w:pPr>
          </w:p>
        </w:tc>
      </w:tr>
    </w:tbl>
    <w:p w:rsidR="0030366E" w:rsidP="009129C8">
      <w:pPr>
        <w:pStyle w:val="BodyText"/>
      </w:pPr>
    </w:p>
    <w:p w:rsidR="0030366E" w:rsidP="009129C8">
      <w:pPr>
        <w:pStyle w:val="BodyText"/>
      </w:pPr>
    </w:p>
    <w:p w:rsidR="00000000" w:rsidRPr="009129C8" w:rsidP="009129C8">
      <w:pPr>
        <w:pStyle w:val="Heading1"/>
      </w:pPr>
      <w:bookmarkStart w:id="12" w:name="O_294382"/>
      <w:bookmarkEnd w:id="12"/>
      <w:r w:rsidRPr="009129C8">
        <w:t>Unit Sector(s)</w:t>
      </w:r>
    </w:p>
    <w:p w:rsidR="00000000" w:rsidRPr="009129C8" w:rsidP="009129C8">
      <w:pPr>
        <w:pStyle w:val="BodyText"/>
      </w:pPr>
      <w:r w:rsidRPr="009129C8">
        <w:t>Not Applicable</w:t>
      </w:r>
    </w:p>
    <w:p w:rsidR="00000000" w:rsidRPr="009129C8" w:rsidP="009129C8"/>
    <w:sectPr w:rsidSect="009129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66E" w:rsidP="003036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6E" w:rsidP="009129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0366E" w:rsidP="009129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0366E" w:rsidP="009129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66E" w:rsidP="003036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6E" w:rsidP="009129C8">
    <w:pPr>
      <w:pStyle w:val="Header"/>
      <w:framePr w:wrap="around"/>
    </w:pPr>
    <w:r>
      <w:fldChar w:fldCharType="begin"/>
    </w:r>
    <w:r>
      <w:instrText xml:space="preserve"> TITLE   \* MERGEFORMAT </w:instrText>
    </w:r>
    <w:r>
      <w:fldChar w:fldCharType="separate"/>
    </w:r>
    <w:r>
      <w:t>CHCYTH608C Manage service response to young people in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366E" w:rsidP="009129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34CC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4C3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69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9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129C8"/>
    <w:pPr>
      <w:spacing w:before="360" w:after="60"/>
      <w:outlineLvl w:val="0"/>
    </w:pPr>
    <w:rPr>
      <w:sz w:val="32"/>
    </w:rPr>
  </w:style>
  <w:style w:type="paragraph" w:styleId="Heading2">
    <w:name w:val="heading 2"/>
    <w:basedOn w:val="HeadingBase"/>
    <w:next w:val="BodyText"/>
    <w:link w:val="Heading2Char"/>
    <w:qFormat/>
    <w:rsid w:val="009129C8"/>
    <w:pPr>
      <w:keepLines/>
      <w:spacing w:before="240" w:after="120"/>
      <w:outlineLvl w:val="1"/>
    </w:pPr>
    <w:rPr>
      <w:sz w:val="28"/>
      <w:szCs w:val="40"/>
    </w:rPr>
  </w:style>
  <w:style w:type="paragraph" w:styleId="Heading3">
    <w:name w:val="heading 3"/>
    <w:basedOn w:val="HeadingBase"/>
    <w:next w:val="BodyText"/>
    <w:link w:val="Heading3Char"/>
    <w:qFormat/>
    <w:rsid w:val="009129C8"/>
    <w:pPr>
      <w:spacing w:before="180" w:after="120"/>
      <w:outlineLvl w:val="2"/>
    </w:pPr>
    <w:rPr>
      <w:spacing w:val="-10"/>
      <w:kern w:val="32"/>
    </w:rPr>
  </w:style>
  <w:style w:type="paragraph" w:styleId="Heading4">
    <w:name w:val="heading 4"/>
    <w:basedOn w:val="HeadingBase"/>
    <w:next w:val="BodyText"/>
    <w:link w:val="Heading4Char"/>
    <w:qFormat/>
    <w:rsid w:val="009129C8"/>
    <w:pPr>
      <w:spacing w:before="160" w:after="120"/>
      <w:outlineLvl w:val="3"/>
    </w:pPr>
    <w:rPr>
      <w:sz w:val="22"/>
    </w:rPr>
  </w:style>
  <w:style w:type="paragraph" w:styleId="Heading5">
    <w:name w:val="heading 5"/>
    <w:basedOn w:val="HeadingBase"/>
    <w:next w:val="Normal"/>
    <w:link w:val="Heading5Char"/>
    <w:qFormat/>
    <w:rsid w:val="009129C8"/>
    <w:pPr>
      <w:spacing w:before="80"/>
      <w:outlineLvl w:val="4"/>
    </w:pPr>
    <w:rPr>
      <w:color w:val="918585"/>
      <w:sz w:val="20"/>
    </w:rPr>
  </w:style>
  <w:style w:type="paragraph" w:styleId="Heading6">
    <w:name w:val="heading 6"/>
    <w:basedOn w:val="HeadingBase"/>
    <w:next w:val="Normal"/>
    <w:link w:val="Heading6Char"/>
    <w:qFormat/>
    <w:rsid w:val="009129C8"/>
    <w:pPr>
      <w:spacing w:before="60"/>
      <w:outlineLvl w:val="5"/>
    </w:pPr>
    <w:rPr>
      <w:color w:val="918585"/>
      <w:sz w:val="20"/>
    </w:rPr>
  </w:style>
  <w:style w:type="paragraph" w:styleId="Heading7">
    <w:name w:val="heading 7"/>
    <w:basedOn w:val="Normal"/>
    <w:next w:val="Normal"/>
    <w:link w:val="Heading7Char"/>
    <w:qFormat/>
    <w:rsid w:val="009129C8"/>
    <w:pPr>
      <w:ind w:left="720"/>
      <w:outlineLvl w:val="6"/>
    </w:pPr>
    <w:rPr>
      <w:i/>
    </w:rPr>
  </w:style>
  <w:style w:type="paragraph" w:styleId="Heading8">
    <w:name w:val="heading 8"/>
    <w:basedOn w:val="Normal"/>
    <w:next w:val="Normal"/>
    <w:link w:val="Heading8Char"/>
    <w:qFormat/>
    <w:rsid w:val="009129C8"/>
    <w:pPr>
      <w:ind w:left="720"/>
      <w:outlineLvl w:val="7"/>
    </w:pPr>
    <w:rPr>
      <w:i/>
    </w:rPr>
  </w:style>
  <w:style w:type="paragraph" w:styleId="Heading9">
    <w:name w:val="heading 9"/>
    <w:basedOn w:val="Normal"/>
    <w:next w:val="Normal"/>
    <w:link w:val="Heading9Char"/>
    <w:qFormat/>
    <w:rsid w:val="009129C8"/>
    <w:pPr>
      <w:ind w:left="720"/>
      <w:outlineLvl w:val="8"/>
    </w:pPr>
    <w:rPr>
      <w:i/>
    </w:rPr>
  </w:style>
  <w:style w:type="character" w:default="1" w:styleId="DefaultParagraphFont">
    <w:name w:val="Default Paragraph Font"/>
    <w:uiPriority w:val="1"/>
    <w:unhideWhenUsed/>
    <w:rsid w:val="009129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9C8"/>
  </w:style>
  <w:style w:type="character" w:customStyle="1" w:styleId="Heading1Char">
    <w:name w:val="Heading 1 Char"/>
    <w:link w:val="Heading1"/>
    <w:rsid w:val="009129C8"/>
    <w:rPr>
      <w:rFonts w:ascii="Times New Roman" w:eastAsia="Times New Roman" w:hAnsi="Times New Roman" w:cs="Times New Roman"/>
      <w:b/>
      <w:sz w:val="32"/>
      <w:szCs w:val="20"/>
      <w:lang w:eastAsia="en-US"/>
    </w:rPr>
  </w:style>
  <w:style w:type="paragraph" w:styleId="BodyText">
    <w:name w:val="Body Text"/>
    <w:basedOn w:val="Normal"/>
    <w:link w:val="BodyTextChar"/>
    <w:rsid w:val="009129C8"/>
    <w:pPr>
      <w:spacing w:before="120" w:after="120"/>
      <w:contextualSpacing/>
    </w:pPr>
    <w:rPr>
      <w:rFonts w:ascii="Times New Roman" w:hAnsi="Times New Roman"/>
      <w:sz w:val="24"/>
      <w:szCs w:val="22"/>
    </w:rPr>
  </w:style>
  <w:style w:type="character" w:customStyle="1" w:styleId="BodyTextChar">
    <w:name w:val="Body Text Char"/>
    <w:link w:val="BodyText"/>
    <w:rsid w:val="009129C8"/>
    <w:rPr>
      <w:rFonts w:ascii="Times New Roman" w:eastAsia="Times New Roman" w:hAnsi="Times New Roman" w:cs="Times New Roman"/>
      <w:sz w:val="24"/>
      <w:lang w:val="en-US" w:eastAsia="en-US"/>
    </w:rPr>
  </w:style>
  <w:style w:type="paragraph" w:styleId="Footer">
    <w:name w:val="footer"/>
    <w:basedOn w:val="Normal"/>
    <w:link w:val="FooterChar"/>
    <w:rsid w:val="009129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129C8"/>
    <w:rPr>
      <w:rFonts w:ascii="Times New Roman" w:eastAsia="Times New Roman" w:hAnsi="Times New Roman" w:cs="Times New Roman"/>
      <w:sz w:val="16"/>
      <w:lang w:val="en-US" w:eastAsia="en-US"/>
    </w:rPr>
  </w:style>
  <w:style w:type="paragraph" w:styleId="List">
    <w:name w:val="List"/>
    <w:basedOn w:val="BodyText"/>
    <w:next w:val="BodyText"/>
    <w:rsid w:val="009129C8"/>
    <w:pPr>
      <w:tabs>
        <w:tab w:val="left" w:pos="340"/>
      </w:tabs>
      <w:spacing w:before="60" w:after="60"/>
      <w:ind w:left="340" w:hanging="340"/>
    </w:pPr>
  </w:style>
  <w:style w:type="paragraph" w:styleId="ListBullet">
    <w:name w:val="List Bullet"/>
    <w:basedOn w:val="List"/>
    <w:rsid w:val="009129C8"/>
    <w:pPr>
      <w:numPr>
        <w:numId w:val="13"/>
      </w:numPr>
      <w:tabs>
        <w:tab w:val="clear" w:pos="340"/>
      </w:tabs>
      <w:spacing w:before="40" w:after="40"/>
    </w:pPr>
  </w:style>
  <w:style w:type="character" w:customStyle="1" w:styleId="SpecialBold">
    <w:name w:val="Special Bold"/>
    <w:rsid w:val="009129C8"/>
    <w:rPr>
      <w:b/>
      <w:spacing w:val="0"/>
    </w:rPr>
  </w:style>
  <w:style w:type="paragraph" w:styleId="ListBullet2">
    <w:name w:val="List Bullet 2"/>
    <w:basedOn w:val="List2"/>
    <w:rsid w:val="009129C8"/>
    <w:pPr>
      <w:numPr>
        <w:numId w:val="14"/>
      </w:numPr>
      <w:tabs>
        <w:tab w:val="clear" w:pos="680"/>
      </w:tabs>
    </w:pPr>
  </w:style>
  <w:style w:type="paragraph" w:styleId="Header">
    <w:name w:val="header"/>
    <w:basedOn w:val="Normal"/>
    <w:link w:val="HeaderChar"/>
    <w:rsid w:val="009129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129C8"/>
    <w:rPr>
      <w:rFonts w:ascii="Times New Roman" w:eastAsia="Times New Roman" w:hAnsi="Times New Roman" w:cs="Times New Roman"/>
      <w:sz w:val="16"/>
      <w:szCs w:val="20"/>
      <w:lang w:val="en-GB" w:eastAsia="en-US"/>
    </w:rPr>
  </w:style>
  <w:style w:type="character" w:styleId="Emphasis">
    <w:name w:val="Emphasis"/>
    <w:qFormat/>
    <w:rsid w:val="009129C8"/>
    <w:rPr>
      <w:i/>
    </w:rPr>
  </w:style>
  <w:style w:type="paragraph" w:customStyle="1" w:styleId="SuperHeading">
    <w:name w:val="SuperHeading"/>
    <w:basedOn w:val="Normal"/>
    <w:rsid w:val="009129C8"/>
    <w:pPr>
      <w:spacing w:before="240" w:after="120"/>
      <w:outlineLvl w:val="0"/>
    </w:pPr>
    <w:rPr>
      <w:rFonts w:ascii="Times New Roman" w:hAnsi="Times New Roman"/>
      <w:b/>
      <w:sz w:val="28"/>
    </w:rPr>
  </w:style>
  <w:style w:type="paragraph" w:customStyle="1" w:styleId="AllowPageBreak">
    <w:name w:val="AllowPageBreak"/>
    <w:rsid w:val="009129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129C8"/>
    <w:rPr>
      <w:rFonts w:ascii="Times New Roman" w:eastAsia="Times New Roman" w:hAnsi="Times New Roman" w:cs="Times New Roman"/>
      <w:b/>
      <w:sz w:val="28"/>
      <w:szCs w:val="40"/>
      <w:lang w:eastAsia="en-US"/>
    </w:rPr>
  </w:style>
  <w:style w:type="character" w:customStyle="1" w:styleId="Heading3Char">
    <w:name w:val="Heading 3 Char"/>
    <w:link w:val="Heading3"/>
    <w:rsid w:val="009129C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129C8"/>
    <w:rPr>
      <w:rFonts w:ascii="Times New Roman" w:eastAsia="Times New Roman" w:hAnsi="Times New Roman" w:cs="Times New Roman"/>
      <w:b/>
      <w:szCs w:val="20"/>
      <w:lang w:eastAsia="en-US"/>
    </w:rPr>
  </w:style>
  <w:style w:type="character" w:customStyle="1" w:styleId="Heading5Char">
    <w:name w:val="Heading 5 Char"/>
    <w:link w:val="Heading5"/>
    <w:rsid w:val="009129C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129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9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129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129C8"/>
    <w:rPr>
      <w:rFonts w:ascii="Courier New" w:eastAsia="Times New Roman" w:hAnsi="Courier New" w:cs="Times New Roman"/>
      <w:i/>
      <w:szCs w:val="20"/>
      <w:lang w:val="en-US" w:eastAsia="en-US"/>
    </w:rPr>
  </w:style>
  <w:style w:type="paragraph" w:customStyle="1" w:styleId="HeadingBase">
    <w:name w:val="Heading Base"/>
    <w:rsid w:val="009129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9C8"/>
    <w:pPr>
      <w:tabs>
        <w:tab w:val="right" w:leader="dot" w:pos="9072"/>
      </w:tabs>
      <w:ind w:left="567"/>
    </w:pPr>
    <w:rPr>
      <w:szCs w:val="22"/>
    </w:rPr>
  </w:style>
  <w:style w:type="paragraph" w:customStyle="1" w:styleId="TOCBase">
    <w:name w:val="TOC Base"/>
    <w:rsid w:val="009129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9C8"/>
    <w:pPr>
      <w:tabs>
        <w:tab w:val="right" w:leader="dot" w:pos="9072"/>
      </w:tabs>
      <w:spacing w:before="40" w:after="40"/>
      <w:ind w:left="284"/>
    </w:pPr>
    <w:rPr>
      <w:rFonts w:ascii="Times New Roman" w:hAnsi="Times New Roman"/>
    </w:rPr>
  </w:style>
  <w:style w:type="paragraph" w:styleId="TOC1">
    <w:name w:val="toc 1"/>
    <w:basedOn w:val="TOCBase"/>
    <w:next w:val="Normal"/>
    <w:rsid w:val="009129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29C8"/>
    <w:pPr>
      <w:spacing w:before="5040"/>
      <w:jc w:val="center"/>
    </w:pPr>
    <w:rPr>
      <w:sz w:val="48"/>
      <w:szCs w:val="72"/>
      <w:lang w:val="en-US"/>
    </w:rPr>
  </w:style>
  <w:style w:type="character" w:customStyle="1" w:styleId="TitleChar">
    <w:name w:val="Title Char"/>
    <w:link w:val="Title"/>
    <w:rsid w:val="009129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9C8"/>
    <w:pPr>
      <w:tabs>
        <w:tab w:val="left" w:pos="3600"/>
        <w:tab w:val="left" w:pos="3958"/>
      </w:tabs>
    </w:pPr>
  </w:style>
  <w:style w:type="paragraph" w:customStyle="1" w:styleId="Note">
    <w:name w:val="Note"/>
    <w:basedOn w:val="BodyText"/>
    <w:rsid w:val="009129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9C8"/>
    <w:pPr>
      <w:framePr w:wrap="auto" w:hAnchor="text" w:y="6049"/>
    </w:pPr>
    <w:rPr>
      <w:color w:val="000000"/>
      <w:sz w:val="40"/>
    </w:rPr>
  </w:style>
  <w:style w:type="paragraph" w:customStyle="1" w:styleId="TOCTitle">
    <w:name w:val="TOCTitle"/>
    <w:basedOn w:val="Heading1"/>
    <w:rsid w:val="009129C8"/>
    <w:pPr>
      <w:spacing w:after="240"/>
      <w:jc w:val="center"/>
      <w:outlineLvl w:val="9"/>
    </w:pPr>
    <w:rPr>
      <w:caps/>
    </w:rPr>
  </w:style>
  <w:style w:type="paragraph" w:customStyle="1" w:styleId="Version">
    <w:name w:val="Version"/>
    <w:rsid w:val="009129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9C8"/>
    <w:pPr>
      <w:keepNext w:val="0"/>
      <w:tabs>
        <w:tab w:val="right" w:pos="4176"/>
      </w:tabs>
      <w:ind w:left="198" w:hanging="198"/>
    </w:pPr>
    <w:rPr>
      <w:rFonts w:ascii="Garamond" w:hAnsi="Garamond"/>
    </w:rPr>
  </w:style>
  <w:style w:type="paragraph" w:styleId="IndexHeading">
    <w:name w:val="index heading"/>
    <w:basedOn w:val="Normal"/>
    <w:next w:val="Index1"/>
    <w:semiHidden/>
    <w:rsid w:val="009129C8"/>
    <w:pPr>
      <w:spacing w:before="120" w:after="120"/>
    </w:pPr>
    <w:rPr>
      <w:rFonts w:ascii="Arial" w:hAnsi="Arial"/>
      <w:b/>
      <w:color w:val="918585"/>
      <w:sz w:val="24"/>
    </w:rPr>
  </w:style>
  <w:style w:type="paragraph" w:customStyle="1" w:styleId="Chapter">
    <w:name w:val="Chapter"/>
    <w:basedOn w:val="Normal"/>
    <w:rsid w:val="009129C8"/>
    <w:pPr>
      <w:spacing w:before="240"/>
    </w:pPr>
    <w:rPr>
      <w:rFonts w:ascii="Times New Roman" w:hAnsi="Times New Roman"/>
      <w:smallCaps/>
      <w:spacing w:val="80"/>
      <w:sz w:val="28"/>
    </w:rPr>
  </w:style>
  <w:style w:type="paragraph" w:customStyle="1" w:styleId="InChapter">
    <w:name w:val="InChapter"/>
    <w:basedOn w:val="Heading3"/>
    <w:rsid w:val="009129C8"/>
    <w:pPr>
      <w:spacing w:after="240"/>
      <w:outlineLvl w:val="9"/>
    </w:pPr>
    <w:rPr>
      <w:noProof/>
    </w:rPr>
  </w:style>
  <w:style w:type="paragraph" w:styleId="Index2">
    <w:name w:val="index 2"/>
    <w:basedOn w:val="Normal"/>
    <w:next w:val="Normal"/>
    <w:semiHidden/>
    <w:rsid w:val="009129C8"/>
    <w:pPr>
      <w:tabs>
        <w:tab w:val="right" w:pos="4176"/>
      </w:tabs>
      <w:ind w:left="568" w:hanging="284"/>
    </w:pPr>
    <w:rPr>
      <w:rFonts w:ascii="Garamond" w:hAnsi="Garamond"/>
    </w:rPr>
  </w:style>
  <w:style w:type="paragraph" w:customStyle="1" w:styleId="Byline">
    <w:name w:val="Byline"/>
    <w:rsid w:val="009129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9C8"/>
    <w:pPr>
      <w:tabs>
        <w:tab w:val="clear" w:pos="3600"/>
        <w:tab w:val="clear" w:pos="3958"/>
      </w:tabs>
      <w:jc w:val="right"/>
    </w:pPr>
  </w:style>
  <w:style w:type="paragraph" w:styleId="Caption">
    <w:name w:val="caption"/>
    <w:basedOn w:val="BodyText"/>
    <w:next w:val="Normal"/>
    <w:qFormat/>
    <w:rsid w:val="009129C8"/>
    <w:pPr>
      <w:framePr w:w="2268" w:hSpace="181" w:vSpace="181" w:wrap="around" w:vAnchor="text" w:hAnchor="page" w:x="1135" w:y="285" w:anchorLock="1"/>
    </w:pPr>
    <w:rPr>
      <w:i/>
    </w:rPr>
  </w:style>
  <w:style w:type="paragraph" w:customStyle="1" w:styleId="MiniTOCTitle">
    <w:name w:val="MiniTOCTitle"/>
    <w:basedOn w:val="Heading4"/>
    <w:rsid w:val="009129C8"/>
    <w:pPr>
      <w:spacing w:before="240"/>
      <w:outlineLvl w:val="9"/>
    </w:pPr>
    <w:rPr>
      <w:noProof/>
      <w:sz w:val="24"/>
    </w:rPr>
  </w:style>
  <w:style w:type="paragraph" w:customStyle="1" w:styleId="MiniTOCItem">
    <w:name w:val="MiniTOCItem"/>
    <w:basedOn w:val="ListBullet"/>
    <w:rsid w:val="009129C8"/>
    <w:pPr>
      <w:numPr>
        <w:numId w:val="0"/>
      </w:numPr>
      <w:tabs>
        <w:tab w:val="right" w:leader="dot" w:pos="6521"/>
      </w:tabs>
      <w:spacing w:before="0" w:after="0"/>
    </w:pPr>
  </w:style>
  <w:style w:type="paragraph" w:customStyle="1" w:styleId="TOFTitle">
    <w:name w:val="TOFTitle"/>
    <w:basedOn w:val="TOCTitle"/>
    <w:rsid w:val="009129C8"/>
  </w:style>
  <w:style w:type="paragraph" w:styleId="TableofFigures">
    <w:name w:val="table of figures"/>
    <w:basedOn w:val="Normal"/>
    <w:next w:val="Normal"/>
    <w:semiHidden/>
    <w:rsid w:val="009129C8"/>
    <w:pPr>
      <w:tabs>
        <w:tab w:val="right" w:leader="dot" w:pos="9072"/>
      </w:tabs>
      <w:ind w:left="970" w:hanging="403"/>
    </w:pPr>
    <w:rPr>
      <w:rFonts w:ascii="Times New Roman" w:hAnsi="Times New Roman"/>
      <w:b/>
    </w:rPr>
  </w:style>
  <w:style w:type="paragraph" w:styleId="ListNumber">
    <w:name w:val="List Number"/>
    <w:basedOn w:val="List"/>
    <w:rsid w:val="009129C8"/>
    <w:pPr>
      <w:numPr>
        <w:numId w:val="11"/>
      </w:numPr>
    </w:pPr>
  </w:style>
  <w:style w:type="character" w:customStyle="1" w:styleId="WingdingSymbols">
    <w:name w:val="Wingding Symbols"/>
    <w:rsid w:val="009129C8"/>
    <w:rPr>
      <w:rFonts w:ascii="Wingdings" w:hAnsi="Wingdings"/>
    </w:rPr>
  </w:style>
  <w:style w:type="paragraph" w:customStyle="1" w:styleId="TableHeading">
    <w:name w:val="Table Heading"/>
    <w:basedOn w:val="HeadingBase"/>
    <w:rsid w:val="009129C8"/>
    <w:pPr>
      <w:keepLines/>
      <w:pBdr>
        <w:bottom w:val="single" w:sz="6" w:space="1" w:color="918585"/>
      </w:pBdr>
      <w:spacing w:before="240"/>
    </w:pPr>
  </w:style>
  <w:style w:type="character" w:customStyle="1" w:styleId="HotSpot">
    <w:name w:val="HotSpot"/>
    <w:rsid w:val="009129C8"/>
    <w:rPr>
      <w:color w:val="0033CC"/>
      <w:u w:val="none"/>
    </w:rPr>
  </w:style>
  <w:style w:type="paragraph" w:customStyle="1" w:styleId="BodyTextRight">
    <w:name w:val="Body Text Right"/>
    <w:basedOn w:val="BodyText"/>
    <w:rsid w:val="009129C8"/>
    <w:pPr>
      <w:spacing w:before="0" w:after="0"/>
      <w:jc w:val="right"/>
    </w:pPr>
  </w:style>
  <w:style w:type="paragraph" w:styleId="Index3">
    <w:name w:val="index 3"/>
    <w:basedOn w:val="ListNumber2"/>
    <w:next w:val="Normal"/>
    <w:semiHidden/>
    <w:rsid w:val="009129C8"/>
    <w:pPr>
      <w:numPr>
        <w:numId w:val="0"/>
      </w:numPr>
      <w:tabs>
        <w:tab w:val="right" w:leader="dot" w:pos="4176"/>
      </w:tabs>
    </w:pPr>
  </w:style>
  <w:style w:type="paragraph" w:styleId="ListNumber2">
    <w:name w:val="List Number 2"/>
    <w:basedOn w:val="List2"/>
    <w:rsid w:val="009129C8"/>
    <w:pPr>
      <w:numPr>
        <w:numId w:val="10"/>
      </w:numPr>
      <w:tabs>
        <w:tab w:val="clear" w:pos="1060"/>
      </w:tabs>
    </w:pPr>
  </w:style>
  <w:style w:type="paragraph" w:customStyle="1" w:styleId="MarginNote">
    <w:name w:val="Margin Note"/>
    <w:basedOn w:val="BodyText"/>
    <w:rsid w:val="009129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9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129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129C8"/>
    <w:rPr>
      <w:sz w:val="32"/>
    </w:rPr>
  </w:style>
  <w:style w:type="paragraph" w:customStyle="1" w:styleId="HeadingProcedure">
    <w:name w:val="Heading Procedure"/>
    <w:basedOn w:val="HeadingBase"/>
    <w:next w:val="Normal"/>
    <w:rsid w:val="009129C8"/>
    <w:pPr>
      <w:tabs>
        <w:tab w:val="left" w:pos="0"/>
      </w:tabs>
      <w:spacing w:before="120" w:after="60"/>
    </w:pPr>
    <w:rPr>
      <w:i/>
      <w:color w:val="918585"/>
      <w:sz w:val="22"/>
    </w:rPr>
  </w:style>
  <w:style w:type="paragraph" w:customStyle="1" w:styleId="TableBodyText">
    <w:name w:val="Table Body Text"/>
    <w:basedOn w:val="BodyText"/>
    <w:rsid w:val="009129C8"/>
    <w:pPr>
      <w:spacing w:before="60" w:after="60"/>
    </w:pPr>
  </w:style>
  <w:style w:type="paragraph" w:styleId="ListContinue">
    <w:name w:val="List Continue"/>
    <w:basedOn w:val="List"/>
    <w:rsid w:val="009129C8"/>
    <w:pPr>
      <w:ind w:firstLine="0"/>
    </w:pPr>
  </w:style>
  <w:style w:type="paragraph" w:customStyle="1" w:styleId="ListNote">
    <w:name w:val="List Note"/>
    <w:basedOn w:val="List"/>
    <w:rsid w:val="009129C8"/>
    <w:pPr>
      <w:pBdr>
        <w:top w:val="single" w:sz="6" w:space="2" w:color="918585"/>
        <w:bottom w:val="single" w:sz="6" w:space="2" w:color="918585"/>
      </w:pBdr>
      <w:tabs>
        <w:tab w:val="left" w:pos="1021"/>
      </w:tabs>
      <w:ind w:firstLine="0"/>
    </w:pPr>
  </w:style>
  <w:style w:type="paragraph" w:customStyle="1" w:styleId="Warning">
    <w:name w:val="Warning"/>
    <w:basedOn w:val="BodyText"/>
    <w:rsid w:val="009129C8"/>
    <w:pPr>
      <w:shd w:val="clear" w:color="auto" w:fill="D9D9D9"/>
      <w:tabs>
        <w:tab w:val="left" w:pos="992"/>
      </w:tabs>
      <w:ind w:left="119" w:right="119"/>
    </w:pPr>
    <w:rPr>
      <w:sz w:val="20"/>
    </w:rPr>
  </w:style>
  <w:style w:type="paragraph" w:customStyle="1" w:styleId="MarginIcons">
    <w:name w:val="Margin Icons"/>
    <w:basedOn w:val="BodyText"/>
    <w:rsid w:val="009129C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129C8"/>
    <w:rPr>
      <w:rFonts w:ascii="Courier New" w:hAnsi="Courier New"/>
    </w:rPr>
  </w:style>
  <w:style w:type="paragraph" w:customStyle="1" w:styleId="NoteBullet">
    <w:name w:val="Note Bullet"/>
    <w:basedOn w:val="Note"/>
    <w:rsid w:val="009129C8"/>
    <w:pPr>
      <w:tabs>
        <w:tab w:val="clear" w:pos="680"/>
      </w:tabs>
      <w:spacing w:before="60" w:after="60"/>
    </w:pPr>
  </w:style>
  <w:style w:type="paragraph" w:customStyle="1" w:styleId="SubHeading2">
    <w:name w:val="SubHeading2"/>
    <w:basedOn w:val="HeadingBase"/>
    <w:rsid w:val="009129C8"/>
    <w:pPr>
      <w:spacing w:before="240" w:after="60"/>
    </w:pPr>
    <w:rPr>
      <w:sz w:val="20"/>
    </w:rPr>
  </w:style>
  <w:style w:type="paragraph" w:customStyle="1" w:styleId="SubHeading1">
    <w:name w:val="SubHeading1"/>
    <w:basedOn w:val="HeadingBase"/>
    <w:rsid w:val="009129C8"/>
    <w:pPr>
      <w:spacing w:before="240" w:after="60"/>
    </w:pPr>
    <w:rPr>
      <w:color w:val="918585"/>
      <w:sz w:val="22"/>
    </w:rPr>
  </w:style>
  <w:style w:type="paragraph" w:customStyle="1" w:styleId="SideHeading">
    <w:name w:val="Side Heading"/>
    <w:basedOn w:val="HeadingBase"/>
    <w:rsid w:val="009129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9C8"/>
    <w:pPr>
      <w:numPr>
        <w:numId w:val="12"/>
      </w:numPr>
    </w:pPr>
  </w:style>
  <w:style w:type="paragraph" w:styleId="PlainText">
    <w:name w:val="Plain Text"/>
    <w:basedOn w:val="Normal"/>
    <w:link w:val="PlainTextChar"/>
    <w:rsid w:val="009129C8"/>
    <w:rPr>
      <w:sz w:val="20"/>
    </w:rPr>
  </w:style>
  <w:style w:type="character" w:customStyle="1" w:styleId="PlainTextChar">
    <w:name w:val="Plain Text Char"/>
    <w:basedOn w:val="DefaultParagraphFont"/>
    <w:link w:val="PlainText"/>
    <w:rsid w:val="009129C8"/>
    <w:rPr>
      <w:rFonts w:ascii="Courier New" w:eastAsia="Times New Roman" w:hAnsi="Courier New" w:cs="Times New Roman"/>
      <w:sz w:val="20"/>
      <w:szCs w:val="20"/>
      <w:lang w:val="en-US" w:eastAsia="en-US"/>
    </w:rPr>
  </w:style>
  <w:style w:type="character" w:customStyle="1" w:styleId="MenuOption">
    <w:name w:val="Menu Option"/>
    <w:rsid w:val="009129C8"/>
    <w:rPr>
      <w:b/>
      <w:smallCaps/>
    </w:rPr>
  </w:style>
  <w:style w:type="paragraph" w:customStyle="1" w:styleId="TableListNumber">
    <w:name w:val="Table List Number"/>
    <w:basedOn w:val="ListNumber"/>
    <w:rsid w:val="009129C8"/>
    <w:pPr>
      <w:numPr>
        <w:numId w:val="0"/>
      </w:numPr>
    </w:pPr>
  </w:style>
  <w:style w:type="paragraph" w:styleId="TOC4">
    <w:name w:val="toc 4"/>
    <w:basedOn w:val="TOCBase"/>
    <w:next w:val="Normal"/>
    <w:semiHidden/>
    <w:rsid w:val="009129C8"/>
    <w:pPr>
      <w:tabs>
        <w:tab w:val="right" w:leader="dot" w:pos="9071"/>
      </w:tabs>
      <w:ind w:left="1701"/>
    </w:pPr>
  </w:style>
  <w:style w:type="paragraph" w:customStyle="1" w:styleId="ListAlpha">
    <w:name w:val="List Alpha"/>
    <w:basedOn w:val="List"/>
    <w:rsid w:val="009129C8"/>
    <w:pPr>
      <w:numPr>
        <w:numId w:val="9"/>
      </w:numPr>
    </w:pPr>
  </w:style>
  <w:style w:type="paragraph" w:customStyle="1" w:styleId="ListAlpha2">
    <w:name w:val="List Alpha 2"/>
    <w:basedOn w:val="List2"/>
    <w:rsid w:val="009129C8"/>
    <w:pPr>
      <w:numPr>
        <w:numId w:val="8"/>
      </w:numPr>
    </w:pPr>
  </w:style>
  <w:style w:type="paragraph" w:styleId="List2">
    <w:name w:val="List 2"/>
    <w:basedOn w:val="BodyText"/>
    <w:rsid w:val="009129C8"/>
    <w:pPr>
      <w:tabs>
        <w:tab w:val="left" w:pos="680"/>
      </w:tabs>
      <w:spacing w:before="60" w:after="60"/>
      <w:ind w:left="680" w:hanging="340"/>
    </w:pPr>
  </w:style>
  <w:style w:type="paragraph" w:styleId="List3">
    <w:name w:val="List 3"/>
    <w:basedOn w:val="BodyText"/>
    <w:rsid w:val="009129C8"/>
    <w:pPr>
      <w:tabs>
        <w:tab w:val="left" w:pos="1021"/>
      </w:tabs>
      <w:spacing w:before="60" w:after="60"/>
      <w:ind w:left="1020" w:hanging="340"/>
    </w:pPr>
  </w:style>
  <w:style w:type="paragraph" w:styleId="List4">
    <w:name w:val="List 4"/>
    <w:basedOn w:val="BodyText"/>
    <w:rsid w:val="009129C8"/>
    <w:pPr>
      <w:tabs>
        <w:tab w:val="left" w:pos="1361"/>
      </w:tabs>
      <w:spacing w:before="60" w:after="60"/>
      <w:ind w:left="1361" w:hanging="340"/>
    </w:pPr>
  </w:style>
  <w:style w:type="paragraph" w:styleId="List5">
    <w:name w:val="List 5"/>
    <w:basedOn w:val="BodyText"/>
    <w:rsid w:val="009129C8"/>
    <w:pPr>
      <w:tabs>
        <w:tab w:val="left" w:pos="1701"/>
      </w:tabs>
      <w:spacing w:before="60" w:after="60"/>
      <w:ind w:left="1701" w:hanging="340"/>
    </w:pPr>
  </w:style>
  <w:style w:type="paragraph" w:styleId="ListBullet3">
    <w:name w:val="List Bullet 3"/>
    <w:basedOn w:val="List3"/>
    <w:rsid w:val="009129C8"/>
    <w:pPr>
      <w:numPr>
        <w:numId w:val="15"/>
      </w:numPr>
      <w:tabs>
        <w:tab w:val="clear" w:pos="1021"/>
      </w:tabs>
      <w:ind w:left="1037" w:hanging="357"/>
    </w:pPr>
  </w:style>
  <w:style w:type="paragraph" w:styleId="ListBullet4">
    <w:name w:val="List Bullet 4"/>
    <w:basedOn w:val="List4"/>
    <w:rsid w:val="009129C8"/>
    <w:pPr>
      <w:numPr>
        <w:numId w:val="3"/>
      </w:numPr>
    </w:pPr>
  </w:style>
  <w:style w:type="paragraph" w:styleId="ListBullet5">
    <w:name w:val="List Bullet 5"/>
    <w:basedOn w:val="List5"/>
    <w:rsid w:val="009129C8"/>
    <w:pPr>
      <w:numPr>
        <w:numId w:val="4"/>
      </w:numPr>
    </w:pPr>
  </w:style>
  <w:style w:type="paragraph" w:styleId="ListContinue2">
    <w:name w:val="List Continue 2"/>
    <w:basedOn w:val="List2"/>
    <w:rsid w:val="009129C8"/>
    <w:pPr>
      <w:ind w:firstLine="0"/>
    </w:pPr>
  </w:style>
  <w:style w:type="paragraph" w:styleId="ListContinue3">
    <w:name w:val="List Continue 3"/>
    <w:basedOn w:val="List3"/>
    <w:rsid w:val="009129C8"/>
    <w:pPr>
      <w:ind w:left="1021" w:firstLine="0"/>
    </w:pPr>
  </w:style>
  <w:style w:type="paragraph" w:styleId="ListContinue4">
    <w:name w:val="List Continue 4"/>
    <w:basedOn w:val="List4"/>
    <w:rsid w:val="009129C8"/>
    <w:pPr>
      <w:ind w:firstLine="0"/>
    </w:pPr>
  </w:style>
  <w:style w:type="paragraph" w:styleId="ListContinue5">
    <w:name w:val="List Continue 5"/>
    <w:basedOn w:val="List5"/>
    <w:rsid w:val="009129C8"/>
    <w:pPr>
      <w:ind w:firstLine="0"/>
    </w:pPr>
  </w:style>
  <w:style w:type="paragraph" w:styleId="ListNumber3">
    <w:name w:val="List Number 3"/>
    <w:basedOn w:val="List3"/>
    <w:rsid w:val="009129C8"/>
    <w:pPr>
      <w:numPr>
        <w:numId w:val="5"/>
      </w:numPr>
    </w:pPr>
  </w:style>
  <w:style w:type="paragraph" w:styleId="ListNumber4">
    <w:name w:val="List Number 4"/>
    <w:basedOn w:val="List4"/>
    <w:rsid w:val="009129C8"/>
    <w:pPr>
      <w:numPr>
        <w:numId w:val="6"/>
      </w:numPr>
    </w:pPr>
  </w:style>
  <w:style w:type="paragraph" w:styleId="ListNumber5">
    <w:name w:val="List Number 5"/>
    <w:basedOn w:val="List5"/>
    <w:rsid w:val="009129C8"/>
    <w:pPr>
      <w:numPr>
        <w:numId w:val="7"/>
      </w:numPr>
    </w:pPr>
  </w:style>
  <w:style w:type="paragraph" w:styleId="BlockText">
    <w:name w:val="Block Text"/>
    <w:basedOn w:val="Normal"/>
    <w:rsid w:val="009129C8"/>
    <w:pPr>
      <w:spacing w:after="120"/>
      <w:ind w:left="1440" w:right="1440"/>
    </w:pPr>
  </w:style>
  <w:style w:type="character" w:customStyle="1" w:styleId="Subscript">
    <w:name w:val="Subscript"/>
    <w:rsid w:val="009129C8"/>
    <w:rPr>
      <w:sz w:val="16"/>
      <w:vertAlign w:val="subscript"/>
    </w:rPr>
  </w:style>
  <w:style w:type="character" w:customStyle="1" w:styleId="Superscript">
    <w:name w:val="Superscript"/>
    <w:rsid w:val="009129C8"/>
    <w:rPr>
      <w:sz w:val="16"/>
      <w:vertAlign w:val="superscript"/>
    </w:rPr>
  </w:style>
  <w:style w:type="character" w:customStyle="1" w:styleId="Symbols">
    <w:name w:val="Symbols"/>
    <w:rsid w:val="009129C8"/>
    <w:rPr>
      <w:rFonts w:ascii="Symbol" w:hAnsi="Symbol"/>
    </w:rPr>
  </w:style>
  <w:style w:type="character" w:customStyle="1" w:styleId="MenuOptions">
    <w:name w:val="Menu Options"/>
    <w:rsid w:val="009129C8"/>
    <w:rPr>
      <w:rFonts w:ascii="Arial Narrow" w:hAnsi="Arial Narrow"/>
      <w:smallCaps/>
    </w:rPr>
  </w:style>
  <w:style w:type="character" w:customStyle="1" w:styleId="Buttons">
    <w:name w:val="Buttons"/>
    <w:rsid w:val="009129C8"/>
    <w:rPr>
      <w:b/>
    </w:rPr>
  </w:style>
  <w:style w:type="character" w:customStyle="1" w:styleId="Underlined">
    <w:name w:val="Underlined"/>
    <w:rsid w:val="009129C8"/>
    <w:rPr>
      <w:u w:val="single"/>
    </w:rPr>
  </w:style>
  <w:style w:type="paragraph" w:customStyle="1" w:styleId="TableBodyTextRight">
    <w:name w:val="Table Body Text Right"/>
    <w:basedOn w:val="TableBodyText"/>
    <w:rsid w:val="009129C8"/>
    <w:pPr>
      <w:widowControl w:val="0"/>
      <w:autoSpaceDE w:val="0"/>
      <w:autoSpaceDN w:val="0"/>
      <w:adjustRightInd w:val="0"/>
      <w:jc w:val="right"/>
    </w:pPr>
    <w:rPr>
      <w:rFonts w:cs="Arial"/>
      <w:szCs w:val="18"/>
    </w:rPr>
  </w:style>
  <w:style w:type="paragraph" w:customStyle="1" w:styleId="CopyrightText">
    <w:name w:val="Copyright Text"/>
    <w:basedOn w:val="BodyText"/>
    <w:rsid w:val="009129C8"/>
    <w:rPr>
      <w:sz w:val="18"/>
    </w:rPr>
  </w:style>
  <w:style w:type="paragraph" w:customStyle="1" w:styleId="BodySmallRight">
    <w:name w:val="Body Small Right"/>
    <w:basedOn w:val="BodyTextRight"/>
    <w:rsid w:val="009129C8"/>
    <w:rPr>
      <w:sz w:val="18"/>
      <w:szCs w:val="18"/>
    </w:rPr>
  </w:style>
  <w:style w:type="paragraph" w:customStyle="1" w:styleId="MarginEdition">
    <w:name w:val="Margin Edition"/>
    <w:basedOn w:val="MarginNote"/>
    <w:rsid w:val="009129C8"/>
    <w:pPr>
      <w:spacing w:before="0" w:after="0"/>
    </w:pPr>
    <w:rPr>
      <w:rFonts w:ascii="Times New Roman" w:hAnsi="Times New Roman"/>
      <w:color w:val="999999"/>
    </w:rPr>
  </w:style>
  <w:style w:type="paragraph" w:customStyle="1" w:styleId="Spacer">
    <w:name w:val="Spacer"/>
    <w:basedOn w:val="Normal"/>
    <w:rsid w:val="009129C8"/>
    <w:rPr>
      <w:sz w:val="2"/>
      <w:szCs w:val="2"/>
    </w:rPr>
  </w:style>
  <w:style w:type="character" w:customStyle="1" w:styleId="Small">
    <w:name w:val="Small"/>
    <w:rsid w:val="009129C8"/>
    <w:rPr>
      <w:sz w:val="16"/>
    </w:rPr>
  </w:style>
  <w:style w:type="paragraph" w:customStyle="1" w:styleId="WideTable">
    <w:name w:val="Wide Table"/>
    <w:basedOn w:val="Normal"/>
    <w:rsid w:val="009129C8"/>
    <w:pPr>
      <w:ind w:left="-1418"/>
    </w:pPr>
    <w:rPr>
      <w:sz w:val="2"/>
      <w:szCs w:val="2"/>
    </w:rPr>
  </w:style>
  <w:style w:type="character" w:styleId="PageNumber">
    <w:name w:val="page number"/>
    <w:rsid w:val="009129C8"/>
  </w:style>
  <w:style w:type="paragraph" w:styleId="Quote">
    <w:name w:val="Quote"/>
    <w:basedOn w:val="Heading1"/>
    <w:link w:val="QuoteChar"/>
    <w:qFormat/>
    <w:rsid w:val="009129C8"/>
    <w:rPr>
      <w:b w:val="0"/>
      <w:sz w:val="72"/>
      <w:szCs w:val="72"/>
      <w:lang w:val="en-NZ"/>
    </w:rPr>
  </w:style>
  <w:style w:type="character" w:customStyle="1" w:styleId="QuoteChar">
    <w:name w:val="Quote Char"/>
    <w:link w:val="Quote"/>
    <w:rsid w:val="009129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9C8"/>
    <w:pPr>
      <w:pageBreakBefore/>
    </w:pPr>
  </w:style>
  <w:style w:type="paragraph" w:customStyle="1" w:styleId="Border">
    <w:name w:val="Border"/>
    <w:basedOn w:val="Normal"/>
    <w:qFormat/>
    <w:rsid w:val="009129C8"/>
    <w:pPr>
      <w:pBdr>
        <w:top w:val="single" w:sz="18" w:space="1" w:color="auto"/>
      </w:pBdr>
    </w:pPr>
    <w:rPr>
      <w:rFonts w:ascii="Times New Roman" w:hAnsi="Times New Roman"/>
      <w:color w:val="FFFFFF"/>
      <w:sz w:val="2"/>
    </w:rPr>
  </w:style>
  <w:style w:type="character" w:styleId="IntenseEmphasis">
    <w:name w:val="Intense Emphasis"/>
    <w:uiPriority w:val="21"/>
    <w:qFormat/>
    <w:rsid w:val="009129C8"/>
    <w:rPr>
      <w:b/>
      <w:bCs/>
      <w:i/>
      <w:iCs/>
      <w:color w:val="auto"/>
    </w:rPr>
  </w:style>
  <w:style w:type="paragraph" w:styleId="IntenseQuote">
    <w:name w:val="Intense Quote"/>
    <w:basedOn w:val="Normal"/>
    <w:next w:val="Normal"/>
    <w:link w:val="IntenseQuoteChar"/>
    <w:uiPriority w:val="30"/>
    <w:qFormat/>
    <w:rsid w:val="009129C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129C8"/>
    <w:rPr>
      <w:rFonts w:ascii="Courier New" w:eastAsia="Times New Roman" w:hAnsi="Courier New" w:cs="Times New Roman"/>
      <w:b/>
      <w:bCs/>
      <w:i/>
      <w:iCs/>
      <w:szCs w:val="20"/>
      <w:lang w:val="en-US" w:eastAsia="en-US"/>
    </w:rPr>
  </w:style>
  <w:style w:type="character" w:styleId="SubtleReference">
    <w:name w:val="Subtle Reference"/>
    <w:uiPriority w:val="31"/>
    <w:qFormat/>
    <w:rsid w:val="009129C8"/>
    <w:rPr>
      <w:smallCaps/>
      <w:color w:val="auto"/>
      <w:u w:val="single"/>
    </w:rPr>
  </w:style>
  <w:style w:type="character" w:styleId="IntenseReference">
    <w:name w:val="Intense Reference"/>
    <w:uiPriority w:val="32"/>
    <w:qFormat/>
    <w:rsid w:val="009129C8"/>
    <w:rPr>
      <w:b/>
      <w:bCs/>
      <w:smallCaps/>
      <w:color w:val="auto"/>
      <w:spacing w:val="5"/>
      <w:u w:val="single"/>
    </w:rPr>
  </w:style>
  <w:style w:type="paragraph" w:customStyle="1" w:styleId="2ColumnHeading">
    <w:name w:val="2Column Heading"/>
    <w:basedOn w:val="BodyText"/>
    <w:qFormat/>
    <w:rsid w:val="009129C8"/>
    <w:pPr>
      <w:spacing w:after="60"/>
      <w:ind w:left="-2268"/>
    </w:pPr>
    <w:rPr>
      <w:b/>
    </w:rPr>
  </w:style>
  <w:style w:type="paragraph" w:customStyle="1" w:styleId="Heading1TOC">
    <w:name w:val="Heading1 TOC"/>
    <w:basedOn w:val="Normal"/>
    <w:qFormat/>
    <w:rsid w:val="009129C8"/>
    <w:pPr>
      <w:spacing w:before="240" w:after="120"/>
    </w:pPr>
    <w:rPr>
      <w:rFonts w:ascii="Times New Roman" w:hAnsi="Times New Roman"/>
      <w:b/>
      <w:sz w:val="32"/>
    </w:rPr>
  </w:style>
  <w:style w:type="paragraph" w:customStyle="1" w:styleId="Heading2TOC">
    <w:name w:val="Heading2 TOC"/>
    <w:basedOn w:val="Normal"/>
    <w:qFormat/>
    <w:rsid w:val="009129C8"/>
    <w:pPr>
      <w:spacing w:before="240" w:after="60"/>
    </w:pPr>
    <w:rPr>
      <w:rFonts w:ascii="Times New Roman" w:hAnsi="Times New Roman"/>
      <w:b/>
      <w:sz w:val="28"/>
    </w:rPr>
  </w:style>
  <w:style w:type="character" w:customStyle="1" w:styleId="Underline">
    <w:name w:val="Underline"/>
    <w:qFormat/>
    <w:rsid w:val="009129C8"/>
    <w:rPr>
      <w:u w:val="single"/>
    </w:rPr>
  </w:style>
  <w:style w:type="character" w:customStyle="1" w:styleId="BoldandItalics">
    <w:name w:val="Bold and Italics"/>
    <w:qFormat/>
    <w:rsid w:val="009129C8"/>
    <w:rPr>
      <w:b/>
      <w:i/>
      <w:u w:val="none"/>
    </w:rPr>
  </w:style>
  <w:style w:type="paragraph" w:styleId="BalloonText">
    <w:name w:val="Balloon Text"/>
    <w:basedOn w:val="Normal"/>
    <w:link w:val="BalloonTextChar"/>
    <w:rsid w:val="009129C8"/>
    <w:rPr>
      <w:rFonts w:ascii="Tahoma" w:hAnsi="Tahoma" w:cs="Tahoma"/>
      <w:sz w:val="16"/>
      <w:szCs w:val="16"/>
    </w:rPr>
  </w:style>
  <w:style w:type="character" w:customStyle="1" w:styleId="BalloonTextChar">
    <w:name w:val="Balloon Text Char"/>
    <w:link w:val="BalloonText"/>
    <w:rsid w:val="009129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129C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129C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1183</Words>
  <Characters>7398</Characters>
  <Application>Microsoft Office Word</Application>
  <DocSecurity>0</DocSecurity>
  <Lines>263</Lines>
  <Paragraphs>119</Paragraphs>
  <ScaleCrop>false</ScaleCrop>
  <Company>Author-it Software Corporation Ltd.</Company>
  <LinksUpToDate>false</LinksUpToDate>
  <CharactersWithSpaces>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CHCYTH608C Manage service response to young people in crisis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2012-05-26T14:49:00Z</dcterms:created>
  <dcterms:modified xsi:type="dcterms:W3CDTF">2012-05-26T14:49:00Z</dcterms:modified>
</cp:coreProperties>
</file>