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8DF" w:rsidP="009328DF">
      <w:pPr>
        <w:pStyle w:val="Title"/>
      </w:pPr>
      <w:r>
        <w:fldChar w:fldCharType="begin"/>
      </w:r>
      <w:r>
        <w:instrText xml:space="preserve"> TITLE   \* MERGEFORMAT </w:instrText>
      </w:r>
      <w:r>
        <w:fldChar w:fldCharType="separate"/>
      </w:r>
      <w:r>
        <w:t>CHCYTH407D Respond to critical situations</w:t>
      </w:r>
      <w:r>
        <w:fldChar w:fldCharType="end"/>
      </w:r>
    </w:p>
    <w:p w:rsidR="009328DF" w:rsidP="009328DF">
      <w:pPr>
        <w:pStyle w:val="Version"/>
        <w:sectPr w:rsidSect="009E19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940" w:rsidP="009E1940">
      <w:pPr>
        <w:pStyle w:val="SuperHeading"/>
      </w:pPr>
      <w:r w:rsidRPr="009E1940">
        <w:t>CHCYTH407D Respond to critical situations</w:t>
      </w:r>
    </w:p>
    <w:p w:rsidR="00000000" w:rsidRPr="009E1940" w:rsidP="009E1940">
      <w:pPr>
        <w:pStyle w:val="Heading1"/>
      </w:pPr>
      <w:bookmarkStart w:id="1" w:name="O_269389"/>
      <w:bookmarkEnd w:id="1"/>
      <w:r w:rsidRPr="009E1940">
        <w:t>Modification History</w:t>
      </w:r>
    </w:p>
    <w:p w:rsidR="00000000" w:rsidRPr="009E1940" w:rsidP="009E1940">
      <w:pPr>
        <w:pStyle w:val="BodyText"/>
      </w:pPr>
      <w:r w:rsidRPr="009E1940">
        <w:t>Not Applicable</w:t>
      </w:r>
    </w:p>
    <w:p w:rsidR="00000000" w:rsidRPr="009E1940" w:rsidP="009E1940">
      <w:pPr>
        <w:pStyle w:val="AllowPageBreak"/>
      </w:pPr>
    </w:p>
    <w:p w:rsidR="00000000" w:rsidRPr="009E1940" w:rsidP="009E1940">
      <w:pPr>
        <w:pStyle w:val="Heading1"/>
      </w:pPr>
      <w:bookmarkStart w:id="2" w:name="O_196619"/>
      <w:bookmarkEnd w:id="2"/>
      <w:r w:rsidRPr="009E1940">
        <w:t>Unit Descriptor</w:t>
      </w:r>
    </w:p>
    <w:tbl>
      <w:tblPr>
        <w:tblW w:w="0" w:type="auto"/>
        <w:tblLayout w:type="fixed"/>
        <w:tblCellMar>
          <w:left w:w="62" w:type="dxa"/>
          <w:right w:w="62" w:type="dxa"/>
        </w:tblCellMar>
        <w:tblLook w:val="0000"/>
      </w:tblPr>
      <w:tblGrid>
        <w:gridCol w:w="3339"/>
        <w:gridCol w:w="5217"/>
      </w:tblGrid>
      <w:tr w:rsidTr="009328D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r w:rsidRPr="009E194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E1940" w:rsidP="009E1940">
            <w:pPr>
              <w:pStyle w:val="BodyText"/>
            </w:pPr>
            <w:r w:rsidRPr="009E1940">
              <w:t xml:space="preserve">This unit describes the knowledge and skills required to maintain safety through effective response </w:t>
            </w:r>
            <w:r w:rsidRPr="009E1940">
              <w:t>to potential or actual critical situations</w:t>
            </w:r>
          </w:p>
        </w:tc>
      </w:tr>
    </w:tbl>
    <w:p w:rsidR="009328DF" w:rsidP="009E1940">
      <w:pPr>
        <w:pStyle w:val="BodyText"/>
      </w:pPr>
    </w:p>
    <w:p w:rsidR="009328DF" w:rsidP="009E1940">
      <w:pPr>
        <w:pStyle w:val="BodyText"/>
      </w:pPr>
    </w:p>
    <w:p w:rsidR="00000000" w:rsidRPr="009E1940" w:rsidP="009E1940">
      <w:pPr>
        <w:pStyle w:val="Heading1"/>
      </w:pPr>
      <w:bookmarkStart w:id="3" w:name="O_196621"/>
      <w:bookmarkEnd w:id="3"/>
      <w:r w:rsidRPr="009E1940">
        <w:t>Application of the Unit</w:t>
      </w:r>
    </w:p>
    <w:tbl>
      <w:tblPr>
        <w:tblW w:w="0" w:type="auto"/>
        <w:tblLayout w:type="fixed"/>
        <w:tblCellMar>
          <w:left w:w="62" w:type="dxa"/>
          <w:right w:w="62" w:type="dxa"/>
        </w:tblCellMar>
        <w:tblLook w:val="0000"/>
      </w:tblPr>
      <w:tblGrid>
        <w:gridCol w:w="3349"/>
        <w:gridCol w:w="5207"/>
      </w:tblGrid>
      <w:tr w:rsidTr="009328D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r w:rsidRPr="009E194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E1940" w:rsidP="009E1940">
            <w:pPr>
              <w:pStyle w:val="BodyText"/>
            </w:pPr>
            <w:r w:rsidRPr="009E1940">
              <w:t>This unit applies to staff working in specialist services and in residential work sites or in the community</w:t>
            </w:r>
          </w:p>
        </w:tc>
      </w:tr>
    </w:tbl>
    <w:p w:rsidR="009328DF" w:rsidP="009E1940">
      <w:pPr>
        <w:pStyle w:val="BodyText"/>
      </w:pPr>
    </w:p>
    <w:p w:rsidR="009328DF" w:rsidP="009E1940">
      <w:pPr>
        <w:pStyle w:val="BodyText"/>
      </w:pPr>
    </w:p>
    <w:p w:rsidR="00000000" w:rsidRPr="009E1940" w:rsidP="009E1940">
      <w:pPr>
        <w:pStyle w:val="Heading1"/>
      </w:pPr>
      <w:bookmarkStart w:id="4" w:name="O_277649"/>
      <w:bookmarkEnd w:id="4"/>
      <w:r w:rsidRPr="009E1940">
        <w:t>Licensing/Regulatory I</w:t>
      </w:r>
      <w:r w:rsidRPr="009E1940">
        <w:t>nformation</w:t>
      </w:r>
    </w:p>
    <w:p w:rsidR="00000000" w:rsidRPr="009E1940" w:rsidP="009E1940">
      <w:pPr>
        <w:pStyle w:val="BodyText"/>
      </w:pPr>
      <w:r w:rsidRPr="009E1940">
        <w:t>Not Applicable</w:t>
      </w:r>
    </w:p>
    <w:p w:rsidR="00000000" w:rsidRPr="009E1940" w:rsidP="009E1940">
      <w:pPr>
        <w:pStyle w:val="AllowPageBreak"/>
      </w:pPr>
    </w:p>
    <w:p w:rsidR="00000000" w:rsidRPr="009E1940" w:rsidP="009E1940">
      <w:pPr>
        <w:pStyle w:val="Heading1"/>
      </w:pPr>
      <w:bookmarkStart w:id="5" w:name="O_283482"/>
      <w:bookmarkEnd w:id="5"/>
      <w:r w:rsidRPr="009E1940">
        <w:t>Pre-Requisites</w:t>
      </w:r>
    </w:p>
    <w:p w:rsidR="00000000" w:rsidRPr="009E1940" w:rsidP="009E1940">
      <w:pPr>
        <w:pStyle w:val="BodyText"/>
      </w:pPr>
      <w:r w:rsidRPr="009E1940">
        <w:t>Not Applicable</w:t>
      </w:r>
    </w:p>
    <w:p w:rsidR="00000000" w:rsidRPr="009E1940" w:rsidP="009E1940">
      <w:pPr>
        <w:pStyle w:val="AllowPageBreak"/>
      </w:pPr>
    </w:p>
    <w:p w:rsidR="00000000" w:rsidRPr="009E1940" w:rsidP="009E1940">
      <w:pPr>
        <w:pStyle w:val="Heading1"/>
      </w:pPr>
      <w:bookmarkStart w:id="6" w:name="O_196620"/>
      <w:bookmarkEnd w:id="6"/>
      <w:r w:rsidRPr="009E1940">
        <w:t>Employability Skills Information</w:t>
      </w:r>
    </w:p>
    <w:tbl>
      <w:tblPr>
        <w:tblW w:w="0" w:type="auto"/>
        <w:tblLayout w:type="fixed"/>
        <w:tblCellMar>
          <w:left w:w="62" w:type="dxa"/>
          <w:right w:w="62" w:type="dxa"/>
        </w:tblCellMar>
        <w:tblLook w:val="0000"/>
      </w:tblPr>
      <w:tblGrid>
        <w:gridCol w:w="3320"/>
        <w:gridCol w:w="5236"/>
      </w:tblGrid>
      <w:tr w:rsidTr="009328D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r w:rsidRPr="009E194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E1940" w:rsidP="009E1940">
            <w:pPr>
              <w:pStyle w:val="BodyText"/>
            </w:pPr>
            <w:r w:rsidRPr="009E1940">
              <w:t>This unit contains Employability Skills</w:t>
            </w:r>
          </w:p>
        </w:tc>
      </w:tr>
    </w:tbl>
    <w:p w:rsidR="009328DF" w:rsidP="009E1940">
      <w:pPr>
        <w:pStyle w:val="BodyText"/>
      </w:pPr>
    </w:p>
    <w:p w:rsidR="009328DF" w:rsidP="009E1940">
      <w:pPr>
        <w:pStyle w:val="BodyText"/>
      </w:pPr>
    </w:p>
    <w:p w:rsidR="00000000" w:rsidRPr="009E1940" w:rsidP="009E1940">
      <w:pPr>
        <w:pStyle w:val="Heading1"/>
      </w:pPr>
      <w:bookmarkStart w:id="7" w:name="O_287435"/>
      <w:bookmarkEnd w:id="7"/>
      <w:r w:rsidRPr="009E1940">
        <w:t>Elements and Performance Criteria Pre-Content</w:t>
      </w:r>
    </w:p>
    <w:tbl>
      <w:tblPr>
        <w:tblW w:w="0" w:type="auto"/>
        <w:tblLayout w:type="fixed"/>
        <w:tblCellMar>
          <w:left w:w="62" w:type="dxa"/>
          <w:right w:w="62" w:type="dxa"/>
        </w:tblCellMar>
        <w:tblLook w:val="0000"/>
      </w:tblPr>
      <w:tblGrid>
        <w:gridCol w:w="3369"/>
        <w:gridCol w:w="5702"/>
      </w:tblGrid>
      <w:tr w:rsidTr="009328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r w:rsidRPr="009E194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E1940" w:rsidP="009E1940">
            <w:pPr>
              <w:pStyle w:val="BodyText"/>
            </w:pPr>
            <w:r w:rsidRPr="009E1940">
              <w:t xml:space="preserve">The Performance Criteria specify the level of performance required to demonstrate achievement of the Element. Terms in italics are elaborated in the Range Statement. </w:t>
            </w:r>
          </w:p>
        </w:tc>
      </w:tr>
    </w:tbl>
    <w:p w:rsidR="00000000" w:rsidRPr="009E1940" w:rsidP="009E1940">
      <w:pPr>
        <w:pStyle w:val="BodyText"/>
      </w:pPr>
    </w:p>
    <w:p w:rsidR="00000000" w:rsidRPr="009E1940" w:rsidP="009E1940">
      <w:pPr>
        <w:pStyle w:val="AllowPageBreak"/>
      </w:pPr>
    </w:p>
    <w:p w:rsidR="00000000" w:rsidRPr="009E1940" w:rsidP="009E1940">
      <w:pPr>
        <w:pStyle w:val="Heading1"/>
      </w:pPr>
      <w:bookmarkStart w:id="8" w:name="O_234102"/>
      <w:bookmarkEnd w:id="8"/>
      <w:r w:rsidRPr="009E1940">
        <w:t>Elements and Performance Criteria</w:t>
      </w:r>
    </w:p>
    <w:tbl>
      <w:tblPr>
        <w:tblW w:w="0" w:type="auto"/>
        <w:tblLayout w:type="fixed"/>
        <w:tblCellMar>
          <w:left w:w="62" w:type="dxa"/>
          <w:right w:w="62" w:type="dxa"/>
        </w:tblCellMar>
        <w:tblLook w:val="0000"/>
      </w:tblPr>
      <w:tblGrid>
        <w:gridCol w:w="3369"/>
        <w:gridCol w:w="5702"/>
      </w:tblGrid>
      <w:tr w:rsidTr="009328D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E1940" w:rsidP="009E1940">
            <w:pPr>
              <w:pStyle w:val="BodyText"/>
            </w:pPr>
            <w:r w:rsidRPr="009E194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r w:rsidRPr="009E1940">
              <w:rPr>
                <w:rStyle w:val="SpecialBold"/>
              </w:rPr>
              <w:t>PERFORMANCE CRITERIA</w:t>
            </w:r>
          </w:p>
        </w:tc>
      </w:tr>
      <w:tr w:rsidTr="009328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1940">
            <w:pPr>
              <w:pStyle w:val="List"/>
              <w:rPr>
                <w:lang w:val="en-NZ"/>
              </w:rPr>
            </w:pPr>
            <w:r w:rsidRPr="009E1940">
              <w:t>1.</w:t>
            </w:r>
            <w:r w:rsidRPr="009E1940">
              <w:tab/>
              <w:t>Minimise the impact of critical incidents</w:t>
            </w:r>
          </w:p>
        </w:tc>
        <w:tc>
          <w:tcPr>
            <w:tcW w:w="5702" w:type="dxa"/>
            <w:tcBorders>
              <w:top w:val="nil"/>
              <w:left w:val="nil"/>
              <w:bottom w:val="nil"/>
              <w:right w:val="nil"/>
            </w:tcBorders>
            <w:tcMar>
              <w:top w:w="0" w:type="dxa"/>
              <w:left w:w="62" w:type="dxa"/>
              <w:bottom w:w="0" w:type="dxa"/>
              <w:right w:w="62" w:type="dxa"/>
            </w:tcMar>
          </w:tcPr>
          <w:p w:rsidR="00000000" w:rsidRPr="009E1940" w:rsidP="009E1940">
            <w:pPr>
              <w:pStyle w:val="BodyText"/>
            </w:pPr>
            <w:r w:rsidRPr="009E1940">
              <w:t>1.1</w:t>
            </w:r>
            <w:r w:rsidRPr="009E1940">
              <w:tab/>
              <w:t xml:space="preserve">Respond to </w:t>
            </w:r>
            <w:r w:rsidRPr="009E1940">
              <w:rPr>
                <w:rStyle w:val="Emphasis"/>
              </w:rPr>
              <w:t>incidents</w:t>
            </w:r>
            <w:r w:rsidRPr="009E1940">
              <w:t xml:space="preserve"> confidently, effectively, appropriately and in accordance with agreed processes</w:t>
            </w:r>
          </w:p>
          <w:p w:rsidR="00000000" w:rsidRPr="009E1940" w:rsidP="009E1940">
            <w:pPr>
              <w:pStyle w:val="BodyText"/>
            </w:pPr>
            <w:r w:rsidRPr="009E1940">
              <w:t>1.2</w:t>
            </w:r>
            <w:r w:rsidRPr="009E1940">
              <w:tab/>
              <w:t>Identify the possible causes of incide</w:t>
            </w:r>
            <w:r w:rsidRPr="009E1940">
              <w:t>nts and assess these for relevance to the safety and welfare of young people and the service environment</w:t>
            </w:r>
          </w:p>
          <w:p w:rsidR="00000000" w:rsidRPr="009E1940" w:rsidP="009E1940">
            <w:pPr>
              <w:pStyle w:val="BodyText"/>
            </w:pPr>
            <w:r w:rsidRPr="009E1940">
              <w:t>1.3</w:t>
            </w:r>
            <w:r w:rsidRPr="009E1940">
              <w:tab/>
              <w:t>Identify and provide information on potential responses to the appropriate team members for action and support</w:t>
            </w:r>
          </w:p>
          <w:p w:rsidR="00000000" w:rsidRPr="009E1940" w:rsidP="009E1940">
            <w:pPr>
              <w:pStyle w:val="BodyText"/>
            </w:pPr>
            <w:r w:rsidRPr="009E1940">
              <w:t>1.4</w:t>
            </w:r>
            <w:r w:rsidRPr="009E1940">
              <w:tab/>
              <w:t>Request assistance clearly and p</w:t>
            </w:r>
            <w:r w:rsidRPr="009E1940">
              <w:t>romptly</w:t>
            </w:r>
          </w:p>
          <w:p w:rsidR="00000000" w:rsidP="009E1940">
            <w:pPr>
              <w:pStyle w:val="BodyText"/>
              <w:rPr>
                <w:lang w:val="en-NZ"/>
              </w:rPr>
            </w:pPr>
            <w:r w:rsidRPr="009E1940">
              <w:t>1.5</w:t>
            </w:r>
            <w:r w:rsidRPr="009E1940">
              <w:tab/>
              <w:t>Use protective strategies according to instructions and procedures</w:t>
            </w:r>
          </w:p>
        </w:tc>
      </w:tr>
      <w:tr w:rsidTr="009328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p>
        </w:tc>
      </w:tr>
      <w:tr w:rsidTr="009328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1940">
            <w:pPr>
              <w:pStyle w:val="List"/>
              <w:rPr>
                <w:lang w:val="en-NZ"/>
              </w:rPr>
            </w:pPr>
            <w:r w:rsidRPr="009E1940">
              <w:t>2.</w:t>
            </w:r>
            <w:r w:rsidRPr="009E1940">
              <w:tab/>
              <w:t xml:space="preserve">Prevent escalation of violent behaviour </w:t>
            </w:r>
          </w:p>
        </w:tc>
        <w:tc>
          <w:tcPr>
            <w:tcW w:w="5702" w:type="dxa"/>
            <w:tcBorders>
              <w:top w:val="nil"/>
              <w:left w:val="nil"/>
              <w:bottom w:val="nil"/>
              <w:right w:val="nil"/>
            </w:tcBorders>
            <w:tcMar>
              <w:top w:w="0" w:type="dxa"/>
              <w:left w:w="62" w:type="dxa"/>
              <w:bottom w:w="0" w:type="dxa"/>
              <w:right w:w="62" w:type="dxa"/>
            </w:tcMar>
          </w:tcPr>
          <w:p w:rsidR="00000000" w:rsidRPr="009E1940" w:rsidP="009E1940">
            <w:pPr>
              <w:pStyle w:val="BodyText"/>
            </w:pPr>
            <w:r w:rsidRPr="009E1940">
              <w:t>2.1</w:t>
            </w:r>
            <w:r w:rsidRPr="009E1940">
              <w:tab/>
              <w:t xml:space="preserve">Routinely monitor person's behaviour pattern to ensure aggressive or abusive behaviour minimised </w:t>
            </w:r>
          </w:p>
          <w:p w:rsidR="00000000" w:rsidRPr="009E1940" w:rsidP="009E1940">
            <w:pPr>
              <w:pStyle w:val="BodyText"/>
            </w:pPr>
            <w:r w:rsidRPr="009E1940">
              <w:t>2.2</w:t>
            </w:r>
            <w:r w:rsidRPr="009E1940">
              <w:tab/>
            </w:r>
            <w:r w:rsidRPr="009E1940">
              <w:t>Develop plan of care outlining ways to prevent, and respond to clients expressions of violence against self or others, communicate it to relevant personnel and implement the plan</w:t>
            </w:r>
          </w:p>
          <w:p w:rsidR="00000000" w:rsidRPr="009E1940" w:rsidP="009E1940">
            <w:pPr>
              <w:pStyle w:val="BodyText"/>
            </w:pPr>
            <w:r w:rsidRPr="009E1940">
              <w:t>2.3</w:t>
            </w:r>
            <w:r w:rsidRPr="009E1940">
              <w:tab/>
              <w:t>Respond to crisis situations in a manner that promotes calm and reassuran</w:t>
            </w:r>
            <w:r w:rsidRPr="009E1940">
              <w:t xml:space="preserve">ce </w:t>
            </w:r>
          </w:p>
          <w:p w:rsidR="00000000" w:rsidRPr="009E1940" w:rsidP="009E1940">
            <w:pPr>
              <w:pStyle w:val="BodyText"/>
            </w:pPr>
            <w:r w:rsidRPr="009E1940">
              <w:t>2.4</w:t>
            </w:r>
            <w:r w:rsidRPr="009E1940">
              <w:tab/>
              <w:t xml:space="preserve">Use procedure to protect clients from endangering themselves or others that are consistent with legal, ethical and organisation requirements, and safety considerations </w:t>
            </w:r>
          </w:p>
          <w:p w:rsidR="00000000" w:rsidRPr="009E1940" w:rsidP="009E1940">
            <w:pPr>
              <w:pStyle w:val="BodyText"/>
            </w:pPr>
            <w:r w:rsidRPr="009E1940">
              <w:t>2.5</w:t>
            </w:r>
            <w:r w:rsidRPr="009E1940">
              <w:tab/>
              <w:t>Make appropriate judgements relating to physical restraint, based on balanc</w:t>
            </w:r>
            <w:r w:rsidRPr="009E1940">
              <w:t xml:space="preserve">e of risk and safety of all </w:t>
            </w:r>
          </w:p>
          <w:p w:rsidR="00000000" w:rsidP="009E1940">
            <w:pPr>
              <w:pStyle w:val="BodyText"/>
              <w:rPr>
                <w:lang w:val="en-NZ"/>
              </w:rPr>
            </w:pPr>
            <w:r w:rsidRPr="009E1940">
              <w:t>2.6</w:t>
            </w:r>
            <w:r w:rsidRPr="009E1940">
              <w:tab/>
              <w:t xml:space="preserve">Administer first aid and other assistance as necessary </w:t>
            </w:r>
          </w:p>
        </w:tc>
      </w:tr>
      <w:tr w:rsidTr="009328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p>
        </w:tc>
      </w:tr>
      <w:tr w:rsidTr="009328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1940">
            <w:pPr>
              <w:pStyle w:val="List"/>
              <w:rPr>
                <w:lang w:val="en-NZ"/>
              </w:rPr>
            </w:pPr>
            <w:r w:rsidRPr="009E1940">
              <w:t>3.</w:t>
            </w:r>
            <w:r w:rsidRPr="009E1940">
              <w:tab/>
              <w:t>Secure the safety of clients</w:t>
            </w:r>
          </w:p>
        </w:tc>
        <w:tc>
          <w:tcPr>
            <w:tcW w:w="5702" w:type="dxa"/>
            <w:tcBorders>
              <w:top w:val="nil"/>
              <w:left w:val="nil"/>
              <w:bottom w:val="nil"/>
              <w:right w:val="nil"/>
            </w:tcBorders>
            <w:tcMar>
              <w:top w:w="0" w:type="dxa"/>
              <w:left w:w="62" w:type="dxa"/>
              <w:bottom w:w="0" w:type="dxa"/>
              <w:right w:w="62" w:type="dxa"/>
            </w:tcMar>
          </w:tcPr>
          <w:p w:rsidR="00000000" w:rsidRPr="009E1940" w:rsidP="009E1940">
            <w:pPr>
              <w:pStyle w:val="BodyText"/>
            </w:pPr>
            <w:r w:rsidRPr="009E1940">
              <w:t>3.1</w:t>
            </w:r>
            <w:r w:rsidRPr="009E1940">
              <w:tab/>
              <w:t xml:space="preserve">Anticipate potential causes of conflict and harmful behaviour and make respond appropriately, to prevent escalation </w:t>
            </w:r>
          </w:p>
          <w:p w:rsidR="00000000" w:rsidRPr="009E1940" w:rsidP="009E1940">
            <w:pPr>
              <w:pStyle w:val="BodyText"/>
            </w:pPr>
            <w:r w:rsidRPr="009E1940">
              <w:t>3.2</w:t>
            </w:r>
            <w:r w:rsidRPr="009E1940">
              <w:tab/>
              <w:t>Use ca</w:t>
            </w:r>
            <w:r w:rsidRPr="009E1940">
              <w:t>lm, confident and assertive communication to establish positive personal interaction and exchange information</w:t>
            </w:r>
          </w:p>
          <w:p w:rsidR="00000000" w:rsidRPr="009E1940" w:rsidP="009E1940">
            <w:pPr>
              <w:pStyle w:val="BodyText"/>
            </w:pPr>
            <w:r w:rsidRPr="009E1940">
              <w:t>3.3</w:t>
            </w:r>
            <w:r w:rsidRPr="009E1940">
              <w:tab/>
              <w:t>Provide information designed to promote positive decision-making based on the relationship between actions and consequences</w:t>
            </w:r>
          </w:p>
          <w:p w:rsidR="00000000" w:rsidRPr="009E1940" w:rsidP="009E1940">
            <w:pPr>
              <w:pStyle w:val="BodyText"/>
            </w:pPr>
            <w:r w:rsidRPr="009E1940">
              <w:t>3.4</w:t>
            </w:r>
            <w:r w:rsidRPr="009E1940">
              <w:tab/>
              <w:t>Provide inform</w:t>
            </w:r>
            <w:r w:rsidRPr="009E1940">
              <w:t>ation to all relevant individuals in a clear, accurate and comprehensive manner</w:t>
            </w:r>
          </w:p>
          <w:p w:rsidR="00000000" w:rsidRPr="009E1940" w:rsidP="009E1940">
            <w:pPr>
              <w:pStyle w:val="BodyText"/>
            </w:pPr>
            <w:r w:rsidRPr="009E1940">
              <w:t>3.5</w:t>
            </w:r>
            <w:r w:rsidRPr="009E1940">
              <w:tab/>
              <w:t xml:space="preserve">Select </w:t>
            </w:r>
            <w:r w:rsidRPr="009E1940">
              <w:rPr>
                <w:rStyle w:val="Emphasis"/>
              </w:rPr>
              <w:t>response and action designed to minimise risk</w:t>
            </w:r>
            <w:r w:rsidRPr="009E1940">
              <w:t>, prevent escalation and to preserve the safety and security of all involved</w:t>
            </w:r>
          </w:p>
          <w:p w:rsidR="00000000" w:rsidRPr="009E1940" w:rsidP="009E1940">
            <w:pPr>
              <w:pStyle w:val="BodyText"/>
            </w:pPr>
            <w:r w:rsidRPr="009E1940">
              <w:t>3.6</w:t>
            </w:r>
            <w:r w:rsidRPr="009E1940">
              <w:tab/>
              <w:t>In responses and emergency action, give</w:t>
            </w:r>
            <w:r w:rsidRPr="009E1940">
              <w:t xml:space="preserve"> priority to the protection of individuals from severe harm</w:t>
            </w:r>
          </w:p>
          <w:p w:rsidR="00000000" w:rsidP="009E1940">
            <w:pPr>
              <w:pStyle w:val="BodyText"/>
              <w:rPr>
                <w:lang w:val="en-NZ"/>
              </w:rPr>
            </w:pPr>
            <w:r w:rsidRPr="009E1940">
              <w:t>3.7</w:t>
            </w:r>
            <w:r w:rsidRPr="009E1940">
              <w:tab/>
              <w:t>Ensure use of force for maintenance of safety complies with procedures and is applied with minimum force to establish control</w:t>
            </w:r>
          </w:p>
        </w:tc>
      </w:tr>
      <w:tr w:rsidTr="009328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E1940" w:rsidP="009E1940">
            <w:pPr>
              <w:pStyle w:val="BodyText"/>
            </w:pPr>
          </w:p>
        </w:tc>
      </w:tr>
    </w:tbl>
    <w:p w:rsidR="009328DF" w:rsidP="009E1940">
      <w:pPr>
        <w:pStyle w:val="BodyText"/>
      </w:pPr>
    </w:p>
    <w:p w:rsidR="009328DF" w:rsidP="009E1940">
      <w:pPr>
        <w:pStyle w:val="BodyText"/>
      </w:pPr>
    </w:p>
    <w:p w:rsidR="00000000" w:rsidRPr="009E1940" w:rsidP="009E1940">
      <w:pPr>
        <w:pStyle w:val="Heading1"/>
      </w:pPr>
      <w:bookmarkStart w:id="9" w:name="O_258052"/>
      <w:bookmarkEnd w:id="9"/>
      <w:r w:rsidRPr="009E1940">
        <w:t>Required Skills and Knowledge</w:t>
      </w:r>
    </w:p>
    <w:tbl>
      <w:tblPr>
        <w:tblW w:w="0" w:type="auto"/>
        <w:tblLayout w:type="fixed"/>
        <w:tblCellMar>
          <w:left w:w="62" w:type="dxa"/>
          <w:right w:w="62" w:type="dxa"/>
        </w:tblCellMar>
        <w:tblLook w:val="0000"/>
      </w:tblPr>
      <w:tblGrid>
        <w:gridCol w:w="9072"/>
      </w:tblGrid>
      <w:tr w:rsidTr="009328D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r w:rsidRPr="009E1940">
              <w:rPr>
                <w:rStyle w:val="SpecialBold"/>
              </w:rPr>
              <w:t>REQUIRED SKILLS AND KNOWLEDGE</w:t>
            </w:r>
          </w:p>
        </w:tc>
      </w:tr>
      <w:tr w:rsidTr="009328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p>
        </w:tc>
      </w:tr>
      <w:tr w:rsidTr="009328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r w:rsidRPr="009E1940">
              <w:t>This describes the essential skills and knowledge and their level required for this unit.</w:t>
            </w:r>
          </w:p>
        </w:tc>
      </w:tr>
      <w:tr w:rsidTr="009328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p>
        </w:tc>
      </w:tr>
      <w:tr w:rsidTr="009328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1940" w:rsidP="009E1940">
            <w:pPr>
              <w:pStyle w:val="BodyText"/>
            </w:pPr>
            <w:r w:rsidRPr="009E1940">
              <w:rPr>
                <w:rStyle w:val="Emphasis"/>
              </w:rPr>
              <w:t>Essential knowledge</w:t>
            </w:r>
            <w:r w:rsidRPr="009E1940">
              <w:t>:</w:t>
            </w:r>
          </w:p>
          <w:p w:rsidR="00000000" w:rsidRPr="009E1940" w:rsidP="009E1940">
            <w:pPr>
              <w:pStyle w:val="BodyText"/>
            </w:pPr>
            <w:r w:rsidRPr="009E194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E1940" w:rsidP="009E1940">
            <w:pPr>
              <w:pStyle w:val="BodyText"/>
            </w:pPr>
            <w:r w:rsidRPr="009E1940">
              <w:t xml:space="preserve">These include </w:t>
            </w:r>
            <w:r w:rsidRPr="009E1940">
              <w:t>knowledge of:</w:t>
            </w:r>
          </w:p>
          <w:p w:rsidR="00000000" w:rsidRPr="009E1940" w:rsidP="009E1940">
            <w:pPr>
              <w:pStyle w:val="ListBullet"/>
            </w:pPr>
            <w:r w:rsidRPr="009E1940">
              <w:t>Organisation's policies, guidelines and procedures related to monitoring the safety and welfare of young people and preventing and responding to incidents risk taking behaviour</w:t>
            </w:r>
          </w:p>
          <w:p w:rsidR="00000000" w:rsidRPr="009E1940" w:rsidP="009E1940">
            <w:pPr>
              <w:pStyle w:val="ListBullet"/>
            </w:pPr>
            <w:r w:rsidRPr="009E1940">
              <w:t>Team roles and responsibilities and reporting requirements</w:t>
            </w:r>
          </w:p>
          <w:p w:rsidR="00000000" w:rsidRPr="009E1940" w:rsidP="009E1940">
            <w:pPr>
              <w:pStyle w:val="ListBullet"/>
            </w:pPr>
            <w:r w:rsidRPr="009E1940">
              <w:t>Respo</w:t>
            </w:r>
            <w:r w:rsidRPr="009E1940">
              <w:t>nsibilities of child protection reporting and duty of care</w:t>
            </w:r>
          </w:p>
          <w:p w:rsidR="00000000" w:rsidRPr="009E1940" w:rsidP="009E1940">
            <w:pPr>
              <w:pStyle w:val="ListBullet"/>
            </w:pPr>
            <w:r w:rsidRPr="009E1940">
              <w:t>Teamwork principles and strategies</w:t>
            </w:r>
          </w:p>
          <w:p w:rsidR="00000000" w:rsidRPr="009E1940" w:rsidP="009E1940">
            <w:pPr>
              <w:pStyle w:val="ListBullet"/>
            </w:pPr>
            <w:r w:rsidRPr="009E1940">
              <w:t>First aid techniques</w:t>
            </w:r>
          </w:p>
          <w:p w:rsidR="00000000" w:rsidRPr="009E1940" w:rsidP="009E1940">
            <w:pPr>
              <w:pStyle w:val="ListBullet"/>
            </w:pPr>
            <w:r w:rsidRPr="009E1940">
              <w:t>Principles of effective communication for counselling, risk assessment, negotiation, mediation and information management</w:t>
            </w:r>
          </w:p>
          <w:p w:rsidR="00000000" w:rsidRPr="009E1940" w:rsidP="009E1940">
            <w:pPr>
              <w:pStyle w:val="ListBullet"/>
            </w:pPr>
            <w:r w:rsidRPr="009E1940">
              <w:t>Organisation's repo</w:t>
            </w:r>
            <w:r w:rsidRPr="009E1940">
              <w:t>rting procedures and format</w:t>
            </w:r>
          </w:p>
          <w:p w:rsidR="00000000" w:rsidRPr="009E1940" w:rsidP="009E1940">
            <w:pPr>
              <w:pStyle w:val="ListBullet"/>
            </w:pPr>
            <w:r w:rsidRPr="009E1940">
              <w:t>Code of conduct</w:t>
            </w:r>
          </w:p>
          <w:p w:rsidR="00000000" w:rsidP="009E1940">
            <w:pPr>
              <w:pStyle w:val="ListBullet"/>
              <w:rPr>
                <w:lang w:val="en-NZ"/>
              </w:rPr>
            </w:pPr>
            <w:r w:rsidRPr="009E1940">
              <w:t>Emergency protocols</w:t>
            </w:r>
          </w:p>
        </w:tc>
      </w:tr>
      <w:tr w:rsidTr="009328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p>
        </w:tc>
      </w:tr>
      <w:tr w:rsidTr="009328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1940" w:rsidP="009E1940">
            <w:pPr>
              <w:pStyle w:val="BodyText"/>
            </w:pPr>
            <w:r w:rsidRPr="009E1940">
              <w:rPr>
                <w:rStyle w:val="Emphasis"/>
              </w:rPr>
              <w:t>Essential skills</w:t>
            </w:r>
            <w:r w:rsidRPr="009E1940">
              <w:t>:</w:t>
            </w:r>
          </w:p>
          <w:p w:rsidR="00000000" w:rsidRPr="009E1940" w:rsidP="009E1940">
            <w:pPr>
              <w:pStyle w:val="BodyText"/>
            </w:pPr>
            <w:r w:rsidRPr="009E1940">
              <w:t>It is critical that the candidate demonstrate the ability to:</w:t>
            </w:r>
          </w:p>
          <w:p w:rsidR="00000000" w:rsidRPr="009E1940" w:rsidP="009E1940">
            <w:pPr>
              <w:pStyle w:val="ListBullet"/>
            </w:pPr>
            <w:r w:rsidRPr="009E1940">
              <w:t xml:space="preserve">Demonstrate knowledge and application of organisation policies and procedures for </w:t>
            </w:r>
            <w:r w:rsidRPr="009E1940">
              <w:t>responding to critical situations</w:t>
            </w:r>
          </w:p>
          <w:p w:rsidR="00000000" w:rsidRPr="009E1940" w:rsidP="009E1940">
            <w:pPr>
              <w:pStyle w:val="ListBullet"/>
            </w:pPr>
            <w:r w:rsidRPr="009E1940">
              <w:t>Demonstrate knowledge and relevance of statutory obligations and duty of care including child protection reporting</w:t>
            </w:r>
          </w:p>
          <w:p w:rsidR="00000000" w:rsidRPr="009E1940" w:rsidP="009E1940">
            <w:pPr>
              <w:pStyle w:val="ListBullet"/>
            </w:pPr>
            <w:r w:rsidRPr="009E1940">
              <w:t>Assess risks to client safety and welfare and selecting approved and effective responses</w:t>
            </w:r>
          </w:p>
          <w:p w:rsidR="00000000" w:rsidRPr="009E1940" w:rsidP="009E1940">
            <w:pPr>
              <w:pStyle w:val="ListBullet"/>
            </w:pPr>
            <w:r w:rsidRPr="009E1940">
              <w:t>Use effective comm</w:t>
            </w:r>
            <w:r w:rsidRPr="009E1940">
              <w:t>unication skills and techniques under pressure</w:t>
            </w:r>
          </w:p>
          <w:p w:rsidR="00000000" w:rsidRPr="009E1940" w:rsidP="009E1940">
            <w:pPr>
              <w:pStyle w:val="ListBullet"/>
            </w:pPr>
            <w:r w:rsidRPr="009E1940">
              <w:t>Use protective and first aid techniques and equipment</w:t>
            </w:r>
          </w:p>
          <w:p w:rsidR="00000000" w:rsidRPr="009E1940" w:rsidP="009E1940">
            <w:pPr>
              <w:pStyle w:val="ListBullet"/>
            </w:pPr>
            <w:r w:rsidRPr="009E1940">
              <w:t>Demonstrate knowledge of organisation's delegations, accountability and reporting processes related to critical situations</w:t>
            </w:r>
          </w:p>
          <w:p w:rsidR="00000000" w:rsidRPr="009E1940" w:rsidP="009E1940">
            <w:pPr>
              <w:pStyle w:val="BodyText"/>
            </w:pPr>
          </w:p>
          <w:p w:rsidR="00000000" w:rsidRPr="009E1940" w:rsidP="009E1940">
            <w:pPr>
              <w:pStyle w:val="BodyText"/>
            </w:pPr>
            <w:r w:rsidRPr="009E1940">
              <w:t>In addition, the candidate must</w:t>
            </w:r>
            <w:r w:rsidRPr="009E1940">
              <w:t xml:space="preserve"> be able to effectively do the task outlined in elements and performance criteria of this unit, manage the task and manage contingencies in the context of the identified work role</w:t>
            </w:r>
          </w:p>
          <w:p w:rsidR="00000000" w:rsidRPr="009E1940" w:rsidP="009E1940">
            <w:pPr>
              <w:pStyle w:val="BodyText"/>
            </w:pPr>
            <w:r w:rsidRPr="009E1940">
              <w:t>These include the ability to:</w:t>
            </w:r>
          </w:p>
          <w:p w:rsidR="00000000" w:rsidRPr="009E1940" w:rsidP="009E1940">
            <w:pPr>
              <w:pStyle w:val="ListBullet"/>
            </w:pPr>
            <w:r w:rsidRPr="009E1940">
              <w:t>Demonstrate application of effective communic</w:t>
            </w:r>
            <w:r w:rsidRPr="009E1940">
              <w:t>ation skills across a range of situations relevant to the work role</w:t>
            </w:r>
          </w:p>
          <w:p w:rsidR="00000000" w:rsidRPr="009E1940" w:rsidP="009E1940">
            <w:pPr>
              <w:pStyle w:val="ListBullet"/>
            </w:pPr>
            <w:r w:rsidRPr="009E1940">
              <w:t>Maintain documentation as required, including effective use of relevant information technology in line with occupational health and safety (OHS) guidelines</w:t>
            </w:r>
          </w:p>
        </w:tc>
      </w:tr>
    </w:tbl>
    <w:p w:rsidR="009328DF" w:rsidP="009E1940">
      <w:pPr>
        <w:pStyle w:val="BodyText"/>
      </w:pPr>
    </w:p>
    <w:p w:rsidR="009328DF" w:rsidP="009E1940">
      <w:pPr>
        <w:pStyle w:val="BodyText"/>
      </w:pPr>
    </w:p>
    <w:p w:rsidR="00000000" w:rsidRPr="009E1940" w:rsidP="009E1940">
      <w:pPr>
        <w:pStyle w:val="Heading1"/>
      </w:pPr>
      <w:bookmarkStart w:id="10" w:name="O_242086"/>
      <w:bookmarkEnd w:id="10"/>
      <w:r w:rsidRPr="009E1940">
        <w:t>Evidence Gu</w:t>
      </w:r>
      <w:r w:rsidRPr="009E1940">
        <w:t>ide</w:t>
      </w:r>
    </w:p>
    <w:tbl>
      <w:tblPr>
        <w:tblW w:w="0" w:type="auto"/>
        <w:tblLayout w:type="fixed"/>
        <w:tblCellMar>
          <w:left w:w="62" w:type="dxa"/>
          <w:right w:w="62" w:type="dxa"/>
        </w:tblCellMar>
        <w:tblLook w:val="0000"/>
      </w:tblPr>
      <w:tblGrid>
        <w:gridCol w:w="3402"/>
        <w:gridCol w:w="5670"/>
      </w:tblGrid>
      <w:tr w:rsidTr="009328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1940">
            <w:pPr>
              <w:pStyle w:val="BodyText"/>
              <w:rPr>
                <w:lang w:val="en-NZ"/>
              </w:rPr>
            </w:pPr>
            <w:r w:rsidRPr="009E1940">
              <w:rPr>
                <w:rStyle w:val="SpecialBold"/>
              </w:rPr>
              <w:t>EVIDENCE GUIDE</w:t>
            </w:r>
          </w:p>
        </w:tc>
      </w:tr>
      <w:tr w:rsidTr="009328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1940">
            <w:pPr>
              <w:pStyle w:val="BodyText"/>
              <w:rPr>
                <w:lang w:val="en-NZ"/>
              </w:rPr>
            </w:pPr>
          </w:p>
        </w:tc>
      </w:tr>
      <w:tr w:rsidTr="009328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1940">
            <w:pPr>
              <w:pStyle w:val="BodyText"/>
              <w:rPr>
                <w:lang w:val="en-NZ"/>
              </w:rPr>
            </w:pPr>
            <w:r w:rsidRPr="009E1940">
              <w:t>The evidence guide provides advice on assessment and must be read in conjunction with the Performance Criteria, Required Skills and Knowledge, the Range Statement and the Assessment Guidelines for this Training Package.</w:t>
            </w:r>
          </w:p>
        </w:tc>
      </w:tr>
      <w:tr w:rsidTr="009328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1940">
            <w:pPr>
              <w:pStyle w:val="BodyText"/>
              <w:rPr>
                <w:lang w:val="en-NZ"/>
              </w:rPr>
            </w:pPr>
          </w:p>
        </w:tc>
      </w:tr>
      <w:tr w:rsidTr="00932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r w:rsidRPr="009E1940">
              <w:rPr>
                <w:rStyle w:val="Emphasis"/>
              </w:rPr>
              <w:t>Critical aspects for assessment and evidence required to demonstrate this unit of competency</w:t>
            </w:r>
            <w:r w:rsidRPr="009E1940">
              <w:t xml:space="preserve">: </w:t>
            </w:r>
          </w:p>
        </w:tc>
        <w:tc>
          <w:tcPr>
            <w:tcW w:w="5670" w:type="dxa"/>
            <w:tcBorders>
              <w:top w:val="nil"/>
              <w:left w:val="nil"/>
              <w:bottom w:val="nil"/>
              <w:right w:val="nil"/>
            </w:tcBorders>
            <w:tcMar>
              <w:top w:w="0" w:type="dxa"/>
              <w:left w:w="62" w:type="dxa"/>
              <w:bottom w:w="0" w:type="dxa"/>
              <w:right w:w="62" w:type="dxa"/>
            </w:tcMar>
          </w:tcPr>
          <w:p w:rsidR="00000000" w:rsidRPr="009E1940" w:rsidP="009E1940">
            <w:pPr>
              <w:pStyle w:val="ListBullet"/>
            </w:pPr>
            <w:r w:rsidRPr="009E1940">
              <w:t>The individual being assessed must provide evidence of specified essential knowledge as well as skills</w:t>
            </w:r>
          </w:p>
          <w:p w:rsidR="00000000" w:rsidRPr="009E1940" w:rsidP="009E1940">
            <w:pPr>
              <w:pStyle w:val="ListBullet"/>
            </w:pPr>
            <w:r w:rsidRPr="009E1940">
              <w:t>This unit is best assessed in the workplace or in a simulated workplace under the normal range of conditions</w:t>
            </w:r>
          </w:p>
          <w:p w:rsidR="00000000" w:rsidP="009E1940">
            <w:pPr>
              <w:pStyle w:val="ListBullet"/>
              <w:rPr>
                <w:lang w:val="en-NZ"/>
              </w:rPr>
            </w:pPr>
            <w:r w:rsidRPr="009E1940">
              <w:t>Because of the unpredictable factors included in this unit, assessment in the workplace may depend on indirect or supplementary evidence, particula</w:t>
            </w:r>
            <w:r w:rsidRPr="009E1940">
              <w:t>rly the use of simulations and practice drills</w:t>
            </w:r>
          </w:p>
        </w:tc>
      </w:tr>
      <w:tr w:rsidTr="00932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p>
        </w:tc>
      </w:tr>
      <w:tr w:rsidTr="00932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r w:rsidRPr="009E1940">
              <w:rPr>
                <w:rStyle w:val="Emphasis"/>
              </w:rPr>
              <w:t>Access and equity considerations</w:t>
            </w:r>
            <w:r w:rsidRPr="009E1940">
              <w:t>:</w:t>
            </w:r>
          </w:p>
        </w:tc>
        <w:tc>
          <w:tcPr>
            <w:tcW w:w="5670" w:type="dxa"/>
            <w:tcBorders>
              <w:top w:val="nil"/>
              <w:left w:val="nil"/>
              <w:bottom w:val="nil"/>
              <w:right w:val="nil"/>
            </w:tcBorders>
            <w:tcMar>
              <w:top w:w="0" w:type="dxa"/>
              <w:left w:w="62" w:type="dxa"/>
              <w:bottom w:w="0" w:type="dxa"/>
              <w:right w:w="62" w:type="dxa"/>
            </w:tcMar>
          </w:tcPr>
          <w:p w:rsidR="00000000" w:rsidRPr="009E1940" w:rsidP="009E1940">
            <w:pPr>
              <w:pStyle w:val="ListBullet"/>
            </w:pPr>
            <w:r w:rsidRPr="009E1940">
              <w:t>All workers in community services should be aware of access, equity and human rights issues in relation to their own area of work</w:t>
            </w:r>
          </w:p>
          <w:p w:rsidR="00000000" w:rsidRPr="009E1940" w:rsidP="009E1940">
            <w:pPr>
              <w:pStyle w:val="ListBullet"/>
            </w:pPr>
            <w:r w:rsidRPr="009E1940">
              <w:t>All workers should develop their ability</w:t>
            </w:r>
            <w:r w:rsidRPr="009E1940">
              <w:t xml:space="preserve"> to work in a culturally diverse environment </w:t>
            </w:r>
          </w:p>
          <w:p w:rsidR="00000000" w:rsidRPr="009E1940" w:rsidP="009E1940">
            <w:pPr>
              <w:pStyle w:val="ListBullet"/>
            </w:pPr>
            <w:r w:rsidRPr="009E1940">
              <w:t>In recognition of particular issues facing Aboriginal and Torres Strait Islander communities, workers should be aware of cultural, historical and current issues impacting on Aboriginal and Torres Strait Islande</w:t>
            </w:r>
            <w:r w:rsidRPr="009E1940">
              <w:t>r people</w:t>
            </w:r>
          </w:p>
          <w:p w:rsidR="00000000" w:rsidP="009E1940">
            <w:pPr>
              <w:pStyle w:val="ListBullet"/>
              <w:rPr>
                <w:lang w:val="en-NZ"/>
              </w:rPr>
            </w:pPr>
            <w:r w:rsidRPr="009E1940">
              <w:t>Assessors and trainers must take into account relevant access and equity issues, in particular relating to factors impacting on Aboriginal and/or Torres Strait Islander clients and communities</w:t>
            </w:r>
          </w:p>
        </w:tc>
      </w:tr>
      <w:tr w:rsidTr="00932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p>
        </w:tc>
      </w:tr>
      <w:tr w:rsidTr="00932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r w:rsidRPr="009E1940">
              <w:rPr>
                <w:rStyle w:val="Emphasis"/>
              </w:rPr>
              <w:t>Context of and specific resources for assessment</w:t>
            </w:r>
            <w:r w:rsidRPr="009E1940">
              <w:t xml:space="preserve">: </w:t>
            </w:r>
          </w:p>
        </w:tc>
        <w:tc>
          <w:tcPr>
            <w:tcW w:w="5670" w:type="dxa"/>
            <w:tcBorders>
              <w:top w:val="nil"/>
              <w:left w:val="nil"/>
              <w:bottom w:val="nil"/>
              <w:right w:val="nil"/>
            </w:tcBorders>
            <w:tcMar>
              <w:top w:w="0" w:type="dxa"/>
              <w:left w:w="62" w:type="dxa"/>
              <w:bottom w:w="0" w:type="dxa"/>
              <w:right w:w="62" w:type="dxa"/>
            </w:tcMar>
          </w:tcPr>
          <w:p w:rsidR="00000000" w:rsidRPr="009E1940" w:rsidP="009E1940">
            <w:pPr>
              <w:pStyle w:val="ListBullet"/>
            </w:pPr>
            <w:r w:rsidRPr="009E1940">
              <w:t>This unit can be assessed independently, however holistic assessment practice with other community services units of competency is encouraged</w:t>
            </w:r>
          </w:p>
          <w:p w:rsidR="00000000" w:rsidP="009E1940">
            <w:pPr>
              <w:pStyle w:val="ListBullet"/>
              <w:rPr>
                <w:lang w:val="en-NZ"/>
              </w:rPr>
            </w:pPr>
            <w:r w:rsidRPr="009E1940">
              <w:t>Resource requirements for assessment of this unit include access to a workplace or accurately simulated environm</w:t>
            </w:r>
            <w:r w:rsidRPr="009E1940">
              <w:t xml:space="preserve">ent for assessment </w:t>
            </w:r>
          </w:p>
        </w:tc>
      </w:tr>
      <w:tr w:rsidTr="00932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p>
        </w:tc>
      </w:tr>
      <w:tr w:rsidTr="00932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r w:rsidRPr="009E1940">
              <w:rPr>
                <w:rStyle w:val="Emphasis"/>
              </w:rPr>
              <w:t>Method of assessment</w:t>
            </w:r>
            <w:r w:rsidRPr="009E1940">
              <w:t>:</w:t>
            </w:r>
          </w:p>
        </w:tc>
        <w:tc>
          <w:tcPr>
            <w:tcW w:w="5670" w:type="dxa"/>
            <w:tcBorders>
              <w:top w:val="nil"/>
              <w:left w:val="nil"/>
              <w:bottom w:val="nil"/>
              <w:right w:val="nil"/>
            </w:tcBorders>
            <w:tcMar>
              <w:top w:w="0" w:type="dxa"/>
              <w:left w:w="62" w:type="dxa"/>
              <w:bottom w:w="0" w:type="dxa"/>
              <w:right w:w="62" w:type="dxa"/>
            </w:tcMar>
          </w:tcPr>
          <w:p w:rsidR="00000000" w:rsidRPr="009E1940" w:rsidP="009E1940">
            <w:pPr>
              <w:pStyle w:val="ListBullet"/>
            </w:pPr>
            <w:r w:rsidRPr="009E1940">
              <w:t>Knowledge testing and simulation exercises conducted in a training program</w:t>
            </w:r>
          </w:p>
          <w:p w:rsidR="00000000" w:rsidRPr="009E1940" w:rsidP="009E1940">
            <w:pPr>
              <w:pStyle w:val="ListBullet"/>
            </w:pPr>
            <w:r w:rsidRPr="009E1940">
              <w:t>Knowledge testing through questioning on performance and contingency scenarios</w:t>
            </w:r>
          </w:p>
          <w:p w:rsidR="00000000" w:rsidRPr="009E1940" w:rsidP="009E1940">
            <w:pPr>
              <w:pStyle w:val="ListBullet"/>
            </w:pPr>
            <w:r w:rsidRPr="009E1940">
              <w:t>Observation of performance in routine workplace activit</w:t>
            </w:r>
            <w:r w:rsidRPr="009E1940">
              <w:t>ies</w:t>
            </w:r>
          </w:p>
          <w:p w:rsidR="00000000" w:rsidRPr="009E1940" w:rsidP="009E1940">
            <w:pPr>
              <w:pStyle w:val="ListBullet"/>
            </w:pPr>
            <w:r w:rsidRPr="009E1940">
              <w:t>Documentation and products produced as part of routine work activities</w:t>
            </w:r>
          </w:p>
          <w:p w:rsidR="00000000" w:rsidRPr="009E1940" w:rsidP="009E1940">
            <w:pPr>
              <w:pStyle w:val="ListBullet"/>
            </w:pPr>
            <w:r w:rsidRPr="009E1940">
              <w:t>Observation and documentation from specially conducted assignments based on routine work requirements</w:t>
            </w:r>
          </w:p>
          <w:p w:rsidR="00000000" w:rsidP="009E1940">
            <w:pPr>
              <w:pStyle w:val="ListBullet"/>
              <w:rPr>
                <w:lang w:val="en-NZ"/>
              </w:rPr>
            </w:pPr>
            <w:r w:rsidRPr="009E1940">
              <w:t>Observations from supervisors, colleagues, clients and specialist support agenc</w:t>
            </w:r>
            <w:r w:rsidRPr="009E1940">
              <w:t>ies</w:t>
            </w:r>
          </w:p>
        </w:tc>
      </w:tr>
      <w:tr w:rsidTr="00932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1940" w:rsidP="009E1940">
            <w:pPr>
              <w:pStyle w:val="BodyText"/>
            </w:pPr>
          </w:p>
        </w:tc>
      </w:tr>
    </w:tbl>
    <w:p w:rsidR="009328DF" w:rsidP="009E1940">
      <w:pPr>
        <w:pStyle w:val="BodyText"/>
      </w:pPr>
    </w:p>
    <w:p w:rsidR="009328DF" w:rsidP="009E1940">
      <w:pPr>
        <w:pStyle w:val="BodyText"/>
      </w:pPr>
    </w:p>
    <w:p w:rsidR="00000000" w:rsidRPr="009E1940" w:rsidP="009E1940">
      <w:pPr>
        <w:pStyle w:val="Heading1"/>
      </w:pPr>
      <w:bookmarkStart w:id="11" w:name="O_250069"/>
      <w:bookmarkEnd w:id="11"/>
      <w:r w:rsidRPr="009E1940">
        <w:t>Range Statement</w:t>
      </w:r>
    </w:p>
    <w:tbl>
      <w:tblPr>
        <w:tblW w:w="0" w:type="auto"/>
        <w:tblLayout w:type="fixed"/>
        <w:tblCellMar>
          <w:left w:w="62" w:type="dxa"/>
          <w:right w:w="62" w:type="dxa"/>
        </w:tblCellMar>
        <w:tblLook w:val="0000"/>
      </w:tblPr>
      <w:tblGrid>
        <w:gridCol w:w="3402"/>
        <w:gridCol w:w="5670"/>
      </w:tblGrid>
      <w:tr w:rsidTr="009328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1940">
            <w:pPr>
              <w:pStyle w:val="BodyText"/>
              <w:rPr>
                <w:lang w:val="en-NZ"/>
              </w:rPr>
            </w:pPr>
            <w:r w:rsidRPr="009E1940">
              <w:rPr>
                <w:rStyle w:val="SpecialBold"/>
              </w:rPr>
              <w:t>RANGE STATEMENT</w:t>
            </w:r>
          </w:p>
        </w:tc>
      </w:tr>
      <w:tr w:rsidTr="009328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1940">
            <w:pPr>
              <w:pStyle w:val="BodyText"/>
              <w:rPr>
                <w:lang w:val="en-NZ"/>
              </w:rPr>
            </w:pPr>
          </w:p>
        </w:tc>
      </w:tr>
      <w:tr w:rsidTr="009328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1940">
            <w:pPr>
              <w:pStyle w:val="BodyText"/>
              <w:rPr>
                <w:lang w:val="en-NZ"/>
              </w:rPr>
            </w:pPr>
            <w:r w:rsidRPr="009E1940">
              <w:t>The Range Statement relates to the unit of competency as a whole. It allows for different work environments and situations that may affect performance. Add any essential operating condit</w:t>
            </w:r>
            <w:r w:rsidRPr="009E1940">
              <w:t>ions that may be present with training and assessment depending on the work situation, needs of the candidate, accessibility of the item, and local industry and regional contexts.</w:t>
            </w:r>
          </w:p>
        </w:tc>
      </w:tr>
      <w:tr w:rsidTr="00932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p>
        </w:tc>
      </w:tr>
      <w:tr w:rsidTr="00932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r w:rsidRPr="009E1940">
              <w:rPr>
                <w:rStyle w:val="Emphasis"/>
              </w:rPr>
              <w:t>Critical situations will include actions and events</w:t>
            </w:r>
            <w:r w:rsidRPr="009E1940">
              <w:t xml:space="preserve">: </w:t>
            </w:r>
          </w:p>
        </w:tc>
        <w:tc>
          <w:tcPr>
            <w:tcW w:w="5670" w:type="dxa"/>
            <w:tcBorders>
              <w:top w:val="nil"/>
              <w:left w:val="nil"/>
              <w:bottom w:val="nil"/>
              <w:right w:val="nil"/>
            </w:tcBorders>
            <w:tcMar>
              <w:top w:w="0" w:type="dxa"/>
              <w:left w:w="62" w:type="dxa"/>
              <w:bottom w:w="0" w:type="dxa"/>
              <w:right w:w="62" w:type="dxa"/>
            </w:tcMar>
          </w:tcPr>
          <w:p w:rsidR="00000000" w:rsidRPr="009E1940" w:rsidP="009E1940">
            <w:pPr>
              <w:pStyle w:val="ListBullet"/>
            </w:pPr>
            <w:r w:rsidRPr="009E1940">
              <w:t>From others whic</w:t>
            </w:r>
            <w:r w:rsidRPr="009E1940">
              <w:t>h jeopardise the safety and welfare of young people</w:t>
            </w:r>
          </w:p>
          <w:p w:rsidR="00000000" w:rsidRPr="009E1940" w:rsidP="009E1940">
            <w:pPr>
              <w:pStyle w:val="ListBullet"/>
            </w:pPr>
            <w:r w:rsidRPr="009E1940">
              <w:t>Which jeopardise the safety and welfare of the public</w:t>
            </w:r>
          </w:p>
          <w:p w:rsidR="00000000" w:rsidRPr="009E1940" w:rsidP="009E1940">
            <w:pPr>
              <w:pStyle w:val="ListBullet"/>
            </w:pPr>
            <w:r w:rsidRPr="009E1940">
              <w:t>Which jeopardise the safety and welfare of staff and colleagues</w:t>
            </w:r>
          </w:p>
          <w:p w:rsidR="00000000" w:rsidRPr="009E1940" w:rsidP="009E1940">
            <w:pPr>
              <w:pStyle w:val="ListBullet"/>
            </w:pPr>
            <w:r w:rsidRPr="009E1940">
              <w:t>Issues of child protection</w:t>
            </w:r>
          </w:p>
          <w:p w:rsidR="00000000" w:rsidRPr="009E1940" w:rsidP="009E1940">
            <w:pPr>
              <w:pStyle w:val="ListBullet"/>
            </w:pPr>
            <w:r w:rsidRPr="009E1940">
              <w:t>Criminal actions</w:t>
            </w:r>
          </w:p>
          <w:p w:rsidR="00000000" w:rsidP="009E1940">
            <w:pPr>
              <w:pStyle w:val="ListBullet"/>
              <w:rPr>
                <w:lang w:val="en-NZ"/>
              </w:rPr>
            </w:pPr>
            <w:r w:rsidRPr="009E1940">
              <w:t>From themselves (including self-harm and suicidal behaviour)</w:t>
            </w:r>
          </w:p>
        </w:tc>
      </w:tr>
      <w:tr w:rsidTr="00932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p>
        </w:tc>
      </w:tr>
      <w:tr w:rsidTr="00932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r w:rsidRPr="009E1940">
              <w:rPr>
                <w:rStyle w:val="Emphasis"/>
              </w:rPr>
              <w:t>Response and action designed to minimise risk may include</w:t>
            </w:r>
            <w:r w:rsidRPr="009E1940">
              <w:t>:</w:t>
            </w:r>
          </w:p>
        </w:tc>
        <w:tc>
          <w:tcPr>
            <w:tcW w:w="5670" w:type="dxa"/>
            <w:tcBorders>
              <w:top w:val="nil"/>
              <w:left w:val="nil"/>
              <w:bottom w:val="nil"/>
              <w:right w:val="nil"/>
            </w:tcBorders>
            <w:tcMar>
              <w:top w:w="0" w:type="dxa"/>
              <w:left w:w="62" w:type="dxa"/>
              <w:bottom w:w="0" w:type="dxa"/>
              <w:right w:w="62" w:type="dxa"/>
            </w:tcMar>
          </w:tcPr>
          <w:p w:rsidR="00000000" w:rsidRPr="009E1940" w:rsidP="009E1940">
            <w:pPr>
              <w:pStyle w:val="ListBullet"/>
            </w:pPr>
            <w:r w:rsidRPr="009E1940">
              <w:t>Separation/isolation/searches</w:t>
            </w:r>
          </w:p>
          <w:p w:rsidR="00000000" w:rsidRPr="009E1940" w:rsidP="009E1940">
            <w:pPr>
              <w:pStyle w:val="ListBullet"/>
            </w:pPr>
            <w:r w:rsidRPr="009E1940">
              <w:t>Defusing strategies</w:t>
            </w:r>
          </w:p>
          <w:p w:rsidR="00000000" w:rsidRPr="009E1940" w:rsidP="009E1940">
            <w:pPr>
              <w:pStyle w:val="ListBullet"/>
            </w:pPr>
            <w:r w:rsidRPr="009E1940">
              <w:t>Counselling</w:t>
            </w:r>
          </w:p>
          <w:p w:rsidR="00000000" w:rsidRPr="009E1940" w:rsidP="009E1940">
            <w:pPr>
              <w:pStyle w:val="ListBullet"/>
            </w:pPr>
            <w:r w:rsidRPr="009E1940">
              <w:t>Specialists/experts</w:t>
            </w:r>
          </w:p>
          <w:p w:rsidR="00000000" w:rsidRPr="009E1940" w:rsidP="009E1940">
            <w:pPr>
              <w:pStyle w:val="ListBullet"/>
            </w:pPr>
            <w:r w:rsidRPr="009E1940">
              <w:t>Intervention or mediation</w:t>
            </w:r>
          </w:p>
          <w:p w:rsidR="00000000" w:rsidRPr="009E1940" w:rsidP="009E1940">
            <w:pPr>
              <w:pStyle w:val="ListBullet"/>
            </w:pPr>
            <w:r w:rsidRPr="009E1940">
              <w:t>Special intervention</w:t>
            </w:r>
          </w:p>
          <w:p w:rsidR="00000000" w:rsidRPr="009E1940" w:rsidP="009E1940">
            <w:pPr>
              <w:pStyle w:val="ListBullet"/>
            </w:pPr>
            <w:r w:rsidRPr="009E1940">
              <w:t>Cultural support specialists</w:t>
            </w:r>
          </w:p>
          <w:p w:rsidR="00000000" w:rsidRPr="009E1940" w:rsidP="009E1940">
            <w:pPr>
              <w:pStyle w:val="ListBullet"/>
            </w:pPr>
            <w:r w:rsidRPr="009E1940">
              <w:t>Referrals</w:t>
            </w:r>
          </w:p>
          <w:p w:rsidR="00000000" w:rsidRPr="009E1940" w:rsidP="009E1940">
            <w:pPr>
              <w:pStyle w:val="ListBullet"/>
            </w:pPr>
            <w:r w:rsidRPr="009E1940">
              <w:t>Negotiation</w:t>
            </w:r>
          </w:p>
          <w:p w:rsidR="00000000" w:rsidP="009E1940">
            <w:pPr>
              <w:pStyle w:val="ListBullet"/>
              <w:rPr>
                <w:lang w:val="en-NZ"/>
              </w:rPr>
            </w:pPr>
            <w:r w:rsidRPr="009E1940">
              <w:t>Specialist response teams</w:t>
            </w:r>
          </w:p>
        </w:tc>
      </w:tr>
      <w:tr w:rsidTr="00932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p>
        </w:tc>
      </w:tr>
      <w:tr w:rsidTr="00932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940">
            <w:pPr>
              <w:pStyle w:val="BodyText"/>
              <w:rPr>
                <w:lang w:val="en-NZ"/>
              </w:rPr>
            </w:pPr>
            <w:r w:rsidRPr="009E1940">
              <w:rPr>
                <w:rStyle w:val="Emphasis"/>
              </w:rPr>
              <w:t>Incidents or conflict may include</w:t>
            </w:r>
            <w:r w:rsidRPr="009E1940">
              <w:t>:</w:t>
            </w:r>
          </w:p>
        </w:tc>
        <w:tc>
          <w:tcPr>
            <w:tcW w:w="5670" w:type="dxa"/>
            <w:tcBorders>
              <w:top w:val="nil"/>
              <w:left w:val="nil"/>
              <w:bottom w:val="nil"/>
              <w:right w:val="nil"/>
            </w:tcBorders>
            <w:tcMar>
              <w:top w:w="0" w:type="dxa"/>
              <w:left w:w="62" w:type="dxa"/>
              <w:bottom w:w="0" w:type="dxa"/>
              <w:right w:w="62" w:type="dxa"/>
            </w:tcMar>
          </w:tcPr>
          <w:p w:rsidR="00000000" w:rsidRPr="009E1940" w:rsidP="009E1940">
            <w:pPr>
              <w:pStyle w:val="ListBullet"/>
            </w:pPr>
            <w:r w:rsidRPr="009E1940">
              <w:t>Potential or actual causes</w:t>
            </w:r>
          </w:p>
          <w:p w:rsidR="00000000" w:rsidRPr="009E1940" w:rsidP="009E1940">
            <w:pPr>
              <w:pStyle w:val="ListBullet"/>
            </w:pPr>
            <w:r w:rsidRPr="009E1940">
              <w:t>Young people expressing violence towards themselves or others</w:t>
            </w:r>
          </w:p>
          <w:p w:rsidR="00000000" w:rsidRPr="009E1940" w:rsidP="009E1940">
            <w:pPr>
              <w:pStyle w:val="ListBullet"/>
            </w:pPr>
            <w:r w:rsidRPr="009E1940">
              <w:t>Young people experiencing violence</w:t>
            </w:r>
          </w:p>
          <w:p w:rsidR="00000000" w:rsidP="009E1940">
            <w:pPr>
              <w:pStyle w:val="ListBullet"/>
              <w:rPr>
                <w:lang w:val="en-NZ"/>
              </w:rPr>
            </w:pPr>
            <w:r w:rsidRPr="009E1940">
              <w:t>Intense anger o</w:t>
            </w:r>
            <w:r w:rsidRPr="009E1940">
              <w:t>r despair</w:t>
            </w:r>
          </w:p>
        </w:tc>
      </w:tr>
      <w:tr w:rsidTr="00932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1940" w:rsidP="009E1940">
            <w:pPr>
              <w:pStyle w:val="BodyText"/>
            </w:pPr>
          </w:p>
        </w:tc>
      </w:tr>
    </w:tbl>
    <w:p w:rsidR="009328DF" w:rsidP="009E1940">
      <w:pPr>
        <w:pStyle w:val="BodyText"/>
      </w:pPr>
    </w:p>
    <w:p w:rsidR="009328DF" w:rsidP="009E1940">
      <w:pPr>
        <w:pStyle w:val="BodyText"/>
      </w:pPr>
    </w:p>
    <w:p w:rsidR="00000000" w:rsidRPr="009E1940" w:rsidP="009E1940">
      <w:pPr>
        <w:pStyle w:val="Heading1"/>
      </w:pPr>
      <w:bookmarkStart w:id="12" w:name="O_294374"/>
      <w:bookmarkEnd w:id="12"/>
      <w:r w:rsidRPr="009E1940">
        <w:t>Unit Sector(s)</w:t>
      </w:r>
    </w:p>
    <w:p w:rsidR="00000000" w:rsidRPr="009E1940" w:rsidP="009E1940">
      <w:pPr>
        <w:pStyle w:val="BodyText"/>
      </w:pPr>
      <w:r w:rsidRPr="009E1940">
        <w:t>Not Applicable</w:t>
      </w:r>
    </w:p>
    <w:p w:rsidR="00000000" w:rsidRPr="009E1940" w:rsidP="009E1940"/>
    <w:sectPr w:rsidSect="009E19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9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28DF" w:rsidP="009328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9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DF" w:rsidP="009E19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328DF" w:rsidP="009E19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328DF" w:rsidP="009E19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9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28DF" w:rsidP="009328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9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DF" w:rsidP="009E1940">
    <w:pPr>
      <w:pStyle w:val="Header"/>
      <w:framePr w:wrap="around"/>
    </w:pPr>
    <w:r>
      <w:fldChar w:fldCharType="begin"/>
    </w:r>
    <w:r>
      <w:instrText xml:space="preserve"> TITLE   \* MERGEFORMAT </w:instrText>
    </w:r>
    <w:r>
      <w:fldChar w:fldCharType="separate"/>
    </w:r>
    <w:r>
      <w:t>CHCYTH407D Respond to critical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28DF" w:rsidP="009E19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E4FC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D4B3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9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1940"/>
    <w:pPr>
      <w:spacing w:before="360" w:after="60"/>
      <w:outlineLvl w:val="0"/>
    </w:pPr>
    <w:rPr>
      <w:sz w:val="32"/>
    </w:rPr>
  </w:style>
  <w:style w:type="paragraph" w:styleId="Heading2">
    <w:name w:val="heading 2"/>
    <w:basedOn w:val="HeadingBase"/>
    <w:next w:val="BodyText"/>
    <w:link w:val="Heading2Char"/>
    <w:qFormat/>
    <w:rsid w:val="009E1940"/>
    <w:pPr>
      <w:keepLines/>
      <w:spacing w:before="240" w:after="120"/>
      <w:outlineLvl w:val="1"/>
    </w:pPr>
    <w:rPr>
      <w:sz w:val="28"/>
      <w:szCs w:val="40"/>
    </w:rPr>
  </w:style>
  <w:style w:type="paragraph" w:styleId="Heading3">
    <w:name w:val="heading 3"/>
    <w:basedOn w:val="HeadingBase"/>
    <w:next w:val="BodyText"/>
    <w:link w:val="Heading3Char"/>
    <w:qFormat/>
    <w:rsid w:val="009E1940"/>
    <w:pPr>
      <w:spacing w:before="180" w:after="120"/>
      <w:outlineLvl w:val="2"/>
    </w:pPr>
    <w:rPr>
      <w:spacing w:val="-10"/>
      <w:kern w:val="32"/>
    </w:rPr>
  </w:style>
  <w:style w:type="paragraph" w:styleId="Heading4">
    <w:name w:val="heading 4"/>
    <w:basedOn w:val="HeadingBase"/>
    <w:next w:val="BodyText"/>
    <w:link w:val="Heading4Char"/>
    <w:qFormat/>
    <w:rsid w:val="009E1940"/>
    <w:pPr>
      <w:spacing w:before="160" w:after="120"/>
      <w:outlineLvl w:val="3"/>
    </w:pPr>
    <w:rPr>
      <w:sz w:val="22"/>
    </w:rPr>
  </w:style>
  <w:style w:type="paragraph" w:styleId="Heading5">
    <w:name w:val="heading 5"/>
    <w:basedOn w:val="HeadingBase"/>
    <w:next w:val="Normal"/>
    <w:link w:val="Heading5Char"/>
    <w:qFormat/>
    <w:rsid w:val="009E1940"/>
    <w:pPr>
      <w:spacing w:before="80"/>
      <w:outlineLvl w:val="4"/>
    </w:pPr>
    <w:rPr>
      <w:color w:val="918585"/>
      <w:sz w:val="20"/>
    </w:rPr>
  </w:style>
  <w:style w:type="paragraph" w:styleId="Heading6">
    <w:name w:val="heading 6"/>
    <w:basedOn w:val="HeadingBase"/>
    <w:next w:val="Normal"/>
    <w:link w:val="Heading6Char"/>
    <w:qFormat/>
    <w:rsid w:val="009E1940"/>
    <w:pPr>
      <w:spacing w:before="60"/>
      <w:outlineLvl w:val="5"/>
    </w:pPr>
    <w:rPr>
      <w:color w:val="918585"/>
      <w:sz w:val="20"/>
    </w:rPr>
  </w:style>
  <w:style w:type="paragraph" w:styleId="Heading7">
    <w:name w:val="heading 7"/>
    <w:basedOn w:val="Normal"/>
    <w:next w:val="Normal"/>
    <w:link w:val="Heading7Char"/>
    <w:qFormat/>
    <w:rsid w:val="009E1940"/>
    <w:pPr>
      <w:ind w:left="720"/>
      <w:outlineLvl w:val="6"/>
    </w:pPr>
    <w:rPr>
      <w:i/>
    </w:rPr>
  </w:style>
  <w:style w:type="paragraph" w:styleId="Heading8">
    <w:name w:val="heading 8"/>
    <w:basedOn w:val="Normal"/>
    <w:next w:val="Normal"/>
    <w:link w:val="Heading8Char"/>
    <w:qFormat/>
    <w:rsid w:val="009E1940"/>
    <w:pPr>
      <w:ind w:left="720"/>
      <w:outlineLvl w:val="7"/>
    </w:pPr>
    <w:rPr>
      <w:i/>
    </w:rPr>
  </w:style>
  <w:style w:type="paragraph" w:styleId="Heading9">
    <w:name w:val="heading 9"/>
    <w:basedOn w:val="Normal"/>
    <w:next w:val="Normal"/>
    <w:link w:val="Heading9Char"/>
    <w:qFormat/>
    <w:rsid w:val="009E1940"/>
    <w:pPr>
      <w:ind w:left="720"/>
      <w:outlineLvl w:val="8"/>
    </w:pPr>
    <w:rPr>
      <w:i/>
    </w:rPr>
  </w:style>
  <w:style w:type="character" w:default="1" w:styleId="DefaultParagraphFont">
    <w:name w:val="Default Paragraph Font"/>
    <w:uiPriority w:val="1"/>
    <w:unhideWhenUsed/>
    <w:rsid w:val="009E19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940"/>
  </w:style>
  <w:style w:type="character" w:customStyle="1" w:styleId="Heading1Char">
    <w:name w:val="Heading 1 Char"/>
    <w:basedOn w:val="DefaultParagraphFont"/>
    <w:link w:val="Heading1"/>
    <w:rsid w:val="009E1940"/>
    <w:rPr>
      <w:rFonts w:ascii="Times New Roman" w:eastAsia="Times New Roman" w:hAnsi="Times New Roman" w:cs="Times New Roman"/>
      <w:b/>
      <w:sz w:val="32"/>
      <w:szCs w:val="20"/>
      <w:lang w:eastAsia="en-US"/>
    </w:rPr>
  </w:style>
  <w:style w:type="paragraph" w:styleId="BodyText">
    <w:name w:val="Body Text"/>
    <w:basedOn w:val="Normal"/>
    <w:link w:val="BodyTextChar"/>
    <w:rsid w:val="009E19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1940"/>
    <w:rPr>
      <w:rFonts w:ascii="Times New Roman" w:eastAsia="Times New Roman" w:hAnsi="Times New Roman" w:cs="Times New Roman"/>
      <w:sz w:val="24"/>
      <w:lang w:val="en-US" w:eastAsia="en-US"/>
    </w:rPr>
  </w:style>
  <w:style w:type="paragraph" w:styleId="Footer">
    <w:name w:val="footer"/>
    <w:basedOn w:val="Normal"/>
    <w:link w:val="FooterChar"/>
    <w:rsid w:val="009E19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940"/>
    <w:rPr>
      <w:rFonts w:ascii="Times New Roman" w:eastAsia="Times New Roman" w:hAnsi="Times New Roman" w:cs="Times New Roman"/>
      <w:sz w:val="16"/>
      <w:lang w:val="en-US" w:eastAsia="en-US"/>
    </w:rPr>
  </w:style>
  <w:style w:type="paragraph" w:styleId="List">
    <w:name w:val="List"/>
    <w:basedOn w:val="BodyText"/>
    <w:next w:val="BodyText"/>
    <w:rsid w:val="009E1940"/>
    <w:pPr>
      <w:tabs>
        <w:tab w:val="left" w:pos="340"/>
      </w:tabs>
      <w:spacing w:before="60" w:after="60"/>
      <w:ind w:left="340" w:hanging="340"/>
    </w:pPr>
  </w:style>
  <w:style w:type="paragraph" w:styleId="ListBullet">
    <w:name w:val="List Bullet"/>
    <w:basedOn w:val="List"/>
    <w:rsid w:val="009E1940"/>
    <w:pPr>
      <w:numPr>
        <w:numId w:val="12"/>
      </w:numPr>
      <w:tabs>
        <w:tab w:val="clear" w:pos="340"/>
      </w:tabs>
      <w:spacing w:before="40" w:after="40"/>
    </w:pPr>
  </w:style>
  <w:style w:type="character" w:customStyle="1" w:styleId="SpecialBold">
    <w:name w:val="Special Bold"/>
    <w:basedOn w:val="DefaultParagraphFont"/>
    <w:rsid w:val="009E1940"/>
    <w:rPr>
      <w:b/>
      <w:spacing w:val="0"/>
    </w:rPr>
  </w:style>
  <w:style w:type="paragraph" w:styleId="Header">
    <w:name w:val="header"/>
    <w:basedOn w:val="Normal"/>
    <w:link w:val="HeaderChar"/>
    <w:rsid w:val="009E19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94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E1940"/>
    <w:rPr>
      <w:i/>
    </w:rPr>
  </w:style>
  <w:style w:type="paragraph" w:customStyle="1" w:styleId="SuperHeading">
    <w:name w:val="SuperHeading"/>
    <w:basedOn w:val="Normal"/>
    <w:rsid w:val="009E1940"/>
    <w:pPr>
      <w:spacing w:before="240" w:after="120"/>
      <w:outlineLvl w:val="0"/>
    </w:pPr>
    <w:rPr>
      <w:rFonts w:ascii="Times New Roman" w:hAnsi="Times New Roman"/>
      <w:b/>
      <w:sz w:val="28"/>
    </w:rPr>
  </w:style>
  <w:style w:type="paragraph" w:customStyle="1" w:styleId="AllowPageBreak">
    <w:name w:val="AllowPageBreak"/>
    <w:rsid w:val="009E19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19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9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9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9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9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9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19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1940"/>
    <w:rPr>
      <w:rFonts w:ascii="Courier New" w:eastAsia="Times New Roman" w:hAnsi="Courier New" w:cs="Times New Roman"/>
      <w:i/>
      <w:szCs w:val="20"/>
      <w:lang w:val="en-US" w:eastAsia="en-US"/>
    </w:rPr>
  </w:style>
  <w:style w:type="paragraph" w:customStyle="1" w:styleId="HeadingBase">
    <w:name w:val="Heading Base"/>
    <w:rsid w:val="009E19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940"/>
    <w:pPr>
      <w:tabs>
        <w:tab w:val="right" w:leader="dot" w:pos="9072"/>
      </w:tabs>
      <w:ind w:left="567"/>
    </w:pPr>
    <w:rPr>
      <w:szCs w:val="22"/>
    </w:rPr>
  </w:style>
  <w:style w:type="paragraph" w:customStyle="1" w:styleId="TOCBase">
    <w:name w:val="TOC Base"/>
    <w:rsid w:val="009E19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940"/>
    <w:pPr>
      <w:tabs>
        <w:tab w:val="right" w:leader="dot" w:pos="9072"/>
      </w:tabs>
      <w:spacing w:before="40" w:after="40"/>
      <w:ind w:left="284"/>
    </w:pPr>
    <w:rPr>
      <w:rFonts w:ascii="Times New Roman" w:hAnsi="Times New Roman"/>
    </w:rPr>
  </w:style>
  <w:style w:type="paragraph" w:styleId="TOC1">
    <w:name w:val="toc 1"/>
    <w:basedOn w:val="TOCBase"/>
    <w:next w:val="Normal"/>
    <w:rsid w:val="009E19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1940"/>
    <w:pPr>
      <w:spacing w:before="5040"/>
      <w:jc w:val="center"/>
    </w:pPr>
    <w:rPr>
      <w:sz w:val="48"/>
      <w:szCs w:val="72"/>
      <w:lang w:val="en-US"/>
    </w:rPr>
  </w:style>
  <w:style w:type="character" w:customStyle="1" w:styleId="TitleChar">
    <w:name w:val="Title Char"/>
    <w:basedOn w:val="DefaultParagraphFont"/>
    <w:link w:val="Title"/>
    <w:rsid w:val="009E19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940"/>
    <w:pPr>
      <w:tabs>
        <w:tab w:val="left" w:pos="3600"/>
        <w:tab w:val="left" w:pos="3958"/>
      </w:tabs>
    </w:pPr>
  </w:style>
  <w:style w:type="paragraph" w:customStyle="1" w:styleId="Note">
    <w:name w:val="Note"/>
    <w:basedOn w:val="BodyText"/>
    <w:rsid w:val="009E19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940"/>
    <w:pPr>
      <w:framePr w:wrap="auto" w:hAnchor="text" w:y="6049"/>
    </w:pPr>
    <w:rPr>
      <w:color w:val="000000"/>
      <w:sz w:val="40"/>
    </w:rPr>
  </w:style>
  <w:style w:type="paragraph" w:customStyle="1" w:styleId="TOCTitle">
    <w:name w:val="TOCTitle"/>
    <w:basedOn w:val="Heading1"/>
    <w:rsid w:val="009E1940"/>
    <w:pPr>
      <w:spacing w:after="240"/>
      <w:jc w:val="center"/>
      <w:outlineLvl w:val="9"/>
    </w:pPr>
    <w:rPr>
      <w:caps/>
    </w:rPr>
  </w:style>
  <w:style w:type="paragraph" w:customStyle="1" w:styleId="Version">
    <w:name w:val="Version"/>
    <w:rsid w:val="009E19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1940"/>
    <w:pPr>
      <w:numPr>
        <w:numId w:val="13"/>
      </w:numPr>
      <w:tabs>
        <w:tab w:val="clear" w:pos="680"/>
      </w:tabs>
    </w:pPr>
  </w:style>
  <w:style w:type="paragraph" w:styleId="Index1">
    <w:name w:val="index 1"/>
    <w:basedOn w:val="Normal"/>
    <w:next w:val="Normal"/>
    <w:semiHidden/>
    <w:rsid w:val="009E1940"/>
    <w:pPr>
      <w:keepNext w:val="0"/>
      <w:tabs>
        <w:tab w:val="right" w:pos="4176"/>
      </w:tabs>
      <w:ind w:left="198" w:hanging="198"/>
    </w:pPr>
    <w:rPr>
      <w:rFonts w:ascii="Garamond" w:hAnsi="Garamond"/>
    </w:rPr>
  </w:style>
  <w:style w:type="paragraph" w:styleId="IndexHeading">
    <w:name w:val="index heading"/>
    <w:basedOn w:val="Normal"/>
    <w:next w:val="Index1"/>
    <w:semiHidden/>
    <w:rsid w:val="009E1940"/>
    <w:pPr>
      <w:spacing w:before="120" w:after="120"/>
    </w:pPr>
    <w:rPr>
      <w:rFonts w:ascii="Arial" w:hAnsi="Arial"/>
      <w:b/>
      <w:color w:val="918585"/>
      <w:sz w:val="24"/>
    </w:rPr>
  </w:style>
  <w:style w:type="paragraph" w:customStyle="1" w:styleId="Chapter">
    <w:name w:val="Chapter"/>
    <w:basedOn w:val="Normal"/>
    <w:rsid w:val="009E1940"/>
    <w:pPr>
      <w:spacing w:before="240"/>
    </w:pPr>
    <w:rPr>
      <w:rFonts w:ascii="Times New Roman" w:hAnsi="Times New Roman"/>
      <w:smallCaps/>
      <w:spacing w:val="80"/>
      <w:sz w:val="28"/>
    </w:rPr>
  </w:style>
  <w:style w:type="paragraph" w:customStyle="1" w:styleId="InChapter">
    <w:name w:val="InChapter"/>
    <w:basedOn w:val="Heading3"/>
    <w:rsid w:val="009E1940"/>
    <w:pPr>
      <w:spacing w:after="240"/>
      <w:outlineLvl w:val="9"/>
    </w:pPr>
    <w:rPr>
      <w:noProof/>
    </w:rPr>
  </w:style>
  <w:style w:type="paragraph" w:styleId="Index2">
    <w:name w:val="index 2"/>
    <w:basedOn w:val="Normal"/>
    <w:next w:val="Normal"/>
    <w:semiHidden/>
    <w:rsid w:val="009E1940"/>
    <w:pPr>
      <w:tabs>
        <w:tab w:val="right" w:pos="4176"/>
      </w:tabs>
      <w:ind w:left="568" w:hanging="284"/>
    </w:pPr>
    <w:rPr>
      <w:rFonts w:ascii="Garamond" w:hAnsi="Garamond"/>
    </w:rPr>
  </w:style>
  <w:style w:type="paragraph" w:customStyle="1" w:styleId="Byline">
    <w:name w:val="Byline"/>
    <w:rsid w:val="009E19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940"/>
    <w:pPr>
      <w:tabs>
        <w:tab w:val="clear" w:pos="3600"/>
        <w:tab w:val="clear" w:pos="3958"/>
      </w:tabs>
      <w:jc w:val="right"/>
    </w:pPr>
  </w:style>
  <w:style w:type="paragraph" w:styleId="Caption">
    <w:name w:val="caption"/>
    <w:basedOn w:val="BodyText"/>
    <w:next w:val="Normal"/>
    <w:qFormat/>
    <w:rsid w:val="009E1940"/>
    <w:pPr>
      <w:framePr w:w="2268" w:hSpace="181" w:vSpace="181" w:wrap="around" w:vAnchor="text" w:hAnchor="page" w:x="1135" w:y="285" w:anchorLock="1"/>
    </w:pPr>
    <w:rPr>
      <w:i/>
    </w:rPr>
  </w:style>
  <w:style w:type="paragraph" w:customStyle="1" w:styleId="MiniTOCTitle">
    <w:name w:val="MiniTOCTitle"/>
    <w:basedOn w:val="Heading4"/>
    <w:rsid w:val="009E1940"/>
    <w:pPr>
      <w:spacing w:before="240"/>
      <w:outlineLvl w:val="9"/>
    </w:pPr>
    <w:rPr>
      <w:noProof/>
      <w:sz w:val="24"/>
    </w:rPr>
  </w:style>
  <w:style w:type="paragraph" w:customStyle="1" w:styleId="MiniTOCItem">
    <w:name w:val="MiniTOCItem"/>
    <w:basedOn w:val="ListBullet"/>
    <w:rsid w:val="009E1940"/>
    <w:pPr>
      <w:numPr>
        <w:numId w:val="0"/>
      </w:numPr>
      <w:tabs>
        <w:tab w:val="right" w:leader="dot" w:pos="6521"/>
      </w:tabs>
      <w:spacing w:before="0" w:after="0"/>
    </w:pPr>
  </w:style>
  <w:style w:type="paragraph" w:customStyle="1" w:styleId="TOFTitle">
    <w:name w:val="TOFTitle"/>
    <w:basedOn w:val="TOCTitle"/>
    <w:rsid w:val="009E1940"/>
  </w:style>
  <w:style w:type="paragraph" w:styleId="TableofFigures">
    <w:name w:val="table of figures"/>
    <w:basedOn w:val="Normal"/>
    <w:next w:val="Normal"/>
    <w:semiHidden/>
    <w:rsid w:val="009E1940"/>
    <w:pPr>
      <w:tabs>
        <w:tab w:val="right" w:leader="dot" w:pos="9072"/>
      </w:tabs>
      <w:ind w:left="970" w:hanging="403"/>
    </w:pPr>
    <w:rPr>
      <w:rFonts w:ascii="Times New Roman" w:hAnsi="Times New Roman"/>
      <w:b/>
    </w:rPr>
  </w:style>
  <w:style w:type="paragraph" w:styleId="ListNumber">
    <w:name w:val="List Number"/>
    <w:basedOn w:val="List"/>
    <w:rsid w:val="009E1940"/>
    <w:pPr>
      <w:numPr>
        <w:numId w:val="10"/>
      </w:numPr>
    </w:pPr>
  </w:style>
  <w:style w:type="character" w:customStyle="1" w:styleId="WingdingSymbols">
    <w:name w:val="Wingding Symbols"/>
    <w:rsid w:val="009E1940"/>
    <w:rPr>
      <w:rFonts w:ascii="Wingdings" w:hAnsi="Wingdings"/>
    </w:rPr>
  </w:style>
  <w:style w:type="paragraph" w:customStyle="1" w:styleId="TableHeading">
    <w:name w:val="Table Heading"/>
    <w:basedOn w:val="HeadingBase"/>
    <w:rsid w:val="009E1940"/>
    <w:pPr>
      <w:keepLines/>
      <w:pBdr>
        <w:bottom w:val="single" w:sz="6" w:space="1" w:color="918585"/>
      </w:pBdr>
      <w:spacing w:before="240"/>
    </w:pPr>
  </w:style>
  <w:style w:type="character" w:customStyle="1" w:styleId="HotSpot">
    <w:name w:val="HotSpot"/>
    <w:rsid w:val="009E1940"/>
    <w:rPr>
      <w:color w:val="0033CC"/>
      <w:u w:val="none"/>
    </w:rPr>
  </w:style>
  <w:style w:type="paragraph" w:customStyle="1" w:styleId="BodyTextRight">
    <w:name w:val="Body Text Right"/>
    <w:basedOn w:val="BodyText"/>
    <w:rsid w:val="009E1940"/>
    <w:pPr>
      <w:spacing w:before="0" w:after="0"/>
      <w:jc w:val="right"/>
    </w:pPr>
  </w:style>
  <w:style w:type="paragraph" w:styleId="Index3">
    <w:name w:val="index 3"/>
    <w:basedOn w:val="ListNumber2"/>
    <w:next w:val="Normal"/>
    <w:semiHidden/>
    <w:rsid w:val="009E1940"/>
    <w:pPr>
      <w:numPr>
        <w:numId w:val="0"/>
      </w:numPr>
      <w:tabs>
        <w:tab w:val="right" w:leader="dot" w:pos="4176"/>
      </w:tabs>
    </w:pPr>
  </w:style>
  <w:style w:type="paragraph" w:styleId="ListNumber2">
    <w:name w:val="List Number 2"/>
    <w:basedOn w:val="List2"/>
    <w:rsid w:val="009E1940"/>
    <w:pPr>
      <w:numPr>
        <w:numId w:val="9"/>
      </w:numPr>
      <w:tabs>
        <w:tab w:val="clear" w:pos="1060"/>
      </w:tabs>
    </w:pPr>
  </w:style>
  <w:style w:type="paragraph" w:customStyle="1" w:styleId="MarginNote">
    <w:name w:val="Margin Note"/>
    <w:basedOn w:val="BodyText"/>
    <w:rsid w:val="009E19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9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9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1940"/>
    <w:rPr>
      <w:sz w:val="32"/>
    </w:rPr>
  </w:style>
  <w:style w:type="paragraph" w:customStyle="1" w:styleId="HeadingProcedure">
    <w:name w:val="Heading Procedure"/>
    <w:basedOn w:val="HeadingBase"/>
    <w:next w:val="Normal"/>
    <w:rsid w:val="009E1940"/>
    <w:pPr>
      <w:tabs>
        <w:tab w:val="left" w:pos="0"/>
      </w:tabs>
      <w:spacing w:before="120" w:after="60"/>
    </w:pPr>
    <w:rPr>
      <w:i/>
      <w:color w:val="918585"/>
      <w:sz w:val="22"/>
    </w:rPr>
  </w:style>
  <w:style w:type="paragraph" w:customStyle="1" w:styleId="TableBodyText">
    <w:name w:val="Table Body Text"/>
    <w:basedOn w:val="BodyText"/>
    <w:rsid w:val="009E1940"/>
    <w:pPr>
      <w:spacing w:before="60" w:after="60"/>
    </w:pPr>
  </w:style>
  <w:style w:type="paragraph" w:styleId="ListContinue">
    <w:name w:val="List Continue"/>
    <w:basedOn w:val="List"/>
    <w:rsid w:val="009E1940"/>
    <w:pPr>
      <w:ind w:firstLine="0"/>
    </w:pPr>
  </w:style>
  <w:style w:type="paragraph" w:customStyle="1" w:styleId="ListNote">
    <w:name w:val="List Note"/>
    <w:basedOn w:val="List"/>
    <w:rsid w:val="009E1940"/>
    <w:pPr>
      <w:pBdr>
        <w:top w:val="single" w:sz="6" w:space="2" w:color="918585"/>
        <w:bottom w:val="single" w:sz="6" w:space="2" w:color="918585"/>
      </w:pBdr>
      <w:tabs>
        <w:tab w:val="left" w:pos="1021"/>
      </w:tabs>
      <w:ind w:firstLine="0"/>
    </w:pPr>
  </w:style>
  <w:style w:type="paragraph" w:customStyle="1" w:styleId="Warning">
    <w:name w:val="Warning"/>
    <w:basedOn w:val="BodyText"/>
    <w:rsid w:val="009E1940"/>
    <w:pPr>
      <w:shd w:val="clear" w:color="auto" w:fill="D9D9D9"/>
      <w:tabs>
        <w:tab w:val="left" w:pos="992"/>
      </w:tabs>
      <w:ind w:left="119" w:right="119"/>
    </w:pPr>
    <w:rPr>
      <w:sz w:val="20"/>
    </w:rPr>
  </w:style>
  <w:style w:type="paragraph" w:customStyle="1" w:styleId="MarginIcons">
    <w:name w:val="Margin Icons"/>
    <w:basedOn w:val="BodyText"/>
    <w:rsid w:val="009E19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940"/>
    <w:rPr>
      <w:rFonts w:ascii="Courier New" w:hAnsi="Courier New"/>
    </w:rPr>
  </w:style>
  <w:style w:type="paragraph" w:customStyle="1" w:styleId="NoteBullet">
    <w:name w:val="Note Bullet"/>
    <w:basedOn w:val="Note"/>
    <w:rsid w:val="009E1940"/>
    <w:pPr>
      <w:tabs>
        <w:tab w:val="clear" w:pos="680"/>
      </w:tabs>
      <w:spacing w:before="60" w:after="60"/>
    </w:pPr>
  </w:style>
  <w:style w:type="paragraph" w:customStyle="1" w:styleId="SubHeading2">
    <w:name w:val="SubHeading2"/>
    <w:basedOn w:val="HeadingBase"/>
    <w:rsid w:val="009E1940"/>
    <w:pPr>
      <w:spacing w:before="240" w:after="60"/>
    </w:pPr>
    <w:rPr>
      <w:sz w:val="20"/>
    </w:rPr>
  </w:style>
  <w:style w:type="paragraph" w:customStyle="1" w:styleId="SubHeading1">
    <w:name w:val="SubHeading1"/>
    <w:basedOn w:val="HeadingBase"/>
    <w:rsid w:val="009E1940"/>
    <w:pPr>
      <w:spacing w:before="240" w:after="60"/>
    </w:pPr>
    <w:rPr>
      <w:color w:val="918585"/>
      <w:sz w:val="22"/>
    </w:rPr>
  </w:style>
  <w:style w:type="paragraph" w:customStyle="1" w:styleId="SideHeading">
    <w:name w:val="Side Heading"/>
    <w:basedOn w:val="HeadingBase"/>
    <w:rsid w:val="009E19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940"/>
    <w:pPr>
      <w:tabs>
        <w:tab w:val="num" w:pos="360"/>
      </w:tabs>
    </w:pPr>
  </w:style>
  <w:style w:type="paragraph" w:styleId="PlainText">
    <w:name w:val="Plain Text"/>
    <w:basedOn w:val="Normal"/>
    <w:link w:val="PlainTextChar"/>
    <w:rsid w:val="009E1940"/>
    <w:rPr>
      <w:sz w:val="20"/>
    </w:rPr>
  </w:style>
  <w:style w:type="character" w:customStyle="1" w:styleId="PlainTextChar">
    <w:name w:val="Plain Text Char"/>
    <w:basedOn w:val="DefaultParagraphFont"/>
    <w:link w:val="PlainText"/>
    <w:rsid w:val="009E19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1940"/>
    <w:rPr>
      <w:b/>
      <w:smallCaps/>
    </w:rPr>
  </w:style>
  <w:style w:type="paragraph" w:customStyle="1" w:styleId="TableListNumber">
    <w:name w:val="Table List Number"/>
    <w:basedOn w:val="ListNumber"/>
    <w:rsid w:val="009E1940"/>
    <w:pPr>
      <w:numPr>
        <w:numId w:val="0"/>
      </w:numPr>
    </w:pPr>
  </w:style>
  <w:style w:type="paragraph" w:styleId="TOC4">
    <w:name w:val="toc 4"/>
    <w:basedOn w:val="TOCBase"/>
    <w:next w:val="Normal"/>
    <w:semiHidden/>
    <w:rsid w:val="009E1940"/>
    <w:pPr>
      <w:tabs>
        <w:tab w:val="right" w:leader="dot" w:pos="9071"/>
      </w:tabs>
      <w:ind w:left="1701"/>
    </w:pPr>
  </w:style>
  <w:style w:type="paragraph" w:customStyle="1" w:styleId="ListAlpha">
    <w:name w:val="List Alpha"/>
    <w:basedOn w:val="List"/>
    <w:rsid w:val="009E1940"/>
    <w:pPr>
      <w:numPr>
        <w:numId w:val="8"/>
      </w:numPr>
    </w:pPr>
  </w:style>
  <w:style w:type="paragraph" w:customStyle="1" w:styleId="ListAlpha2">
    <w:name w:val="List Alpha 2"/>
    <w:basedOn w:val="List2"/>
    <w:rsid w:val="009E1940"/>
    <w:pPr>
      <w:numPr>
        <w:numId w:val="7"/>
      </w:numPr>
    </w:pPr>
  </w:style>
  <w:style w:type="paragraph" w:styleId="List2">
    <w:name w:val="List 2"/>
    <w:basedOn w:val="BodyText"/>
    <w:rsid w:val="009E1940"/>
    <w:pPr>
      <w:tabs>
        <w:tab w:val="left" w:pos="680"/>
      </w:tabs>
      <w:spacing w:before="60" w:after="60"/>
      <w:ind w:left="680" w:hanging="340"/>
    </w:pPr>
  </w:style>
  <w:style w:type="paragraph" w:styleId="List3">
    <w:name w:val="List 3"/>
    <w:basedOn w:val="BodyText"/>
    <w:rsid w:val="009E1940"/>
    <w:pPr>
      <w:tabs>
        <w:tab w:val="left" w:pos="1021"/>
      </w:tabs>
      <w:spacing w:before="60" w:after="60"/>
      <w:ind w:left="1020" w:hanging="340"/>
    </w:pPr>
  </w:style>
  <w:style w:type="paragraph" w:styleId="List4">
    <w:name w:val="List 4"/>
    <w:basedOn w:val="BodyText"/>
    <w:rsid w:val="009E1940"/>
    <w:pPr>
      <w:tabs>
        <w:tab w:val="left" w:pos="1361"/>
      </w:tabs>
      <w:spacing w:before="60" w:after="60"/>
      <w:ind w:left="1361" w:hanging="340"/>
    </w:pPr>
  </w:style>
  <w:style w:type="paragraph" w:styleId="List5">
    <w:name w:val="List 5"/>
    <w:basedOn w:val="BodyText"/>
    <w:rsid w:val="009E1940"/>
    <w:pPr>
      <w:tabs>
        <w:tab w:val="left" w:pos="1701"/>
      </w:tabs>
      <w:spacing w:before="60" w:after="60"/>
      <w:ind w:left="1701" w:hanging="340"/>
    </w:pPr>
  </w:style>
  <w:style w:type="paragraph" w:styleId="ListBullet3">
    <w:name w:val="List Bullet 3"/>
    <w:basedOn w:val="List3"/>
    <w:rsid w:val="009E1940"/>
    <w:pPr>
      <w:numPr>
        <w:numId w:val="14"/>
      </w:numPr>
      <w:tabs>
        <w:tab w:val="clear" w:pos="1021"/>
      </w:tabs>
      <w:ind w:left="1037" w:hanging="357"/>
    </w:pPr>
  </w:style>
  <w:style w:type="paragraph" w:styleId="ListBullet4">
    <w:name w:val="List Bullet 4"/>
    <w:basedOn w:val="List4"/>
    <w:rsid w:val="009E1940"/>
    <w:pPr>
      <w:numPr>
        <w:numId w:val="2"/>
      </w:numPr>
    </w:pPr>
  </w:style>
  <w:style w:type="paragraph" w:styleId="ListBullet5">
    <w:name w:val="List Bullet 5"/>
    <w:basedOn w:val="List5"/>
    <w:rsid w:val="009E1940"/>
    <w:pPr>
      <w:numPr>
        <w:numId w:val="3"/>
      </w:numPr>
    </w:pPr>
  </w:style>
  <w:style w:type="paragraph" w:styleId="ListContinue2">
    <w:name w:val="List Continue 2"/>
    <w:basedOn w:val="List2"/>
    <w:rsid w:val="009E1940"/>
    <w:pPr>
      <w:ind w:firstLine="0"/>
    </w:pPr>
  </w:style>
  <w:style w:type="paragraph" w:styleId="ListContinue3">
    <w:name w:val="List Continue 3"/>
    <w:basedOn w:val="List3"/>
    <w:rsid w:val="009E1940"/>
    <w:pPr>
      <w:ind w:left="1021" w:firstLine="0"/>
    </w:pPr>
  </w:style>
  <w:style w:type="paragraph" w:styleId="ListContinue4">
    <w:name w:val="List Continue 4"/>
    <w:basedOn w:val="List4"/>
    <w:rsid w:val="009E1940"/>
    <w:pPr>
      <w:ind w:firstLine="0"/>
    </w:pPr>
  </w:style>
  <w:style w:type="paragraph" w:styleId="ListContinue5">
    <w:name w:val="List Continue 5"/>
    <w:basedOn w:val="List5"/>
    <w:rsid w:val="009E1940"/>
    <w:pPr>
      <w:ind w:firstLine="0"/>
    </w:pPr>
  </w:style>
  <w:style w:type="paragraph" w:styleId="ListNumber3">
    <w:name w:val="List Number 3"/>
    <w:basedOn w:val="List3"/>
    <w:rsid w:val="009E1940"/>
    <w:pPr>
      <w:numPr>
        <w:numId w:val="4"/>
      </w:numPr>
    </w:pPr>
  </w:style>
  <w:style w:type="paragraph" w:styleId="ListNumber4">
    <w:name w:val="List Number 4"/>
    <w:basedOn w:val="List4"/>
    <w:rsid w:val="009E1940"/>
    <w:pPr>
      <w:numPr>
        <w:numId w:val="5"/>
      </w:numPr>
    </w:pPr>
  </w:style>
  <w:style w:type="paragraph" w:styleId="ListNumber5">
    <w:name w:val="List Number 5"/>
    <w:basedOn w:val="List5"/>
    <w:rsid w:val="009E1940"/>
    <w:pPr>
      <w:numPr>
        <w:numId w:val="6"/>
      </w:numPr>
    </w:pPr>
  </w:style>
  <w:style w:type="paragraph" w:styleId="BlockText">
    <w:name w:val="Block Text"/>
    <w:basedOn w:val="Normal"/>
    <w:rsid w:val="009E1940"/>
    <w:pPr>
      <w:spacing w:after="120"/>
      <w:ind w:left="1440" w:right="1440"/>
    </w:pPr>
  </w:style>
  <w:style w:type="character" w:customStyle="1" w:styleId="Subscript">
    <w:name w:val="Subscript"/>
    <w:basedOn w:val="DefaultParagraphFont"/>
    <w:rsid w:val="009E1940"/>
    <w:rPr>
      <w:sz w:val="16"/>
      <w:vertAlign w:val="subscript"/>
    </w:rPr>
  </w:style>
  <w:style w:type="character" w:customStyle="1" w:styleId="Superscript">
    <w:name w:val="Superscript"/>
    <w:basedOn w:val="DefaultParagraphFont"/>
    <w:rsid w:val="009E1940"/>
    <w:rPr>
      <w:sz w:val="16"/>
      <w:vertAlign w:val="superscript"/>
    </w:rPr>
  </w:style>
  <w:style w:type="character" w:customStyle="1" w:styleId="Symbols">
    <w:name w:val="Symbols"/>
    <w:basedOn w:val="DefaultParagraphFont"/>
    <w:rsid w:val="009E1940"/>
    <w:rPr>
      <w:rFonts w:ascii="Symbol" w:hAnsi="Symbol"/>
    </w:rPr>
  </w:style>
  <w:style w:type="character" w:customStyle="1" w:styleId="MenuOptions">
    <w:name w:val="Menu Options"/>
    <w:basedOn w:val="DefaultParagraphFont"/>
    <w:rsid w:val="009E1940"/>
    <w:rPr>
      <w:rFonts w:ascii="Arial Narrow" w:hAnsi="Arial Narrow"/>
      <w:smallCaps/>
    </w:rPr>
  </w:style>
  <w:style w:type="character" w:customStyle="1" w:styleId="Buttons">
    <w:name w:val="Buttons"/>
    <w:basedOn w:val="DefaultParagraphFont"/>
    <w:rsid w:val="009E1940"/>
    <w:rPr>
      <w:b/>
    </w:rPr>
  </w:style>
  <w:style w:type="character" w:customStyle="1" w:styleId="Underlined">
    <w:name w:val="Underlined"/>
    <w:basedOn w:val="DefaultParagraphFont"/>
    <w:rsid w:val="009E1940"/>
    <w:rPr>
      <w:u w:val="single"/>
    </w:rPr>
  </w:style>
  <w:style w:type="paragraph" w:customStyle="1" w:styleId="TableBodyTextRight">
    <w:name w:val="Table Body Text Right"/>
    <w:basedOn w:val="TableBodyText"/>
    <w:rsid w:val="009E1940"/>
    <w:pPr>
      <w:widowControl w:val="0"/>
      <w:autoSpaceDE w:val="0"/>
      <w:autoSpaceDN w:val="0"/>
      <w:adjustRightInd w:val="0"/>
      <w:jc w:val="right"/>
    </w:pPr>
    <w:rPr>
      <w:rFonts w:cs="Arial"/>
      <w:szCs w:val="18"/>
    </w:rPr>
  </w:style>
  <w:style w:type="paragraph" w:customStyle="1" w:styleId="CopyrightText">
    <w:name w:val="Copyright Text"/>
    <w:basedOn w:val="BodyText"/>
    <w:rsid w:val="009E1940"/>
    <w:rPr>
      <w:sz w:val="18"/>
    </w:rPr>
  </w:style>
  <w:style w:type="paragraph" w:customStyle="1" w:styleId="BodySmallRight">
    <w:name w:val="Body Small Right"/>
    <w:basedOn w:val="BodyTextRight"/>
    <w:rsid w:val="009E1940"/>
    <w:rPr>
      <w:sz w:val="18"/>
      <w:szCs w:val="18"/>
    </w:rPr>
  </w:style>
  <w:style w:type="paragraph" w:customStyle="1" w:styleId="MarginEdition">
    <w:name w:val="Margin Edition"/>
    <w:basedOn w:val="MarginNote"/>
    <w:rsid w:val="009E1940"/>
    <w:pPr>
      <w:spacing w:before="0" w:after="0"/>
    </w:pPr>
    <w:rPr>
      <w:rFonts w:ascii="Times New Roman" w:hAnsi="Times New Roman"/>
      <w:color w:val="999999"/>
    </w:rPr>
  </w:style>
  <w:style w:type="paragraph" w:customStyle="1" w:styleId="Spacer">
    <w:name w:val="Spacer"/>
    <w:basedOn w:val="Normal"/>
    <w:rsid w:val="009E1940"/>
    <w:rPr>
      <w:sz w:val="2"/>
      <w:szCs w:val="2"/>
    </w:rPr>
  </w:style>
  <w:style w:type="character" w:customStyle="1" w:styleId="Small">
    <w:name w:val="Small"/>
    <w:basedOn w:val="DefaultParagraphFont"/>
    <w:rsid w:val="009E1940"/>
    <w:rPr>
      <w:sz w:val="16"/>
    </w:rPr>
  </w:style>
  <w:style w:type="paragraph" w:customStyle="1" w:styleId="WideTable">
    <w:name w:val="Wide Table"/>
    <w:basedOn w:val="Normal"/>
    <w:rsid w:val="009E1940"/>
    <w:pPr>
      <w:ind w:left="-1418"/>
    </w:pPr>
    <w:rPr>
      <w:sz w:val="2"/>
      <w:szCs w:val="2"/>
    </w:rPr>
  </w:style>
  <w:style w:type="character" w:styleId="PageNumber">
    <w:name w:val="page number"/>
    <w:basedOn w:val="DefaultParagraphFont"/>
    <w:rsid w:val="009E1940"/>
  </w:style>
  <w:style w:type="paragraph" w:styleId="Quote">
    <w:name w:val="Quote"/>
    <w:basedOn w:val="Heading1"/>
    <w:link w:val="QuoteChar"/>
    <w:qFormat/>
    <w:rsid w:val="009E1940"/>
    <w:rPr>
      <w:b w:val="0"/>
      <w:sz w:val="72"/>
      <w:szCs w:val="72"/>
      <w:lang w:val="en-NZ"/>
    </w:rPr>
  </w:style>
  <w:style w:type="character" w:customStyle="1" w:styleId="QuoteChar">
    <w:name w:val="Quote Char"/>
    <w:basedOn w:val="DefaultParagraphFont"/>
    <w:link w:val="Quote"/>
    <w:rsid w:val="009E19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940"/>
    <w:pPr>
      <w:pageBreakBefore/>
    </w:pPr>
  </w:style>
  <w:style w:type="paragraph" w:customStyle="1" w:styleId="Border">
    <w:name w:val="Border"/>
    <w:basedOn w:val="Normal"/>
    <w:qFormat/>
    <w:rsid w:val="009E19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940"/>
    <w:rPr>
      <w:b/>
      <w:bCs/>
      <w:i/>
      <w:iCs/>
      <w:color w:val="auto"/>
    </w:rPr>
  </w:style>
  <w:style w:type="paragraph" w:styleId="IntenseQuote">
    <w:name w:val="Intense Quote"/>
    <w:basedOn w:val="Normal"/>
    <w:next w:val="Normal"/>
    <w:link w:val="IntenseQuoteChar"/>
    <w:uiPriority w:val="30"/>
    <w:qFormat/>
    <w:rsid w:val="009E19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9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1940"/>
    <w:rPr>
      <w:smallCaps/>
      <w:color w:val="auto"/>
      <w:u w:val="single"/>
    </w:rPr>
  </w:style>
  <w:style w:type="character" w:styleId="IntenseReference">
    <w:name w:val="Intense Reference"/>
    <w:basedOn w:val="DefaultParagraphFont"/>
    <w:uiPriority w:val="32"/>
    <w:qFormat/>
    <w:rsid w:val="009E1940"/>
    <w:rPr>
      <w:b/>
      <w:bCs/>
      <w:smallCaps/>
      <w:color w:val="auto"/>
      <w:spacing w:val="5"/>
      <w:u w:val="single"/>
    </w:rPr>
  </w:style>
  <w:style w:type="paragraph" w:customStyle="1" w:styleId="2ColumnHeading">
    <w:name w:val="2Column Heading"/>
    <w:basedOn w:val="BodyText"/>
    <w:qFormat/>
    <w:rsid w:val="009E1940"/>
    <w:pPr>
      <w:spacing w:after="60"/>
      <w:ind w:left="-2268"/>
    </w:pPr>
    <w:rPr>
      <w:b/>
    </w:rPr>
  </w:style>
  <w:style w:type="paragraph" w:customStyle="1" w:styleId="Heading1TOC">
    <w:name w:val="Heading1 TOC"/>
    <w:basedOn w:val="Normal"/>
    <w:qFormat/>
    <w:rsid w:val="009E1940"/>
    <w:pPr>
      <w:spacing w:before="240" w:after="120"/>
    </w:pPr>
    <w:rPr>
      <w:rFonts w:ascii="Times New Roman" w:hAnsi="Times New Roman"/>
      <w:b/>
      <w:sz w:val="32"/>
    </w:rPr>
  </w:style>
  <w:style w:type="paragraph" w:customStyle="1" w:styleId="Heading2TOC">
    <w:name w:val="Heading2 TOC"/>
    <w:basedOn w:val="Normal"/>
    <w:qFormat/>
    <w:rsid w:val="009E1940"/>
    <w:pPr>
      <w:spacing w:before="240" w:after="60"/>
    </w:pPr>
    <w:rPr>
      <w:rFonts w:ascii="Times New Roman" w:hAnsi="Times New Roman"/>
      <w:b/>
      <w:sz w:val="28"/>
    </w:rPr>
  </w:style>
  <w:style w:type="character" w:customStyle="1" w:styleId="Underline">
    <w:name w:val="Underline"/>
    <w:basedOn w:val="DefaultParagraphFont"/>
    <w:qFormat/>
    <w:rsid w:val="009E1940"/>
    <w:rPr>
      <w:u w:val="single"/>
    </w:rPr>
  </w:style>
  <w:style w:type="character" w:customStyle="1" w:styleId="BoldandItalics">
    <w:name w:val="Bold and Italics"/>
    <w:qFormat/>
    <w:rsid w:val="009E1940"/>
    <w:rPr>
      <w:b/>
      <w:i/>
      <w:u w:val="none"/>
    </w:rPr>
  </w:style>
  <w:style w:type="paragraph" w:styleId="BalloonText">
    <w:name w:val="Balloon Text"/>
    <w:basedOn w:val="Normal"/>
    <w:link w:val="BalloonTextChar"/>
    <w:rsid w:val="009E1940"/>
    <w:rPr>
      <w:rFonts w:ascii="Tahoma" w:hAnsi="Tahoma" w:cs="Tahoma"/>
      <w:sz w:val="16"/>
      <w:szCs w:val="16"/>
    </w:rPr>
  </w:style>
  <w:style w:type="character" w:customStyle="1" w:styleId="BalloonTextChar">
    <w:name w:val="Balloon Text Char"/>
    <w:basedOn w:val="DefaultParagraphFont"/>
    <w:link w:val="BalloonText"/>
    <w:rsid w:val="009E19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19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19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1209</Words>
  <Characters>7535</Characters>
  <Application>Microsoft Office Word</Application>
  <DocSecurity>0</DocSecurity>
  <Lines>265</Lines>
  <Paragraphs>122</Paragraphs>
  <ScaleCrop>false</ScaleCrop>
  <Company>Author-it Software Corporation Ltd.</Company>
  <LinksUpToDate>false</LinksUpToDate>
  <CharactersWithSpaces>8686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CHCYTH407D Respond to critical situations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2012-05-26T14:48:00Z</dcterms:created>
  <dcterms:modified xsi:type="dcterms:W3CDTF">2012-05-26T14:48:00Z</dcterms:modified>
</cp:coreProperties>
</file>