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1AC3" w:rsidP="00241AC3">
      <w:pPr>
        <w:pStyle w:val="Title"/>
      </w:pPr>
      <w:r>
        <w:fldChar w:fldCharType="begin"/>
      </w:r>
      <w:r>
        <w:instrText xml:space="preserve"> TITLE   \* MERGEFORMAT </w:instrText>
      </w:r>
      <w:r>
        <w:fldChar w:fldCharType="separate"/>
      </w:r>
      <w:r>
        <w:t>CHCYJ403A Prepare young people for reintegration</w:t>
      </w:r>
      <w:r>
        <w:fldChar w:fldCharType="end"/>
      </w:r>
    </w:p>
    <w:p w:rsidR="00241AC3" w:rsidP="00241AC3">
      <w:pPr>
        <w:pStyle w:val="Version"/>
        <w:sectPr w:rsidSect="00370A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ADA" w:rsidP="00370ADA">
      <w:pPr>
        <w:pStyle w:val="SuperHeading"/>
      </w:pPr>
      <w:r w:rsidRPr="00370ADA">
        <w:t>CHCYJ403A Prepare young people for reintegration</w:t>
      </w:r>
    </w:p>
    <w:p w:rsidR="00000000" w:rsidRPr="00370ADA" w:rsidP="00370ADA">
      <w:pPr>
        <w:pStyle w:val="Heading1"/>
      </w:pPr>
      <w:bookmarkStart w:id="1" w:name="O_269381"/>
      <w:bookmarkEnd w:id="1"/>
      <w:r w:rsidRPr="00370ADA">
        <w:t>Modification History</w:t>
      </w:r>
    </w:p>
    <w:p w:rsidR="00000000" w:rsidRPr="00370ADA" w:rsidP="00370ADA">
      <w:pPr>
        <w:pStyle w:val="BodyText"/>
      </w:pPr>
      <w:r w:rsidRPr="00370ADA">
        <w:t>Not Applicable</w:t>
      </w:r>
    </w:p>
    <w:p w:rsidR="00000000" w:rsidRPr="00370ADA" w:rsidP="00370ADA">
      <w:pPr>
        <w:pStyle w:val="AllowPageBreak"/>
      </w:pPr>
    </w:p>
    <w:p w:rsidR="00000000" w:rsidRPr="00370ADA" w:rsidP="00370ADA">
      <w:pPr>
        <w:pStyle w:val="Heading1"/>
      </w:pPr>
      <w:bookmarkStart w:id="2" w:name="O_196594"/>
      <w:bookmarkEnd w:id="2"/>
      <w:r w:rsidRPr="00370ADA">
        <w:t>Unit Descriptor</w:t>
      </w:r>
    </w:p>
    <w:tbl>
      <w:tblPr>
        <w:tblW w:w="0" w:type="auto"/>
        <w:tblLayout w:type="fixed"/>
        <w:tblCellMar>
          <w:left w:w="62" w:type="dxa"/>
          <w:right w:w="62" w:type="dxa"/>
        </w:tblCellMar>
        <w:tblLook w:val="0000"/>
      </w:tblPr>
      <w:tblGrid>
        <w:gridCol w:w="3339"/>
        <w:gridCol w:w="5217"/>
      </w:tblGrid>
      <w:tr w:rsidTr="00241AC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70ADA" w:rsidP="00370ADA">
            <w:pPr>
              <w:pStyle w:val="BodyText"/>
            </w:pPr>
            <w:r w:rsidRPr="00370ADA">
              <w:t>This unit describes the knowledge and skills required to work effectively with young offenders to prepare the</w:t>
            </w:r>
            <w:r w:rsidRPr="00370ADA">
              <w:t>m for reintegration into community</w:t>
            </w:r>
          </w:p>
        </w:tc>
      </w:tr>
    </w:tbl>
    <w:p w:rsidR="00241AC3" w:rsidP="00370ADA">
      <w:pPr>
        <w:pStyle w:val="BodyText"/>
      </w:pPr>
    </w:p>
    <w:p w:rsidR="00241AC3" w:rsidP="00370ADA">
      <w:pPr>
        <w:pStyle w:val="BodyText"/>
      </w:pPr>
    </w:p>
    <w:p w:rsidR="00000000" w:rsidRPr="00370ADA" w:rsidP="00370ADA">
      <w:pPr>
        <w:pStyle w:val="Heading1"/>
      </w:pPr>
      <w:bookmarkStart w:id="3" w:name="O_196596"/>
      <w:bookmarkEnd w:id="3"/>
      <w:r w:rsidRPr="00370ADA">
        <w:t>Application of the Unit</w:t>
      </w:r>
    </w:p>
    <w:tbl>
      <w:tblPr>
        <w:tblW w:w="0" w:type="auto"/>
        <w:tblLayout w:type="fixed"/>
        <w:tblCellMar>
          <w:left w:w="62" w:type="dxa"/>
          <w:right w:w="62" w:type="dxa"/>
        </w:tblCellMar>
        <w:tblLook w:val="0000"/>
      </w:tblPr>
      <w:tblGrid>
        <w:gridCol w:w="3340"/>
        <w:gridCol w:w="5216"/>
      </w:tblGrid>
      <w:tr w:rsidTr="00241AC3">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370ADA" w:rsidP="00370ADA">
            <w:pPr>
              <w:pStyle w:val="BodyText"/>
            </w:pPr>
            <w:r w:rsidRPr="00370ADA">
              <w:t>This unit applies to work in both a community and custodial youth justice service environment</w:t>
            </w:r>
          </w:p>
          <w:p w:rsidR="00000000" w:rsidRPr="00370ADA" w:rsidP="00370ADA">
            <w:pPr>
              <w:pStyle w:val="BodyText"/>
            </w:pPr>
            <w:r w:rsidRPr="00370ADA">
              <w:t>Application of this unit should be contextualised to reflect specific workplace requirements and practices</w:t>
            </w:r>
          </w:p>
        </w:tc>
      </w:tr>
    </w:tbl>
    <w:p w:rsidR="00241AC3" w:rsidP="00370ADA">
      <w:pPr>
        <w:pStyle w:val="BodyText"/>
      </w:pPr>
    </w:p>
    <w:p w:rsidR="00241AC3" w:rsidP="00370ADA">
      <w:pPr>
        <w:pStyle w:val="BodyText"/>
      </w:pPr>
    </w:p>
    <w:p w:rsidR="00000000" w:rsidRPr="00370ADA" w:rsidP="00370ADA">
      <w:pPr>
        <w:pStyle w:val="Heading1"/>
      </w:pPr>
      <w:bookmarkStart w:id="4" w:name="O_277641"/>
      <w:bookmarkEnd w:id="4"/>
      <w:r w:rsidRPr="00370ADA">
        <w:t>Licensing/Regulatory Information</w:t>
      </w:r>
    </w:p>
    <w:p w:rsidR="00000000" w:rsidRPr="00370ADA" w:rsidP="00370ADA">
      <w:pPr>
        <w:pStyle w:val="BodyText"/>
      </w:pPr>
      <w:r w:rsidRPr="00370ADA">
        <w:t>Not Applicable</w:t>
      </w:r>
    </w:p>
    <w:p w:rsidR="00000000" w:rsidRPr="00370ADA" w:rsidP="00370ADA">
      <w:pPr>
        <w:pStyle w:val="AllowPageBreak"/>
      </w:pPr>
    </w:p>
    <w:p w:rsidR="00000000" w:rsidRPr="00370ADA" w:rsidP="00370ADA">
      <w:pPr>
        <w:pStyle w:val="Heading1"/>
      </w:pPr>
      <w:bookmarkStart w:id="5" w:name="O_283475"/>
      <w:bookmarkEnd w:id="5"/>
      <w:r w:rsidRPr="00370ADA">
        <w:t>Pre-Requisites</w:t>
      </w:r>
    </w:p>
    <w:p w:rsidR="00000000" w:rsidRPr="00370ADA" w:rsidP="00370ADA">
      <w:pPr>
        <w:pStyle w:val="BodyText"/>
      </w:pPr>
      <w:r w:rsidRPr="00370ADA">
        <w:t>Not Applicable</w:t>
      </w:r>
    </w:p>
    <w:p w:rsidR="00000000" w:rsidRPr="00370ADA" w:rsidP="00370ADA">
      <w:pPr>
        <w:pStyle w:val="AllowPageBreak"/>
      </w:pPr>
    </w:p>
    <w:p w:rsidR="00000000" w:rsidRPr="00370ADA" w:rsidP="00370ADA">
      <w:pPr>
        <w:pStyle w:val="Heading1"/>
      </w:pPr>
      <w:bookmarkStart w:id="6" w:name="O_196595"/>
      <w:bookmarkEnd w:id="6"/>
      <w:r w:rsidRPr="00370ADA">
        <w:t>Employability Skills Information</w:t>
      </w:r>
    </w:p>
    <w:tbl>
      <w:tblPr>
        <w:tblW w:w="0" w:type="auto"/>
        <w:tblLayout w:type="fixed"/>
        <w:tblCellMar>
          <w:left w:w="62" w:type="dxa"/>
          <w:right w:w="62" w:type="dxa"/>
        </w:tblCellMar>
        <w:tblLook w:val="0000"/>
      </w:tblPr>
      <w:tblGrid>
        <w:gridCol w:w="3320"/>
        <w:gridCol w:w="5236"/>
      </w:tblGrid>
      <w:tr w:rsidTr="00241AC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70ADA" w:rsidP="00370ADA">
            <w:pPr>
              <w:pStyle w:val="BodyText"/>
            </w:pPr>
            <w:r w:rsidRPr="00370ADA">
              <w:t>This unit contains Employability Skills</w:t>
            </w:r>
          </w:p>
        </w:tc>
      </w:tr>
    </w:tbl>
    <w:p w:rsidR="00241AC3" w:rsidP="00370ADA">
      <w:pPr>
        <w:pStyle w:val="BodyText"/>
      </w:pPr>
    </w:p>
    <w:p w:rsidR="00241AC3" w:rsidP="00370ADA">
      <w:pPr>
        <w:pStyle w:val="BodyText"/>
      </w:pPr>
    </w:p>
    <w:p w:rsidR="00000000" w:rsidRPr="00370ADA" w:rsidP="00370ADA">
      <w:pPr>
        <w:pStyle w:val="Heading1"/>
      </w:pPr>
      <w:bookmarkStart w:id="7" w:name="O_287427"/>
      <w:bookmarkEnd w:id="7"/>
      <w:r w:rsidRPr="00370ADA">
        <w:t>Elements and Performance Criteria Pre-Content</w:t>
      </w:r>
    </w:p>
    <w:tbl>
      <w:tblPr>
        <w:tblW w:w="0" w:type="auto"/>
        <w:tblLayout w:type="fixed"/>
        <w:tblCellMar>
          <w:left w:w="62" w:type="dxa"/>
          <w:right w:w="62" w:type="dxa"/>
        </w:tblCellMar>
        <w:tblLook w:val="0000"/>
      </w:tblPr>
      <w:tblGrid>
        <w:gridCol w:w="3369"/>
        <w:gridCol w:w="5702"/>
      </w:tblGrid>
      <w:tr w:rsidTr="00241A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70ADA" w:rsidP="00370ADA">
            <w:pPr>
              <w:pStyle w:val="BodyText"/>
            </w:pPr>
            <w:r w:rsidRPr="00370ADA">
              <w:t>The Performance Criteria specify</w:t>
            </w:r>
            <w:r w:rsidRPr="00370ADA">
              <w:t xml:space="preserve"> the level of performance required to demonstrate achievement of the Element. Terms in italics are elaborated in the Range Statement. </w:t>
            </w:r>
          </w:p>
        </w:tc>
      </w:tr>
    </w:tbl>
    <w:p w:rsidR="00000000" w:rsidRPr="00370ADA" w:rsidP="00370ADA">
      <w:pPr>
        <w:pStyle w:val="BodyText"/>
      </w:pPr>
    </w:p>
    <w:p w:rsidR="00000000" w:rsidRPr="00370ADA" w:rsidP="00370ADA">
      <w:pPr>
        <w:pStyle w:val="AllowPageBreak"/>
      </w:pPr>
    </w:p>
    <w:p w:rsidR="00000000" w:rsidRPr="00370ADA" w:rsidP="00370ADA">
      <w:pPr>
        <w:pStyle w:val="Heading1"/>
      </w:pPr>
      <w:bookmarkStart w:id="8" w:name="O_234094"/>
      <w:bookmarkEnd w:id="8"/>
      <w:r w:rsidRPr="00370ADA">
        <w:t>Elements and Performance Criteria</w:t>
      </w:r>
    </w:p>
    <w:tbl>
      <w:tblPr>
        <w:tblW w:w="0" w:type="auto"/>
        <w:tblLayout w:type="fixed"/>
        <w:tblCellMar>
          <w:left w:w="62" w:type="dxa"/>
          <w:right w:w="62" w:type="dxa"/>
        </w:tblCellMar>
        <w:tblLook w:val="0000"/>
      </w:tblPr>
      <w:tblGrid>
        <w:gridCol w:w="3369"/>
        <w:gridCol w:w="5702"/>
      </w:tblGrid>
      <w:tr w:rsidTr="00241AC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70ADA" w:rsidP="00370ADA">
            <w:pPr>
              <w:pStyle w:val="BodyText"/>
            </w:pPr>
            <w:r w:rsidRPr="00370AD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SpecialBold"/>
              </w:rPr>
              <w:t>PERFORMANCE CRITERIA</w:t>
            </w:r>
          </w:p>
        </w:tc>
      </w:tr>
      <w:tr w:rsidTr="00241A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0ADA">
            <w:pPr>
              <w:pStyle w:val="List"/>
              <w:rPr>
                <w:lang w:val="en-NZ"/>
              </w:rPr>
            </w:pPr>
            <w:r w:rsidRPr="00370ADA">
              <w:t>1.</w:t>
            </w:r>
            <w:r w:rsidRPr="00370ADA">
              <w:tab/>
            </w:r>
            <w:r w:rsidRPr="00370ADA">
              <w:t>Identify appropriate activities to prepare for reintegration</w:t>
            </w:r>
          </w:p>
        </w:tc>
        <w:tc>
          <w:tcPr>
            <w:tcW w:w="5702" w:type="dxa"/>
            <w:tcBorders>
              <w:top w:val="nil"/>
              <w:left w:val="nil"/>
              <w:bottom w:val="nil"/>
              <w:right w:val="nil"/>
            </w:tcBorders>
            <w:tcMar>
              <w:top w:w="0" w:type="dxa"/>
              <w:left w:w="62" w:type="dxa"/>
              <w:bottom w:w="0" w:type="dxa"/>
              <w:right w:w="62" w:type="dxa"/>
            </w:tcMar>
          </w:tcPr>
          <w:p w:rsidR="00000000" w:rsidRPr="00370ADA" w:rsidP="00370ADA">
            <w:pPr>
              <w:pStyle w:val="BodyText"/>
            </w:pPr>
            <w:r w:rsidRPr="00370ADA">
              <w:t>1.1</w:t>
            </w:r>
            <w:r w:rsidRPr="00370ADA">
              <w:tab/>
              <w:t xml:space="preserve">Research and identify available </w:t>
            </w:r>
            <w:r w:rsidRPr="00370ADA">
              <w:rPr>
                <w:rStyle w:val="Emphasis"/>
              </w:rPr>
              <w:t>activities</w:t>
            </w:r>
            <w:r w:rsidRPr="00370ADA">
              <w:t xml:space="preserve"> to help prepare young people for reintegration</w:t>
            </w:r>
          </w:p>
          <w:p w:rsidR="00000000" w:rsidRPr="00370ADA" w:rsidP="00370ADA">
            <w:pPr>
              <w:pStyle w:val="BodyText"/>
            </w:pPr>
            <w:r w:rsidRPr="00370ADA">
              <w:t>1.2</w:t>
            </w:r>
            <w:r w:rsidRPr="00370ADA">
              <w:tab/>
              <w:t xml:space="preserve">Assist the young person to identify their own </w:t>
            </w:r>
            <w:r w:rsidRPr="00370ADA">
              <w:rPr>
                <w:rStyle w:val="Emphasis"/>
              </w:rPr>
              <w:t>needs</w:t>
            </w:r>
            <w:r w:rsidRPr="00370ADA">
              <w:t xml:space="preserve"> to prepare for reintegration</w:t>
            </w:r>
          </w:p>
          <w:p w:rsidR="00000000" w:rsidRPr="00370ADA" w:rsidP="00370ADA">
            <w:pPr>
              <w:pStyle w:val="BodyText"/>
            </w:pPr>
            <w:r w:rsidRPr="00370ADA">
              <w:t>1.3</w:t>
            </w:r>
            <w:r w:rsidRPr="00370ADA">
              <w:tab/>
              <w:t>Provide a ra</w:t>
            </w:r>
            <w:r w:rsidRPr="00370ADA">
              <w:t>nge of activities for preparing for reintegration and assist the young person to choose the most appropriate activity where necessary</w:t>
            </w:r>
          </w:p>
          <w:p w:rsidR="00000000" w:rsidRPr="00370ADA" w:rsidP="00370ADA">
            <w:pPr>
              <w:pStyle w:val="BodyText"/>
            </w:pPr>
            <w:r w:rsidRPr="00370ADA">
              <w:t>1.4</w:t>
            </w:r>
            <w:r w:rsidRPr="00370ADA">
              <w:tab/>
              <w:t xml:space="preserve">Refer the young person to </w:t>
            </w:r>
            <w:r w:rsidRPr="00370ADA">
              <w:rPr>
                <w:rStyle w:val="Emphasis"/>
              </w:rPr>
              <w:t>specialist support</w:t>
            </w:r>
            <w:r w:rsidRPr="00370ADA">
              <w:t xml:space="preserve"> needs when these cannot be met internally</w:t>
            </w:r>
          </w:p>
          <w:p w:rsidR="00000000" w:rsidRPr="00370ADA" w:rsidP="00370ADA">
            <w:pPr>
              <w:pStyle w:val="BodyText"/>
            </w:pPr>
            <w:r w:rsidRPr="00370ADA">
              <w:t>1.5</w:t>
            </w:r>
            <w:r w:rsidRPr="00370ADA">
              <w:tab/>
              <w:t>Confirm that preparation ac</w:t>
            </w:r>
            <w:r w:rsidRPr="00370ADA">
              <w:t>tivities do not compromise security, safety, needs and rights of the young person, worker, organisation or community</w:t>
            </w:r>
          </w:p>
          <w:p w:rsidR="00000000" w:rsidP="00370ADA">
            <w:pPr>
              <w:pStyle w:val="BodyText"/>
              <w:rPr>
                <w:lang w:val="en-NZ"/>
              </w:rPr>
            </w:pPr>
            <w:r w:rsidRPr="00370ADA">
              <w:t>1.6</w:t>
            </w:r>
            <w:r w:rsidRPr="00370ADA">
              <w:tab/>
              <w:t>Identify in consultation with young person and supervisor realistic objectives of preparation activities</w:t>
            </w:r>
          </w:p>
        </w:tc>
      </w:tr>
      <w:tr w:rsidTr="00241A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0ADA">
            <w:pPr>
              <w:pStyle w:val="List"/>
              <w:rPr>
                <w:lang w:val="en-NZ"/>
              </w:rPr>
            </w:pPr>
            <w:r w:rsidRPr="00370ADA">
              <w:t>2.</w:t>
            </w:r>
            <w:r w:rsidRPr="00370ADA">
              <w:tab/>
            </w:r>
            <w:r w:rsidRPr="00370ADA">
              <w:t>Implement preparation activities</w:t>
            </w:r>
          </w:p>
        </w:tc>
        <w:tc>
          <w:tcPr>
            <w:tcW w:w="5702" w:type="dxa"/>
            <w:tcBorders>
              <w:top w:val="nil"/>
              <w:left w:val="nil"/>
              <w:bottom w:val="nil"/>
              <w:right w:val="nil"/>
            </w:tcBorders>
            <w:tcMar>
              <w:top w:w="0" w:type="dxa"/>
              <w:left w:w="62" w:type="dxa"/>
              <w:bottom w:w="0" w:type="dxa"/>
              <w:right w:w="62" w:type="dxa"/>
            </w:tcMar>
          </w:tcPr>
          <w:p w:rsidR="00000000" w:rsidRPr="00370ADA" w:rsidP="00370ADA">
            <w:pPr>
              <w:pStyle w:val="BodyText"/>
            </w:pPr>
            <w:r w:rsidRPr="00370ADA">
              <w:t>2.1</w:t>
            </w:r>
            <w:r w:rsidRPr="00370ADA">
              <w:tab/>
              <w:t xml:space="preserve">Explain and confirm young person understand the limitations, and requirements of the activity and any consequences for breaches </w:t>
            </w:r>
          </w:p>
          <w:p w:rsidR="00000000" w:rsidRPr="00370ADA" w:rsidP="00370ADA">
            <w:pPr>
              <w:pStyle w:val="BodyText"/>
            </w:pPr>
            <w:r w:rsidRPr="00370ADA">
              <w:t>2.2</w:t>
            </w:r>
            <w:r w:rsidRPr="00370ADA">
              <w:tab/>
              <w:t xml:space="preserve">Confirm with the young person and others involved in the activities the </w:t>
            </w:r>
            <w:r w:rsidRPr="00370ADA">
              <w:rPr>
                <w:rStyle w:val="Emphasis"/>
              </w:rPr>
              <w:t>objectives and</w:t>
            </w:r>
            <w:r w:rsidRPr="00370ADA">
              <w:rPr>
                <w:rStyle w:val="Emphasis"/>
              </w:rPr>
              <w:t xml:space="preserve"> outcomes</w:t>
            </w:r>
            <w:r w:rsidRPr="00370ADA">
              <w:t xml:space="preserve"> and standards of behaviour expected</w:t>
            </w:r>
          </w:p>
          <w:p w:rsidR="00000000" w:rsidRPr="00370ADA" w:rsidP="00370ADA">
            <w:pPr>
              <w:pStyle w:val="BodyText"/>
            </w:pPr>
            <w:r w:rsidRPr="00370ADA">
              <w:t>2.3</w:t>
            </w:r>
            <w:r w:rsidRPr="00370ADA">
              <w:tab/>
              <w:t xml:space="preserve">Identify any breaches of the activity requirements and take action in line with organisation </w:t>
            </w:r>
            <w:r w:rsidRPr="00370ADA">
              <w:rPr>
                <w:rStyle w:val="Emphasis"/>
              </w:rPr>
              <w:t>policies and procedures</w:t>
            </w:r>
          </w:p>
          <w:p w:rsidR="00000000" w:rsidRPr="00370ADA" w:rsidP="00370ADA">
            <w:pPr>
              <w:pStyle w:val="BodyText"/>
            </w:pPr>
            <w:r w:rsidRPr="00370ADA">
              <w:t>2.4</w:t>
            </w:r>
            <w:r w:rsidRPr="00370ADA">
              <w:tab/>
              <w:t>Comply with occupational health and safety (OHS) requirements in activities that occu</w:t>
            </w:r>
            <w:r w:rsidRPr="00370ADA">
              <w:t>r outside the custodial setting</w:t>
            </w:r>
          </w:p>
          <w:p w:rsidR="00000000" w:rsidRPr="00370ADA" w:rsidP="00370ADA">
            <w:pPr>
              <w:pStyle w:val="BodyText"/>
            </w:pPr>
            <w:r w:rsidRPr="00370ADA">
              <w:t>2.5</w:t>
            </w:r>
            <w:r w:rsidRPr="00370ADA">
              <w:tab/>
              <w:t xml:space="preserve">Evaluate against the activity objectives and expected outcomes, in consultation with key personnel, the effectiveness of the activity </w:t>
            </w:r>
          </w:p>
          <w:p w:rsidR="00000000" w:rsidP="00370ADA">
            <w:pPr>
              <w:pStyle w:val="BodyText"/>
              <w:rPr>
                <w:lang w:val="en-NZ"/>
              </w:rPr>
            </w:pPr>
            <w:r w:rsidRPr="00370ADA">
              <w:t>2.6</w:t>
            </w:r>
            <w:r w:rsidRPr="00370ADA">
              <w:tab/>
              <w:t>Liaise with external organisations to promote and develop further activities that</w:t>
            </w:r>
            <w:r w:rsidRPr="00370ADA">
              <w:t xml:space="preserve"> support young person's preparation for reintegration </w:t>
            </w:r>
          </w:p>
        </w:tc>
      </w:tr>
      <w:tr w:rsidTr="00241A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0ADA">
            <w:pPr>
              <w:pStyle w:val="List"/>
              <w:rPr>
                <w:lang w:val="en-NZ"/>
              </w:rPr>
            </w:pPr>
            <w:r w:rsidRPr="00370ADA">
              <w:t>3.</w:t>
            </w:r>
            <w:r w:rsidRPr="00370ADA">
              <w:tab/>
              <w:t xml:space="preserve">Support the young person preparing for reintegration </w:t>
            </w:r>
          </w:p>
        </w:tc>
        <w:tc>
          <w:tcPr>
            <w:tcW w:w="5702" w:type="dxa"/>
            <w:tcBorders>
              <w:top w:val="nil"/>
              <w:left w:val="nil"/>
              <w:bottom w:val="nil"/>
              <w:right w:val="nil"/>
            </w:tcBorders>
            <w:tcMar>
              <w:top w:w="0" w:type="dxa"/>
              <w:left w:w="62" w:type="dxa"/>
              <w:bottom w:w="0" w:type="dxa"/>
              <w:right w:w="62" w:type="dxa"/>
            </w:tcMar>
          </w:tcPr>
          <w:p w:rsidR="00000000" w:rsidRPr="00370ADA" w:rsidP="00370ADA">
            <w:pPr>
              <w:pStyle w:val="BodyText"/>
            </w:pPr>
            <w:r w:rsidRPr="00370ADA">
              <w:t>3.1</w:t>
            </w:r>
            <w:r w:rsidRPr="00370ADA">
              <w:tab/>
              <w:t>Provide resources, information, encouragement to enable the young person to actively participate in the reintegration activity</w:t>
            </w:r>
          </w:p>
          <w:p w:rsidR="00000000" w:rsidRPr="00370ADA" w:rsidP="00370ADA">
            <w:pPr>
              <w:pStyle w:val="BodyText"/>
            </w:pPr>
            <w:r w:rsidRPr="00370ADA">
              <w:t>3.2</w:t>
            </w:r>
            <w:r w:rsidRPr="00370ADA">
              <w:tab/>
              <w:t>Commu</w:t>
            </w:r>
            <w:r w:rsidRPr="00370ADA">
              <w:t>nicate with the young person in a way that promotes their confidence and self responsibility</w:t>
            </w:r>
          </w:p>
          <w:p w:rsidR="00000000" w:rsidRPr="00370ADA" w:rsidP="00370ADA">
            <w:pPr>
              <w:pStyle w:val="BodyText"/>
            </w:pPr>
            <w:r w:rsidRPr="00370ADA">
              <w:t>3.3</w:t>
            </w:r>
            <w:r w:rsidRPr="00370ADA">
              <w:tab/>
              <w:t>Monitor and review the young person's progress in preparing for reintegration</w:t>
            </w:r>
          </w:p>
          <w:p w:rsidR="00000000" w:rsidRPr="00370ADA" w:rsidP="00370ADA">
            <w:pPr>
              <w:pStyle w:val="BodyText"/>
            </w:pPr>
            <w:r w:rsidRPr="00370ADA">
              <w:t>3.4</w:t>
            </w:r>
            <w:r w:rsidRPr="00370ADA">
              <w:tab/>
              <w:t>Implement change to activities where the young person's progress is not evide</w:t>
            </w:r>
            <w:r w:rsidRPr="00370ADA">
              <w:t>nt</w:t>
            </w:r>
          </w:p>
          <w:p w:rsidR="00000000" w:rsidP="00370ADA">
            <w:pPr>
              <w:pStyle w:val="BodyText"/>
              <w:rPr>
                <w:lang w:val="en-NZ"/>
              </w:rPr>
            </w:pPr>
            <w:r w:rsidRPr="00370ADA">
              <w:t>3.5</w:t>
            </w:r>
            <w:r w:rsidRPr="00370ADA">
              <w:tab/>
              <w:t>Record and report on activities as required by job role and guidelines of the organisation</w:t>
            </w:r>
          </w:p>
        </w:tc>
      </w:tr>
      <w:tr w:rsidTr="00241AC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70ADA" w:rsidP="00370ADA">
            <w:pPr>
              <w:pStyle w:val="BodyText"/>
            </w:pPr>
          </w:p>
        </w:tc>
      </w:tr>
    </w:tbl>
    <w:p w:rsidR="00241AC3" w:rsidP="00370ADA">
      <w:pPr>
        <w:pStyle w:val="BodyText"/>
      </w:pPr>
    </w:p>
    <w:p w:rsidR="00241AC3" w:rsidP="00370ADA">
      <w:pPr>
        <w:pStyle w:val="BodyText"/>
      </w:pPr>
    </w:p>
    <w:p w:rsidR="00000000" w:rsidRPr="00370ADA" w:rsidP="00370ADA">
      <w:pPr>
        <w:pStyle w:val="Heading1"/>
      </w:pPr>
      <w:bookmarkStart w:id="9" w:name="O_258044"/>
      <w:bookmarkEnd w:id="9"/>
      <w:r w:rsidRPr="00370ADA">
        <w:t>Required Skills and Knowledge</w:t>
      </w:r>
    </w:p>
    <w:tbl>
      <w:tblPr>
        <w:tblW w:w="0" w:type="auto"/>
        <w:tblLayout w:type="fixed"/>
        <w:tblCellMar>
          <w:left w:w="62" w:type="dxa"/>
          <w:right w:w="62" w:type="dxa"/>
        </w:tblCellMar>
        <w:tblLook w:val="0000"/>
      </w:tblPr>
      <w:tblGrid>
        <w:gridCol w:w="9072"/>
      </w:tblGrid>
      <w:tr w:rsidTr="00241AC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SpecialBold"/>
              </w:rPr>
              <w:t>REQUIRED SKILLS AND KNOWLEDGE</w:t>
            </w:r>
          </w:p>
        </w:tc>
      </w:tr>
      <w:tr w:rsidTr="00241A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t>This describes the essential skills and knowledge and their level required for this unit.</w:t>
            </w:r>
          </w:p>
        </w:tc>
      </w:tr>
      <w:tr w:rsidTr="00241A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0ADA" w:rsidP="00370ADA">
            <w:pPr>
              <w:pStyle w:val="BodyText"/>
            </w:pPr>
            <w:r w:rsidRPr="00370ADA">
              <w:rPr>
                <w:rStyle w:val="Emphasis"/>
              </w:rPr>
              <w:t>Essential knowledge</w:t>
            </w:r>
            <w:r w:rsidRPr="00370ADA">
              <w:t>:</w:t>
            </w:r>
          </w:p>
          <w:p w:rsidR="00000000" w:rsidRPr="00370ADA" w:rsidP="00370ADA">
            <w:pPr>
              <w:pStyle w:val="BodyText"/>
            </w:pPr>
            <w:r w:rsidRPr="00370ADA">
              <w:t>The candidate must be able to demonstrate essential knowledge required to effectively do the task outlined in elements and performance criteri</w:t>
            </w:r>
            <w:r w:rsidRPr="00370ADA">
              <w:t>a of this unit, manage the task and manage contingencies in the context of the identified work role</w:t>
            </w:r>
          </w:p>
          <w:p w:rsidR="00000000" w:rsidRPr="00370ADA" w:rsidP="00370ADA">
            <w:pPr>
              <w:pStyle w:val="BodyText"/>
            </w:pPr>
            <w:r w:rsidRPr="00370ADA">
              <w:t>These include knowledge of:</w:t>
            </w:r>
          </w:p>
          <w:p w:rsidR="00000000" w:rsidRPr="00370ADA" w:rsidP="00370ADA">
            <w:pPr>
              <w:pStyle w:val="ListBullet"/>
            </w:pPr>
            <w:r w:rsidRPr="00370ADA">
              <w:t>Youth justice system and relevant legislation to be applied in reintegration activities according to work jurisdiction</w:t>
            </w:r>
          </w:p>
          <w:p w:rsidR="00000000" w:rsidRPr="00370ADA" w:rsidP="00370ADA">
            <w:pPr>
              <w:pStyle w:val="ListBullet"/>
            </w:pPr>
            <w:r w:rsidRPr="00370ADA">
              <w:t xml:space="preserve">Effects </w:t>
            </w:r>
            <w:r w:rsidRPr="00370ADA">
              <w:t xml:space="preserve">of the youth justice system on young people in custody </w:t>
            </w:r>
          </w:p>
          <w:p w:rsidR="00000000" w:rsidRPr="00370ADA" w:rsidP="00370ADA">
            <w:pPr>
              <w:pStyle w:val="ListBullet"/>
            </w:pPr>
            <w:r w:rsidRPr="00370ADA">
              <w:t>United Nations Convention on the Rights of the Child</w:t>
            </w:r>
          </w:p>
          <w:p w:rsidR="00000000" w:rsidRPr="00370ADA" w:rsidP="00370ADA">
            <w:pPr>
              <w:pStyle w:val="ListBullet"/>
            </w:pPr>
            <w:r w:rsidRPr="00370ADA">
              <w:t>Principles of good practice in the youth justice work</w:t>
            </w:r>
          </w:p>
          <w:p w:rsidR="00000000" w:rsidRPr="00370ADA" w:rsidP="00370ADA">
            <w:pPr>
              <w:pStyle w:val="ListBullet"/>
            </w:pPr>
            <w:r w:rsidRPr="00370ADA">
              <w:t xml:space="preserve">Codes of ethics, legislation and organisation policy and procedures relevant to job role and </w:t>
            </w:r>
            <w:r w:rsidRPr="00370ADA">
              <w:t>preparation for reintegration activities</w:t>
            </w:r>
          </w:p>
          <w:p w:rsidR="00000000" w:rsidRPr="00370ADA" w:rsidP="00370ADA">
            <w:pPr>
              <w:pStyle w:val="ListBullet"/>
            </w:pPr>
            <w:r w:rsidRPr="00370ADA">
              <w:t>Factors which may influence or contribute to successful preparation for reintegration</w:t>
            </w:r>
          </w:p>
          <w:p w:rsidR="00000000" w:rsidRPr="00370ADA" w:rsidP="00370ADA">
            <w:pPr>
              <w:pStyle w:val="ListBullet"/>
            </w:pPr>
            <w:r w:rsidRPr="00370ADA">
              <w:t xml:space="preserve">Range of needs the young person may have to reintegrate </w:t>
            </w:r>
          </w:p>
          <w:p w:rsidR="00000000" w:rsidRPr="00370ADA" w:rsidP="00370ADA">
            <w:pPr>
              <w:pStyle w:val="ListBullet"/>
            </w:pPr>
            <w:r w:rsidRPr="00370ADA">
              <w:t>Physical, social, psychological and emotional development of young peopl</w:t>
            </w:r>
            <w:r w:rsidRPr="00370ADA">
              <w:t>e and the ways in which such development can be affected; the nature of adolescence and how it affects behaviour and feelings</w:t>
            </w:r>
          </w:p>
          <w:p w:rsidR="00000000" w:rsidRPr="00370ADA" w:rsidP="00370ADA">
            <w:pPr>
              <w:pStyle w:val="ListBullet"/>
            </w:pPr>
            <w:r w:rsidRPr="00370ADA">
              <w:t>Standards of practice pertaining to specific job role and workplace</w:t>
            </w:r>
          </w:p>
          <w:p w:rsidR="00000000" w:rsidRPr="00370ADA" w:rsidP="00370ADA">
            <w:pPr>
              <w:pStyle w:val="ListBullet"/>
            </w:pPr>
            <w:r w:rsidRPr="00370ADA">
              <w:t>Risk analysis processes applying to the activities occurring internal and external to the custodial environment</w:t>
            </w:r>
          </w:p>
          <w:p w:rsidR="00000000" w:rsidRPr="00370ADA" w:rsidP="00370ADA">
            <w:pPr>
              <w:pStyle w:val="ListBullet"/>
            </w:pPr>
            <w:r w:rsidRPr="00370ADA">
              <w:t>Rights and responsibilities of young people and their families/carers in youth justice system</w:t>
            </w:r>
          </w:p>
          <w:p w:rsidR="00000000" w:rsidRPr="00370ADA" w:rsidP="00370ADA">
            <w:pPr>
              <w:pStyle w:val="ListBullet"/>
            </w:pPr>
            <w:r w:rsidRPr="00370ADA">
              <w:t>Rights and responsibilities of own work performanc</w:t>
            </w:r>
            <w:r w:rsidRPr="00370ADA">
              <w:t>e in youth justices system</w:t>
            </w:r>
          </w:p>
          <w:p w:rsidR="00000000" w:rsidRPr="00370ADA" w:rsidP="00370ADA">
            <w:pPr>
              <w:pStyle w:val="ListBullet"/>
            </w:pPr>
            <w:r w:rsidRPr="00370ADA">
              <w:t>Tensions that may arise between rights and responsibilities and how to resolve these tensions</w:t>
            </w:r>
          </w:p>
          <w:p w:rsidR="00000000" w:rsidRPr="00370ADA" w:rsidP="00370ADA">
            <w:pPr>
              <w:pStyle w:val="ListBullet"/>
            </w:pPr>
            <w:r w:rsidRPr="00370ADA">
              <w:t>Principles and processes of effective communication with diverse groups of young people and colleagues</w:t>
            </w:r>
          </w:p>
          <w:p w:rsidR="00000000" w:rsidRPr="00370ADA" w:rsidP="00370ADA">
            <w:pPr>
              <w:pStyle w:val="ListBullet"/>
            </w:pPr>
            <w:r w:rsidRPr="00370ADA">
              <w:t>Processes for young people and t</w:t>
            </w:r>
            <w:r w:rsidRPr="00370ADA">
              <w:t>heir families/carers to be able to lodge complaints</w:t>
            </w:r>
          </w:p>
          <w:p w:rsidR="00000000" w:rsidRPr="00370ADA" w:rsidP="00370ADA">
            <w:pPr>
              <w:pStyle w:val="ListBullet"/>
            </w:pPr>
            <w:r w:rsidRPr="00370ADA">
              <w:t>Agency systems for recording and reporting a range of information about young people, the youth justice system and related work functions</w:t>
            </w:r>
          </w:p>
          <w:p w:rsidR="00000000" w:rsidRPr="00370ADA" w:rsidP="00370ADA">
            <w:pPr>
              <w:pStyle w:val="ListBullet"/>
            </w:pPr>
            <w:r w:rsidRPr="00370ADA">
              <w:t>Importance of anti-discrimination and inclusivity principles appli</w:t>
            </w:r>
            <w:r w:rsidRPr="00370ADA">
              <w:t>ed to work practices</w:t>
            </w:r>
          </w:p>
          <w:p w:rsidR="00000000" w:rsidRPr="00370ADA" w:rsidP="00370ADA">
            <w:pPr>
              <w:pStyle w:val="ListBullet"/>
            </w:pPr>
            <w:r w:rsidRPr="00370ADA">
              <w:t>Culture, gender, beliefs can affect attitudes and behaviour and how these may be perceived by others</w:t>
            </w:r>
          </w:p>
          <w:p w:rsidR="00000000" w:rsidRPr="00370ADA" w:rsidP="00370ADA">
            <w:pPr>
              <w:pStyle w:val="ListBullet"/>
            </w:pPr>
            <w:r w:rsidRPr="00370ADA">
              <w:t>Own work role and from whom assistance and advice should be sought</w:t>
            </w:r>
          </w:p>
          <w:p w:rsidR="00000000" w:rsidP="00370ADA">
            <w:pPr>
              <w:pStyle w:val="ListBullet"/>
              <w:rPr>
                <w:lang w:val="en-NZ"/>
              </w:rPr>
            </w:pPr>
            <w:r w:rsidRPr="00370ADA">
              <w:t>Promotion and development strategies for reintegration activities</w:t>
            </w:r>
          </w:p>
        </w:tc>
      </w:tr>
      <w:tr w:rsidTr="00241A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0ADA" w:rsidP="00370ADA">
            <w:pPr>
              <w:pStyle w:val="BodyText"/>
            </w:pPr>
            <w:r w:rsidRPr="00370ADA">
              <w:rPr>
                <w:rStyle w:val="Emphasis"/>
              </w:rPr>
              <w:t>Essential skills</w:t>
            </w:r>
            <w:r w:rsidRPr="00370ADA">
              <w:t>:</w:t>
            </w:r>
          </w:p>
          <w:p w:rsidR="00000000" w:rsidRPr="00370ADA" w:rsidP="00370ADA">
            <w:pPr>
              <w:pStyle w:val="BodyText"/>
            </w:pPr>
            <w:r w:rsidRPr="00370ADA">
              <w:t>It is critical that the candidate demonstrate the ability to:</w:t>
            </w:r>
          </w:p>
          <w:p w:rsidR="00000000" w:rsidRPr="00370ADA" w:rsidP="00370ADA">
            <w:pPr>
              <w:pStyle w:val="ListBullet"/>
            </w:pPr>
            <w:r w:rsidRPr="00370ADA">
              <w:t>Assess young person's needs to prepare to reintegrate back into the community</w:t>
            </w:r>
          </w:p>
          <w:p w:rsidR="00000000" w:rsidRPr="00370ADA" w:rsidP="00370ADA">
            <w:pPr>
              <w:pStyle w:val="ListBullet"/>
            </w:pPr>
            <w:r w:rsidRPr="00370ADA">
              <w:t>Implement activities to support the preparation of community reintegration</w:t>
            </w:r>
          </w:p>
          <w:p w:rsidR="00000000" w:rsidRPr="00370ADA" w:rsidP="00370ADA">
            <w:pPr>
              <w:pStyle w:val="ListBullet"/>
            </w:pPr>
            <w:r w:rsidRPr="00370ADA">
              <w:t>Implement activities without compromising security</w:t>
            </w:r>
          </w:p>
          <w:p w:rsidR="00000000" w:rsidRPr="00370ADA" w:rsidP="00370ADA">
            <w:pPr>
              <w:pStyle w:val="ListBullet"/>
            </w:pPr>
            <w:r w:rsidRPr="00370ADA">
              <w:t>Monitor and support the compliance of behaviour in activities outside the custodial environment</w:t>
            </w:r>
          </w:p>
          <w:p w:rsidR="00000000" w:rsidRPr="00370ADA" w:rsidP="00370ADA">
            <w:pPr>
              <w:pStyle w:val="ListBullet"/>
            </w:pPr>
            <w:r w:rsidRPr="00370ADA">
              <w:t>Support individuals to enable them to benefit from community reintegration</w:t>
            </w:r>
          </w:p>
          <w:p w:rsidR="00000000" w:rsidRPr="00370ADA" w:rsidP="00370ADA">
            <w:pPr>
              <w:pStyle w:val="ListBullet"/>
            </w:pPr>
            <w:r w:rsidRPr="00370ADA">
              <w:t xml:space="preserve">Monitor where required as part of </w:t>
            </w:r>
            <w:r w:rsidRPr="00370ADA">
              <w:t>job role, the reintegration preparation process and activities</w:t>
            </w:r>
          </w:p>
          <w:p w:rsidR="00000000" w:rsidRPr="00370ADA" w:rsidP="00370ADA">
            <w:pPr>
              <w:pStyle w:val="BodyText"/>
            </w:pPr>
          </w:p>
          <w:p w:rsidR="00000000" w:rsidRPr="00370ADA" w:rsidP="00370ADA">
            <w:pPr>
              <w:pStyle w:val="BodyText"/>
            </w:pPr>
            <w:r w:rsidRPr="00370ADA">
              <w:t>In addition, the candidate must be able to effectively do the task outlined in elements and performance criteria of this unit, manage the task and manage contingencies in the context of the id</w:t>
            </w:r>
            <w:r w:rsidRPr="00370ADA">
              <w:t>entified work role</w:t>
            </w:r>
          </w:p>
          <w:p w:rsidR="00000000" w:rsidRPr="00370ADA" w:rsidP="00370ADA">
            <w:pPr>
              <w:pStyle w:val="BodyText"/>
            </w:pPr>
            <w:r w:rsidRPr="00370ADA">
              <w:t>These include the ability to:</w:t>
            </w:r>
          </w:p>
          <w:p w:rsidR="00000000" w:rsidRPr="00370ADA" w:rsidP="00370ADA">
            <w:pPr>
              <w:pStyle w:val="ListBullet"/>
            </w:pPr>
            <w:r w:rsidRPr="00370ADA">
              <w:t>Communicate effectively with young people to ensure understanding of participation requirements and consequences of breaches</w:t>
            </w:r>
          </w:p>
          <w:p w:rsidR="00000000" w:rsidRPr="00370ADA" w:rsidP="00370ADA">
            <w:pPr>
              <w:pStyle w:val="ListBullet"/>
            </w:pPr>
            <w:r w:rsidRPr="00370ADA">
              <w:t>Monitor and evaluate activities</w:t>
            </w:r>
          </w:p>
          <w:p w:rsidR="00000000" w:rsidRPr="00370ADA" w:rsidP="00370ADA">
            <w:pPr>
              <w:pStyle w:val="ListBullet"/>
            </w:pPr>
            <w:r w:rsidRPr="00370ADA">
              <w:t>Document progress and outcomes against objectives</w:t>
            </w:r>
          </w:p>
          <w:p w:rsidR="00000000" w:rsidRPr="00370ADA" w:rsidP="00370ADA">
            <w:pPr>
              <w:pStyle w:val="ListBullet"/>
            </w:pPr>
            <w:r w:rsidRPr="00370ADA">
              <w:t>Liaise with other stakeholders in the development of preparation activities including young person, their families, internal. and external staff</w:t>
            </w:r>
          </w:p>
          <w:p w:rsidR="00000000" w:rsidRPr="00370ADA" w:rsidP="00370ADA">
            <w:pPr>
              <w:pStyle w:val="ListBullet"/>
            </w:pPr>
            <w:r w:rsidRPr="00370ADA">
              <w:t>Undertake risk analysis of internal and external activities</w:t>
            </w:r>
          </w:p>
          <w:p w:rsidR="00000000" w:rsidRPr="00370ADA" w:rsidP="00370ADA">
            <w:pPr>
              <w:pStyle w:val="ListBullet"/>
            </w:pPr>
            <w:r w:rsidRPr="00370ADA">
              <w:t>Observe and report matters to relevant personnel as required with the job role</w:t>
            </w:r>
          </w:p>
          <w:p w:rsidR="00000000" w:rsidRPr="00370ADA" w:rsidP="00370ADA">
            <w:pPr>
              <w:pStyle w:val="ListBullet"/>
            </w:pPr>
            <w:r w:rsidRPr="00370ADA">
              <w:t>Implement security procedures for safety of young person, self and others in the activity</w:t>
            </w:r>
          </w:p>
          <w:p w:rsidR="00000000" w:rsidRPr="00370ADA" w:rsidP="00370ADA">
            <w:pPr>
              <w:pStyle w:val="ListBullet"/>
            </w:pPr>
            <w:r w:rsidRPr="00370ADA">
              <w:t>Identify young person and family needs for reintegration</w:t>
            </w:r>
          </w:p>
        </w:tc>
      </w:tr>
    </w:tbl>
    <w:p w:rsidR="00241AC3" w:rsidP="00370ADA">
      <w:pPr>
        <w:pStyle w:val="BodyText"/>
      </w:pPr>
    </w:p>
    <w:p w:rsidR="00241AC3" w:rsidP="00370ADA">
      <w:pPr>
        <w:pStyle w:val="BodyText"/>
      </w:pPr>
    </w:p>
    <w:p w:rsidR="00000000" w:rsidRPr="00370ADA" w:rsidP="00370ADA">
      <w:pPr>
        <w:pStyle w:val="Heading1"/>
      </w:pPr>
      <w:bookmarkStart w:id="10" w:name="O_242078"/>
      <w:bookmarkEnd w:id="10"/>
      <w:r w:rsidRPr="00370ADA">
        <w:t xml:space="preserve">Evidence </w:t>
      </w:r>
      <w:r w:rsidRPr="00370ADA">
        <w:t>Guide</w:t>
      </w:r>
    </w:p>
    <w:tbl>
      <w:tblPr>
        <w:tblW w:w="0" w:type="auto"/>
        <w:tblLayout w:type="fixed"/>
        <w:tblCellMar>
          <w:left w:w="62" w:type="dxa"/>
          <w:right w:w="62" w:type="dxa"/>
        </w:tblCellMar>
        <w:tblLook w:val="0000"/>
      </w:tblPr>
      <w:tblGrid>
        <w:gridCol w:w="3402"/>
        <w:gridCol w:w="5670"/>
      </w:tblGrid>
      <w:tr w:rsidTr="00241A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SpecialBold"/>
              </w:rPr>
              <w:t>EVIDENCE GUIDE</w:t>
            </w:r>
          </w:p>
        </w:tc>
      </w:tr>
      <w:tr w:rsidTr="00241A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t>The evidence guide provides advice on assessment and must be read in conjunction with the Performance Criteria, Required Skills and Knowledge, the Range Statement and the Assessment Guidelines for this Training Package.</w:t>
            </w:r>
          </w:p>
        </w:tc>
      </w:tr>
      <w:tr w:rsidTr="00241A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Emphasis"/>
              </w:rPr>
              <w:t>Critical aspects for assessment and evidence required to demonstrate this unit of competency</w:t>
            </w:r>
            <w:r w:rsidRPr="00370ADA">
              <w:t xml:space="preserve">: </w:t>
            </w:r>
          </w:p>
        </w:tc>
        <w:tc>
          <w:tcPr>
            <w:tcW w:w="5670" w:type="dxa"/>
            <w:tcBorders>
              <w:top w:val="nil"/>
              <w:left w:val="nil"/>
              <w:bottom w:val="nil"/>
              <w:right w:val="nil"/>
            </w:tcBorders>
            <w:tcMar>
              <w:top w:w="0" w:type="dxa"/>
              <w:left w:w="62" w:type="dxa"/>
              <w:bottom w:w="0" w:type="dxa"/>
              <w:right w:w="62" w:type="dxa"/>
            </w:tcMar>
          </w:tcPr>
          <w:p w:rsidR="00000000" w:rsidRPr="00370ADA" w:rsidP="00370ADA">
            <w:pPr>
              <w:pStyle w:val="ListBullet"/>
            </w:pPr>
            <w:r w:rsidRPr="00370ADA">
              <w:t>The individual being assessed must provide evidence of specified essential knowledge as well as skills</w:t>
            </w:r>
          </w:p>
          <w:p w:rsidR="00000000" w:rsidRPr="00370ADA" w:rsidP="00370ADA">
            <w:pPr>
              <w:pStyle w:val="ListBullet"/>
            </w:pPr>
            <w:r w:rsidRPr="00370ADA">
              <w:t>This unit is most appropriately asse</w:t>
            </w:r>
            <w:r w:rsidRPr="00370ADA">
              <w:t>ssed in the workplace or in a simulated workplace setting under the normal range of workplace conditions</w:t>
            </w:r>
          </w:p>
          <w:p w:rsidR="00000000" w:rsidP="00370ADA">
            <w:pPr>
              <w:pStyle w:val="ListBullet"/>
              <w:rPr>
                <w:lang w:val="en-NZ"/>
              </w:rPr>
            </w:pPr>
            <w:r w:rsidRPr="00370ADA">
              <w:t>Assessment must demonstrate consistency of application of skills and knowledge described in this unit of competency</w:t>
            </w: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Emphasis"/>
              </w:rPr>
              <w:t>Access and equity consideration</w:t>
            </w:r>
            <w:r w:rsidRPr="00370ADA">
              <w:rPr>
                <w:rStyle w:val="Emphasis"/>
              </w:rPr>
              <w:t>s</w:t>
            </w:r>
            <w:r w:rsidRPr="00370ADA">
              <w:t>:</w:t>
            </w:r>
          </w:p>
        </w:tc>
        <w:tc>
          <w:tcPr>
            <w:tcW w:w="5670" w:type="dxa"/>
            <w:tcBorders>
              <w:top w:val="nil"/>
              <w:left w:val="nil"/>
              <w:bottom w:val="nil"/>
              <w:right w:val="nil"/>
            </w:tcBorders>
            <w:tcMar>
              <w:top w:w="0" w:type="dxa"/>
              <w:left w:w="62" w:type="dxa"/>
              <w:bottom w:w="0" w:type="dxa"/>
              <w:right w:w="62" w:type="dxa"/>
            </w:tcMar>
          </w:tcPr>
          <w:p w:rsidR="00000000" w:rsidRPr="00370ADA" w:rsidP="00370ADA">
            <w:pPr>
              <w:pStyle w:val="ListBullet"/>
            </w:pPr>
            <w:r w:rsidRPr="00370ADA">
              <w:t>All workers in community services should be aware of access, equity and human rights issues in relation to their own area of work</w:t>
            </w:r>
          </w:p>
          <w:p w:rsidR="00000000" w:rsidRPr="00370ADA" w:rsidP="00370ADA">
            <w:pPr>
              <w:pStyle w:val="ListBullet"/>
            </w:pPr>
            <w:r w:rsidRPr="00370ADA">
              <w:t xml:space="preserve">All workers should develop their ability to work in a culturally diverse environment </w:t>
            </w:r>
          </w:p>
          <w:p w:rsidR="00000000" w:rsidRPr="00370ADA" w:rsidP="00370ADA">
            <w:pPr>
              <w:pStyle w:val="ListBullet"/>
            </w:pPr>
            <w:r w:rsidRPr="00370ADA">
              <w:t xml:space="preserve">In recognition of particular issues </w:t>
            </w:r>
            <w:r w:rsidRPr="00370ADA">
              <w:t>facing Aboriginal and Torres Strait Islander communities, workers should be aware of cultural, historical and current issues impacting on Aboriginal and Torres Strait Islander people</w:t>
            </w:r>
          </w:p>
          <w:p w:rsidR="00000000" w:rsidP="00370ADA">
            <w:pPr>
              <w:pStyle w:val="ListBullet"/>
              <w:rPr>
                <w:lang w:val="en-NZ"/>
              </w:rPr>
            </w:pPr>
            <w:r w:rsidRPr="00370ADA">
              <w:t xml:space="preserve">Assessors and trainers must take into account relevant access and equity </w:t>
            </w:r>
            <w:r w:rsidRPr="00370ADA">
              <w:t>issues, in particular relating to factors impacting on Aboriginal and/or Torres Strait Islander clients and communities</w:t>
            </w: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Emphasis"/>
              </w:rPr>
              <w:t>Context of and specific resources for assessment</w:t>
            </w:r>
            <w:r w:rsidRPr="00370ADA">
              <w:t xml:space="preserve">: </w:t>
            </w:r>
          </w:p>
        </w:tc>
        <w:tc>
          <w:tcPr>
            <w:tcW w:w="5670" w:type="dxa"/>
            <w:tcBorders>
              <w:top w:val="nil"/>
              <w:left w:val="nil"/>
              <w:bottom w:val="nil"/>
              <w:right w:val="nil"/>
            </w:tcBorders>
            <w:tcMar>
              <w:top w:w="0" w:type="dxa"/>
              <w:left w:w="62" w:type="dxa"/>
              <w:bottom w:w="0" w:type="dxa"/>
              <w:right w:w="62" w:type="dxa"/>
            </w:tcMar>
          </w:tcPr>
          <w:p w:rsidR="00000000" w:rsidRPr="00370ADA" w:rsidP="00370ADA">
            <w:pPr>
              <w:pStyle w:val="ListBullet"/>
            </w:pPr>
            <w:r w:rsidRPr="00370ADA">
              <w:t>This unit can be assessed independently, however holistic assessment practice with other community services units of competency is encouraged</w:t>
            </w:r>
          </w:p>
          <w:p w:rsidR="00000000" w:rsidP="00370ADA">
            <w:pPr>
              <w:pStyle w:val="ListBullet"/>
              <w:rPr>
                <w:lang w:val="en-NZ"/>
              </w:rPr>
            </w:pPr>
            <w:r w:rsidRPr="00370ADA">
              <w:t>Resources required for assessment include access to relevant workplace or simulated realistic workplace setting wh</w:t>
            </w:r>
            <w:r w:rsidRPr="00370ADA">
              <w:t>ere assessment may take place</w:t>
            </w: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Emphasis"/>
              </w:rPr>
              <w:t>Method of assessment</w:t>
            </w:r>
            <w:r w:rsidRPr="00370ADA">
              <w:t>:</w:t>
            </w:r>
          </w:p>
        </w:tc>
        <w:tc>
          <w:tcPr>
            <w:tcW w:w="5670" w:type="dxa"/>
            <w:tcBorders>
              <w:top w:val="nil"/>
              <w:left w:val="nil"/>
              <w:bottom w:val="nil"/>
              <w:right w:val="nil"/>
            </w:tcBorders>
            <w:tcMar>
              <w:top w:w="0" w:type="dxa"/>
              <w:left w:w="62" w:type="dxa"/>
              <w:bottom w:w="0" w:type="dxa"/>
              <w:right w:w="62" w:type="dxa"/>
            </w:tcMar>
          </w:tcPr>
          <w:p w:rsidR="00000000" w:rsidP="00370ADA">
            <w:pPr>
              <w:pStyle w:val="ListBullet"/>
              <w:rPr>
                <w:lang w:val="en-NZ"/>
              </w:rPr>
            </w:pPr>
            <w:r w:rsidRPr="00370ADA">
              <w:t>Assessment may include observation, questioning and evidence gathered from a workplace environment</w:t>
            </w: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70ADA" w:rsidP="00370ADA">
            <w:pPr>
              <w:pStyle w:val="BodyText"/>
            </w:pPr>
          </w:p>
        </w:tc>
      </w:tr>
    </w:tbl>
    <w:p w:rsidR="00241AC3" w:rsidP="00370ADA">
      <w:pPr>
        <w:pStyle w:val="BodyText"/>
      </w:pPr>
    </w:p>
    <w:p w:rsidR="00241AC3" w:rsidP="00370ADA">
      <w:pPr>
        <w:pStyle w:val="BodyText"/>
      </w:pPr>
    </w:p>
    <w:p w:rsidR="00000000" w:rsidRPr="00370ADA" w:rsidP="00370ADA">
      <w:pPr>
        <w:pStyle w:val="Heading1"/>
      </w:pPr>
      <w:bookmarkStart w:id="11" w:name="O_250061"/>
      <w:bookmarkEnd w:id="11"/>
      <w:r w:rsidRPr="00370ADA">
        <w:t>Range Statement</w:t>
      </w:r>
    </w:p>
    <w:tbl>
      <w:tblPr>
        <w:tblW w:w="0" w:type="auto"/>
        <w:tblLayout w:type="fixed"/>
        <w:tblCellMar>
          <w:left w:w="62" w:type="dxa"/>
          <w:right w:w="62" w:type="dxa"/>
        </w:tblCellMar>
        <w:tblLook w:val="0000"/>
      </w:tblPr>
      <w:tblGrid>
        <w:gridCol w:w="3402"/>
        <w:gridCol w:w="5670"/>
      </w:tblGrid>
      <w:tr w:rsidTr="00241A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SpecialBold"/>
              </w:rPr>
              <w:t>RANGE STATEMENT</w:t>
            </w:r>
          </w:p>
        </w:tc>
      </w:tr>
      <w:tr w:rsidTr="00241A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t>The Range Statement relates to the unit of competency as a whole. It allows for different work environments and situations that may affect performance. Add any essential operating conditions that may be present with training and assessment depending on the</w:t>
            </w:r>
            <w:r w:rsidRPr="00370ADA">
              <w:t xml:space="preserve"> work situation, needs of the candidate, accessibility of the item, and local industry and regional contexts.</w:t>
            </w: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Emphasis"/>
              </w:rPr>
              <w:t>Activities may include</w:t>
            </w:r>
            <w:r w:rsidRPr="00370ADA">
              <w:t>:</w:t>
            </w:r>
          </w:p>
        </w:tc>
        <w:tc>
          <w:tcPr>
            <w:tcW w:w="5670" w:type="dxa"/>
            <w:tcBorders>
              <w:top w:val="nil"/>
              <w:left w:val="nil"/>
              <w:bottom w:val="nil"/>
              <w:right w:val="nil"/>
            </w:tcBorders>
            <w:tcMar>
              <w:top w:w="0" w:type="dxa"/>
              <w:left w:w="62" w:type="dxa"/>
              <w:bottom w:w="0" w:type="dxa"/>
              <w:right w:w="62" w:type="dxa"/>
            </w:tcMar>
          </w:tcPr>
          <w:p w:rsidR="00000000" w:rsidRPr="00370ADA" w:rsidP="00370ADA">
            <w:pPr>
              <w:pStyle w:val="ListBullet"/>
            </w:pPr>
            <w:r w:rsidRPr="00370ADA">
              <w:t xml:space="preserve">Periodical release </w:t>
            </w:r>
          </w:p>
          <w:p w:rsidR="00000000" w:rsidRPr="00370ADA" w:rsidP="00370ADA">
            <w:pPr>
              <w:pStyle w:val="ListBullet"/>
            </w:pPr>
            <w:r w:rsidRPr="00370ADA">
              <w:t>Supervised community visitation</w:t>
            </w:r>
          </w:p>
          <w:p w:rsidR="00000000" w:rsidRPr="00370ADA" w:rsidP="00370ADA">
            <w:pPr>
              <w:pStyle w:val="ListBullet"/>
            </w:pPr>
            <w:r w:rsidRPr="00370ADA">
              <w:t>Family visitation</w:t>
            </w:r>
          </w:p>
          <w:p w:rsidR="00000000" w:rsidP="00370ADA">
            <w:pPr>
              <w:pStyle w:val="ListBullet"/>
              <w:rPr>
                <w:lang w:val="en-NZ"/>
              </w:rPr>
            </w:pPr>
            <w:r w:rsidRPr="00370ADA">
              <w:t>Engagement activities in education and employment</w:t>
            </w: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Emphasis"/>
              </w:rPr>
              <w:t>Needs of young person may include</w:t>
            </w:r>
            <w:r w:rsidRPr="00370ADA">
              <w:t>:</w:t>
            </w:r>
          </w:p>
        </w:tc>
        <w:tc>
          <w:tcPr>
            <w:tcW w:w="5670" w:type="dxa"/>
            <w:tcBorders>
              <w:top w:val="nil"/>
              <w:left w:val="nil"/>
              <w:bottom w:val="nil"/>
              <w:right w:val="nil"/>
            </w:tcBorders>
            <w:tcMar>
              <w:top w:w="0" w:type="dxa"/>
              <w:left w:w="62" w:type="dxa"/>
              <w:bottom w:w="0" w:type="dxa"/>
              <w:right w:w="62" w:type="dxa"/>
            </w:tcMar>
          </w:tcPr>
          <w:p w:rsidR="00000000" w:rsidRPr="00370ADA" w:rsidP="00370ADA">
            <w:pPr>
              <w:pStyle w:val="ListBullet"/>
            </w:pPr>
            <w:r w:rsidRPr="00370ADA">
              <w:t>Financial</w:t>
            </w:r>
          </w:p>
          <w:p w:rsidR="00000000" w:rsidRPr="00370ADA" w:rsidP="00370ADA">
            <w:pPr>
              <w:pStyle w:val="ListBullet"/>
            </w:pPr>
            <w:r w:rsidRPr="00370ADA">
              <w:t>Accommodation</w:t>
            </w:r>
          </w:p>
          <w:p w:rsidR="00000000" w:rsidRPr="00370ADA" w:rsidP="00370ADA">
            <w:pPr>
              <w:pStyle w:val="ListBullet"/>
            </w:pPr>
            <w:r w:rsidRPr="00370ADA">
              <w:t xml:space="preserve">Employment </w:t>
            </w:r>
          </w:p>
          <w:p w:rsidR="00000000" w:rsidRPr="00370ADA" w:rsidP="00370ADA">
            <w:pPr>
              <w:pStyle w:val="ListBullet"/>
            </w:pPr>
            <w:r w:rsidRPr="00370ADA">
              <w:t>Education</w:t>
            </w:r>
          </w:p>
          <w:p w:rsidR="00000000" w:rsidRPr="00370ADA" w:rsidP="00370ADA">
            <w:pPr>
              <w:pStyle w:val="ListBullet"/>
            </w:pPr>
            <w:r w:rsidRPr="00370ADA">
              <w:t>Health</w:t>
            </w:r>
          </w:p>
          <w:p w:rsidR="00000000" w:rsidRPr="00370ADA" w:rsidP="00370ADA">
            <w:pPr>
              <w:pStyle w:val="ListBullet"/>
            </w:pPr>
            <w:r w:rsidRPr="00370ADA">
              <w:t>Transport</w:t>
            </w:r>
          </w:p>
          <w:p w:rsidR="00000000" w:rsidP="00370ADA">
            <w:pPr>
              <w:pStyle w:val="ListBullet"/>
              <w:rPr>
                <w:lang w:val="en-NZ"/>
              </w:rPr>
            </w:pPr>
            <w:r w:rsidRPr="00370ADA">
              <w:t>Counselling</w:t>
            </w: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Emphasis"/>
              </w:rPr>
              <w:t>Specialist support may include</w:t>
            </w:r>
            <w:r w:rsidRPr="00370ADA">
              <w:t>:</w:t>
            </w:r>
          </w:p>
        </w:tc>
        <w:tc>
          <w:tcPr>
            <w:tcW w:w="5670" w:type="dxa"/>
            <w:tcBorders>
              <w:top w:val="nil"/>
              <w:left w:val="nil"/>
              <w:bottom w:val="nil"/>
              <w:right w:val="nil"/>
            </w:tcBorders>
            <w:tcMar>
              <w:top w:w="0" w:type="dxa"/>
              <w:left w:w="62" w:type="dxa"/>
              <w:bottom w:w="0" w:type="dxa"/>
              <w:right w:w="62" w:type="dxa"/>
            </w:tcMar>
          </w:tcPr>
          <w:p w:rsidR="00000000" w:rsidRPr="00370ADA" w:rsidP="00370ADA">
            <w:pPr>
              <w:pStyle w:val="ListBullet"/>
            </w:pPr>
            <w:r w:rsidRPr="00370ADA">
              <w:t>Community based youth support services</w:t>
            </w:r>
          </w:p>
          <w:p w:rsidR="00000000" w:rsidRPr="00370ADA" w:rsidP="00370ADA">
            <w:pPr>
              <w:pStyle w:val="ListBullet"/>
            </w:pPr>
            <w:r w:rsidRPr="00370ADA">
              <w:t>Accommodation services</w:t>
            </w:r>
          </w:p>
          <w:p w:rsidR="00000000" w:rsidRPr="00370ADA" w:rsidP="00370ADA">
            <w:pPr>
              <w:pStyle w:val="ListBullet"/>
            </w:pPr>
            <w:r w:rsidRPr="00370ADA">
              <w:t>Medical specialists</w:t>
            </w:r>
          </w:p>
          <w:p w:rsidR="00000000" w:rsidRPr="00370ADA" w:rsidP="00370ADA">
            <w:pPr>
              <w:pStyle w:val="ListBullet"/>
            </w:pPr>
            <w:r w:rsidRPr="00370ADA">
              <w:t>Education and employment services</w:t>
            </w:r>
          </w:p>
          <w:p w:rsidR="00000000" w:rsidRPr="00370ADA" w:rsidP="00370ADA">
            <w:pPr>
              <w:pStyle w:val="ListBullet"/>
            </w:pPr>
            <w:r w:rsidRPr="00370ADA">
              <w:t>Community members</w:t>
            </w:r>
          </w:p>
          <w:p w:rsidR="00000000" w:rsidP="00370ADA">
            <w:pPr>
              <w:pStyle w:val="ListBullet"/>
              <w:rPr>
                <w:lang w:val="en-NZ"/>
              </w:rPr>
            </w:pPr>
            <w:r w:rsidRPr="00370ADA">
              <w:t xml:space="preserve">Elders </w:t>
            </w: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Emphasis"/>
              </w:rPr>
              <w:t>Objectives and outcomes may include</w:t>
            </w:r>
            <w:r w:rsidRPr="00370ADA">
              <w:t>:</w:t>
            </w:r>
          </w:p>
        </w:tc>
        <w:tc>
          <w:tcPr>
            <w:tcW w:w="5670" w:type="dxa"/>
            <w:tcBorders>
              <w:top w:val="nil"/>
              <w:left w:val="nil"/>
              <w:bottom w:val="nil"/>
              <w:right w:val="nil"/>
            </w:tcBorders>
            <w:tcMar>
              <w:top w:w="0" w:type="dxa"/>
              <w:left w:w="62" w:type="dxa"/>
              <w:bottom w:w="0" w:type="dxa"/>
              <w:right w:w="62" w:type="dxa"/>
            </w:tcMar>
          </w:tcPr>
          <w:p w:rsidR="00000000" w:rsidRPr="00370ADA" w:rsidP="00370ADA">
            <w:pPr>
              <w:pStyle w:val="ListBullet"/>
            </w:pPr>
            <w:r w:rsidRPr="00370ADA">
              <w:t>Personal development</w:t>
            </w:r>
          </w:p>
          <w:p w:rsidR="00000000" w:rsidRPr="00370ADA" w:rsidP="00370ADA">
            <w:pPr>
              <w:pStyle w:val="ListBullet"/>
            </w:pPr>
            <w:r w:rsidRPr="00370ADA">
              <w:t>Life skills</w:t>
            </w:r>
          </w:p>
          <w:p w:rsidR="00000000" w:rsidRPr="00370ADA" w:rsidP="00370ADA">
            <w:pPr>
              <w:pStyle w:val="ListBullet"/>
            </w:pPr>
            <w:r w:rsidRPr="00370ADA">
              <w:t>Independence</w:t>
            </w:r>
          </w:p>
          <w:p w:rsidR="00000000" w:rsidRPr="00370ADA" w:rsidP="00370ADA">
            <w:pPr>
              <w:pStyle w:val="ListBullet"/>
            </w:pPr>
            <w:r w:rsidRPr="00370ADA">
              <w:t>Social integration</w:t>
            </w:r>
          </w:p>
          <w:p w:rsidR="00000000" w:rsidRPr="00370ADA" w:rsidP="00370ADA">
            <w:pPr>
              <w:pStyle w:val="ListBullet"/>
            </w:pPr>
            <w:r w:rsidRPr="00370ADA">
              <w:t>Family integration</w:t>
            </w:r>
          </w:p>
          <w:p w:rsidR="00000000" w:rsidRPr="00370ADA" w:rsidP="00370ADA">
            <w:pPr>
              <w:pStyle w:val="ListBullet"/>
            </w:pPr>
            <w:r w:rsidRPr="00370ADA">
              <w:t xml:space="preserve">Education </w:t>
            </w:r>
          </w:p>
          <w:p w:rsidR="00000000" w:rsidRPr="00370ADA" w:rsidP="00370ADA">
            <w:pPr>
              <w:pStyle w:val="ListBullet"/>
            </w:pPr>
            <w:r w:rsidRPr="00370ADA">
              <w:t>Employment</w:t>
            </w:r>
          </w:p>
          <w:p w:rsidR="00000000" w:rsidP="00370ADA">
            <w:pPr>
              <w:pStyle w:val="ListBullet"/>
              <w:rPr>
                <w:lang w:val="en-NZ"/>
              </w:rPr>
            </w:pPr>
            <w:r w:rsidRPr="00370ADA">
              <w:t>Accommodation</w:t>
            </w: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Emphasis"/>
              </w:rPr>
              <w:t>Policies and procedures may include</w:t>
            </w:r>
            <w:r w:rsidRPr="00370ADA">
              <w:t>:</w:t>
            </w:r>
          </w:p>
        </w:tc>
        <w:tc>
          <w:tcPr>
            <w:tcW w:w="5670" w:type="dxa"/>
            <w:tcBorders>
              <w:top w:val="nil"/>
              <w:left w:val="nil"/>
              <w:bottom w:val="nil"/>
              <w:right w:val="nil"/>
            </w:tcBorders>
            <w:tcMar>
              <w:top w:w="0" w:type="dxa"/>
              <w:left w:w="62" w:type="dxa"/>
              <w:bottom w:w="0" w:type="dxa"/>
              <w:right w:w="62" w:type="dxa"/>
            </w:tcMar>
          </w:tcPr>
          <w:p w:rsidR="00000000" w:rsidRPr="00370ADA" w:rsidP="00370ADA">
            <w:pPr>
              <w:pStyle w:val="ListBullet"/>
            </w:pPr>
            <w:r w:rsidRPr="00370ADA">
              <w:t>Any policies and procedures that have affect upon the work undertaken</w:t>
            </w:r>
          </w:p>
          <w:p w:rsidR="00000000" w:rsidRPr="00370ADA" w:rsidP="00370ADA">
            <w:pPr>
              <w:pStyle w:val="ListBullet"/>
            </w:pPr>
            <w:r w:rsidRPr="00370ADA">
              <w:t>Confidentiality</w:t>
            </w:r>
          </w:p>
          <w:p w:rsidR="00000000" w:rsidRPr="00370ADA" w:rsidP="00370ADA">
            <w:pPr>
              <w:pStyle w:val="ListBullet"/>
            </w:pPr>
            <w:r w:rsidRPr="00370ADA">
              <w:t>Collecting, recording and storing information</w:t>
            </w:r>
          </w:p>
          <w:p w:rsidR="00000000" w:rsidRPr="00370ADA" w:rsidP="00370ADA">
            <w:pPr>
              <w:pStyle w:val="ListBullet"/>
            </w:pPr>
            <w:r w:rsidRPr="00370ADA">
              <w:t>Access and equity policy</w:t>
            </w:r>
          </w:p>
          <w:p w:rsidR="00000000" w:rsidRPr="00370ADA" w:rsidP="00370ADA">
            <w:pPr>
              <w:pStyle w:val="ListBullet"/>
            </w:pPr>
            <w:r w:rsidRPr="00370ADA">
              <w:t>Security and risk assessment</w:t>
            </w:r>
          </w:p>
          <w:p w:rsidR="00000000" w:rsidP="00370ADA">
            <w:pPr>
              <w:pStyle w:val="ListBullet"/>
              <w:rPr>
                <w:lang w:val="en-NZ"/>
              </w:rPr>
            </w:pPr>
            <w:r w:rsidRPr="00370ADA">
              <w:t>Operations policies</w:t>
            </w: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0ADA">
            <w:pPr>
              <w:pStyle w:val="BodyText"/>
              <w:rPr>
                <w:lang w:val="en-NZ"/>
              </w:rPr>
            </w:pPr>
            <w:r w:rsidRPr="00370ADA">
              <w:rPr>
                <w:rStyle w:val="Emphasis"/>
              </w:rPr>
              <w:t>Relevant legislation may include</w:t>
            </w:r>
            <w:r w:rsidRPr="00370ADA">
              <w:t>:</w:t>
            </w:r>
          </w:p>
        </w:tc>
        <w:tc>
          <w:tcPr>
            <w:tcW w:w="5670" w:type="dxa"/>
            <w:tcBorders>
              <w:top w:val="nil"/>
              <w:left w:val="nil"/>
              <w:bottom w:val="nil"/>
              <w:right w:val="nil"/>
            </w:tcBorders>
            <w:tcMar>
              <w:top w:w="0" w:type="dxa"/>
              <w:left w:w="62" w:type="dxa"/>
              <w:bottom w:w="0" w:type="dxa"/>
              <w:right w:w="62" w:type="dxa"/>
            </w:tcMar>
          </w:tcPr>
          <w:p w:rsidR="00000000" w:rsidRPr="00370ADA" w:rsidP="00370ADA">
            <w:pPr>
              <w:pStyle w:val="ListBullet"/>
            </w:pPr>
            <w:r w:rsidRPr="00370ADA">
              <w:t>Specific legislations which relates to the work being undertaken - both the context and the individual -and the impact of this on the work</w:t>
            </w:r>
          </w:p>
          <w:p w:rsidR="00000000" w:rsidRPr="00370ADA" w:rsidP="00370ADA">
            <w:pPr>
              <w:pStyle w:val="ListBullet"/>
            </w:pPr>
            <w:r w:rsidRPr="00370ADA">
              <w:t xml:space="preserve">Youth justice </w:t>
            </w:r>
          </w:p>
          <w:p w:rsidR="00000000" w:rsidRPr="00370ADA" w:rsidP="00370ADA">
            <w:pPr>
              <w:pStyle w:val="ListBullet"/>
            </w:pPr>
            <w:r w:rsidRPr="00370ADA">
              <w:t>Child protection</w:t>
            </w:r>
          </w:p>
          <w:p w:rsidR="00000000" w:rsidRPr="00370ADA" w:rsidP="00370ADA">
            <w:pPr>
              <w:pStyle w:val="ListBullet"/>
            </w:pPr>
            <w:r w:rsidRPr="00370ADA">
              <w:t>Privacy</w:t>
            </w:r>
          </w:p>
          <w:p w:rsidR="00000000" w:rsidRPr="00370ADA" w:rsidP="00370ADA">
            <w:pPr>
              <w:pStyle w:val="ListBullet"/>
            </w:pPr>
            <w:r w:rsidRPr="00370ADA">
              <w:t>Anti-discrimination</w:t>
            </w:r>
          </w:p>
          <w:p w:rsidR="00000000" w:rsidP="00370ADA">
            <w:pPr>
              <w:pStyle w:val="ListBullet"/>
              <w:rPr>
                <w:lang w:val="en-NZ"/>
              </w:rPr>
            </w:pPr>
            <w:r w:rsidRPr="00370ADA">
              <w:t>OHS</w:t>
            </w:r>
          </w:p>
        </w:tc>
      </w:tr>
      <w:tr w:rsidTr="00241AC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70ADA" w:rsidP="00370ADA">
            <w:pPr>
              <w:pStyle w:val="BodyText"/>
            </w:pPr>
          </w:p>
        </w:tc>
      </w:tr>
    </w:tbl>
    <w:p w:rsidR="00241AC3" w:rsidP="00370ADA">
      <w:pPr>
        <w:pStyle w:val="BodyText"/>
      </w:pPr>
    </w:p>
    <w:p w:rsidR="00241AC3" w:rsidP="00370ADA">
      <w:pPr>
        <w:pStyle w:val="BodyText"/>
      </w:pPr>
    </w:p>
    <w:p w:rsidR="00000000" w:rsidRPr="00370ADA" w:rsidP="00370ADA">
      <w:pPr>
        <w:pStyle w:val="Heading1"/>
      </w:pPr>
      <w:bookmarkStart w:id="12" w:name="O_294366"/>
      <w:bookmarkEnd w:id="12"/>
      <w:r w:rsidRPr="00370ADA">
        <w:t>Unit Sector(s)</w:t>
      </w:r>
    </w:p>
    <w:p w:rsidR="00000000" w:rsidRPr="00370ADA" w:rsidP="00370ADA">
      <w:pPr>
        <w:pStyle w:val="BodyText"/>
      </w:pPr>
      <w:r w:rsidRPr="00370ADA">
        <w:t>Not Applicable</w:t>
      </w:r>
    </w:p>
    <w:p w:rsidR="00000000" w:rsidRPr="00370ADA" w:rsidP="00370ADA"/>
    <w:sectPr w:rsidSect="00370A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1AC3" w:rsidP="00241A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AC3" w:rsidP="00370A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41AC3" w:rsidP="00370A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41AC3" w:rsidP="00370A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1AC3" w:rsidP="00241A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AC3" w:rsidP="00370ADA">
    <w:pPr>
      <w:pStyle w:val="Header"/>
      <w:framePr w:wrap="around"/>
    </w:pPr>
    <w:r>
      <w:fldChar w:fldCharType="begin"/>
    </w:r>
    <w:r>
      <w:instrText xml:space="preserve"> TITLE   \* MERGEFORMAT </w:instrText>
    </w:r>
    <w:r>
      <w:fldChar w:fldCharType="separate"/>
    </w:r>
    <w:r>
      <w:t>CHCYJ403A Prepare young people for reintegration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1AC3" w:rsidP="00370A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1602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26C6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A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0ADA"/>
    <w:pPr>
      <w:spacing w:before="360" w:after="60"/>
      <w:outlineLvl w:val="0"/>
    </w:pPr>
    <w:rPr>
      <w:sz w:val="32"/>
    </w:rPr>
  </w:style>
  <w:style w:type="paragraph" w:styleId="Heading2">
    <w:name w:val="heading 2"/>
    <w:basedOn w:val="HeadingBase"/>
    <w:next w:val="BodyText"/>
    <w:link w:val="Heading2Char"/>
    <w:qFormat/>
    <w:rsid w:val="00370ADA"/>
    <w:pPr>
      <w:keepLines/>
      <w:spacing w:before="240" w:after="120"/>
      <w:outlineLvl w:val="1"/>
    </w:pPr>
    <w:rPr>
      <w:sz w:val="28"/>
      <w:szCs w:val="40"/>
    </w:rPr>
  </w:style>
  <w:style w:type="paragraph" w:styleId="Heading3">
    <w:name w:val="heading 3"/>
    <w:basedOn w:val="HeadingBase"/>
    <w:next w:val="BodyText"/>
    <w:link w:val="Heading3Char"/>
    <w:qFormat/>
    <w:rsid w:val="00370ADA"/>
    <w:pPr>
      <w:spacing w:before="180" w:after="120"/>
      <w:outlineLvl w:val="2"/>
    </w:pPr>
    <w:rPr>
      <w:spacing w:val="-10"/>
      <w:kern w:val="32"/>
    </w:rPr>
  </w:style>
  <w:style w:type="paragraph" w:styleId="Heading4">
    <w:name w:val="heading 4"/>
    <w:basedOn w:val="HeadingBase"/>
    <w:next w:val="BodyText"/>
    <w:link w:val="Heading4Char"/>
    <w:qFormat/>
    <w:rsid w:val="00370ADA"/>
    <w:pPr>
      <w:spacing w:before="160" w:after="120"/>
      <w:outlineLvl w:val="3"/>
    </w:pPr>
    <w:rPr>
      <w:sz w:val="22"/>
    </w:rPr>
  </w:style>
  <w:style w:type="paragraph" w:styleId="Heading5">
    <w:name w:val="heading 5"/>
    <w:basedOn w:val="HeadingBase"/>
    <w:next w:val="Normal"/>
    <w:link w:val="Heading5Char"/>
    <w:qFormat/>
    <w:rsid w:val="00370ADA"/>
    <w:pPr>
      <w:spacing w:before="80"/>
      <w:outlineLvl w:val="4"/>
    </w:pPr>
    <w:rPr>
      <w:color w:val="918585"/>
      <w:sz w:val="20"/>
    </w:rPr>
  </w:style>
  <w:style w:type="paragraph" w:styleId="Heading6">
    <w:name w:val="heading 6"/>
    <w:basedOn w:val="HeadingBase"/>
    <w:next w:val="Normal"/>
    <w:link w:val="Heading6Char"/>
    <w:qFormat/>
    <w:rsid w:val="00370ADA"/>
    <w:pPr>
      <w:spacing w:before="60"/>
      <w:outlineLvl w:val="5"/>
    </w:pPr>
    <w:rPr>
      <w:color w:val="918585"/>
      <w:sz w:val="20"/>
    </w:rPr>
  </w:style>
  <w:style w:type="paragraph" w:styleId="Heading7">
    <w:name w:val="heading 7"/>
    <w:basedOn w:val="Normal"/>
    <w:next w:val="Normal"/>
    <w:link w:val="Heading7Char"/>
    <w:qFormat/>
    <w:rsid w:val="00370ADA"/>
    <w:pPr>
      <w:ind w:left="720"/>
      <w:outlineLvl w:val="6"/>
    </w:pPr>
    <w:rPr>
      <w:i/>
    </w:rPr>
  </w:style>
  <w:style w:type="paragraph" w:styleId="Heading8">
    <w:name w:val="heading 8"/>
    <w:basedOn w:val="Normal"/>
    <w:next w:val="Normal"/>
    <w:link w:val="Heading8Char"/>
    <w:qFormat/>
    <w:rsid w:val="00370ADA"/>
    <w:pPr>
      <w:ind w:left="720"/>
      <w:outlineLvl w:val="7"/>
    </w:pPr>
    <w:rPr>
      <w:i/>
    </w:rPr>
  </w:style>
  <w:style w:type="paragraph" w:styleId="Heading9">
    <w:name w:val="heading 9"/>
    <w:basedOn w:val="Normal"/>
    <w:next w:val="Normal"/>
    <w:link w:val="Heading9Char"/>
    <w:qFormat/>
    <w:rsid w:val="00370ADA"/>
    <w:pPr>
      <w:ind w:left="720"/>
      <w:outlineLvl w:val="8"/>
    </w:pPr>
    <w:rPr>
      <w:i/>
    </w:rPr>
  </w:style>
  <w:style w:type="character" w:default="1" w:styleId="DefaultParagraphFont">
    <w:name w:val="Default Paragraph Font"/>
    <w:uiPriority w:val="1"/>
    <w:unhideWhenUsed/>
    <w:rsid w:val="00370A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ADA"/>
  </w:style>
  <w:style w:type="character" w:customStyle="1" w:styleId="Heading1Char">
    <w:name w:val="Heading 1 Char"/>
    <w:basedOn w:val="DefaultParagraphFont"/>
    <w:link w:val="Heading1"/>
    <w:rsid w:val="00370ADA"/>
    <w:rPr>
      <w:rFonts w:ascii="Times New Roman" w:eastAsia="Times New Roman" w:hAnsi="Times New Roman" w:cs="Times New Roman"/>
      <w:b/>
      <w:sz w:val="32"/>
      <w:szCs w:val="20"/>
      <w:lang w:eastAsia="en-US"/>
    </w:rPr>
  </w:style>
  <w:style w:type="paragraph" w:styleId="BodyText">
    <w:name w:val="Body Text"/>
    <w:basedOn w:val="Normal"/>
    <w:link w:val="BodyTextChar"/>
    <w:rsid w:val="00370A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0ADA"/>
    <w:rPr>
      <w:rFonts w:ascii="Times New Roman" w:eastAsia="Times New Roman" w:hAnsi="Times New Roman" w:cs="Times New Roman"/>
      <w:sz w:val="24"/>
      <w:lang w:val="en-US" w:eastAsia="en-US"/>
    </w:rPr>
  </w:style>
  <w:style w:type="paragraph" w:styleId="Footer">
    <w:name w:val="footer"/>
    <w:basedOn w:val="Normal"/>
    <w:link w:val="FooterChar"/>
    <w:rsid w:val="00370A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ADA"/>
    <w:rPr>
      <w:rFonts w:ascii="Times New Roman" w:eastAsia="Times New Roman" w:hAnsi="Times New Roman" w:cs="Times New Roman"/>
      <w:sz w:val="16"/>
      <w:lang w:val="en-US" w:eastAsia="en-US"/>
    </w:rPr>
  </w:style>
  <w:style w:type="paragraph" w:styleId="List">
    <w:name w:val="List"/>
    <w:basedOn w:val="BodyText"/>
    <w:next w:val="BodyText"/>
    <w:rsid w:val="00370ADA"/>
    <w:pPr>
      <w:tabs>
        <w:tab w:val="left" w:pos="340"/>
      </w:tabs>
      <w:spacing w:before="60" w:after="60"/>
      <w:ind w:left="340" w:hanging="340"/>
    </w:pPr>
  </w:style>
  <w:style w:type="paragraph" w:styleId="ListBullet">
    <w:name w:val="List Bullet"/>
    <w:basedOn w:val="List"/>
    <w:rsid w:val="00370ADA"/>
    <w:pPr>
      <w:numPr>
        <w:numId w:val="12"/>
      </w:numPr>
      <w:tabs>
        <w:tab w:val="clear" w:pos="340"/>
      </w:tabs>
      <w:spacing w:before="40" w:after="40"/>
    </w:pPr>
  </w:style>
  <w:style w:type="character" w:customStyle="1" w:styleId="SpecialBold">
    <w:name w:val="Special Bold"/>
    <w:basedOn w:val="DefaultParagraphFont"/>
    <w:rsid w:val="00370ADA"/>
    <w:rPr>
      <w:b/>
      <w:spacing w:val="0"/>
    </w:rPr>
  </w:style>
  <w:style w:type="paragraph" w:styleId="Header">
    <w:name w:val="header"/>
    <w:basedOn w:val="Normal"/>
    <w:link w:val="HeaderChar"/>
    <w:rsid w:val="00370A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AD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70ADA"/>
    <w:rPr>
      <w:i/>
    </w:rPr>
  </w:style>
  <w:style w:type="paragraph" w:customStyle="1" w:styleId="SuperHeading">
    <w:name w:val="SuperHeading"/>
    <w:basedOn w:val="Normal"/>
    <w:rsid w:val="00370ADA"/>
    <w:pPr>
      <w:spacing w:before="240" w:after="120"/>
      <w:outlineLvl w:val="0"/>
    </w:pPr>
    <w:rPr>
      <w:rFonts w:ascii="Times New Roman" w:hAnsi="Times New Roman"/>
      <w:b/>
      <w:sz w:val="28"/>
    </w:rPr>
  </w:style>
  <w:style w:type="paragraph" w:customStyle="1" w:styleId="AllowPageBreak">
    <w:name w:val="AllowPageBreak"/>
    <w:rsid w:val="00370A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0A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A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A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A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A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A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0A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0ADA"/>
    <w:rPr>
      <w:rFonts w:ascii="Courier New" w:eastAsia="Times New Roman" w:hAnsi="Courier New" w:cs="Times New Roman"/>
      <w:i/>
      <w:szCs w:val="20"/>
      <w:lang w:val="en-US" w:eastAsia="en-US"/>
    </w:rPr>
  </w:style>
  <w:style w:type="paragraph" w:customStyle="1" w:styleId="HeadingBase">
    <w:name w:val="Heading Base"/>
    <w:rsid w:val="00370A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ADA"/>
    <w:pPr>
      <w:tabs>
        <w:tab w:val="right" w:leader="dot" w:pos="9072"/>
      </w:tabs>
      <w:ind w:left="567"/>
    </w:pPr>
    <w:rPr>
      <w:szCs w:val="22"/>
    </w:rPr>
  </w:style>
  <w:style w:type="paragraph" w:customStyle="1" w:styleId="TOCBase">
    <w:name w:val="TOC Base"/>
    <w:rsid w:val="00370A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ADA"/>
    <w:pPr>
      <w:tabs>
        <w:tab w:val="right" w:leader="dot" w:pos="9072"/>
      </w:tabs>
      <w:spacing w:before="40" w:after="40"/>
      <w:ind w:left="284"/>
    </w:pPr>
    <w:rPr>
      <w:rFonts w:ascii="Times New Roman" w:hAnsi="Times New Roman"/>
    </w:rPr>
  </w:style>
  <w:style w:type="paragraph" w:styleId="TOC1">
    <w:name w:val="toc 1"/>
    <w:basedOn w:val="TOCBase"/>
    <w:next w:val="Normal"/>
    <w:rsid w:val="00370A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0ADA"/>
    <w:pPr>
      <w:spacing w:before="5040"/>
      <w:jc w:val="center"/>
    </w:pPr>
    <w:rPr>
      <w:sz w:val="48"/>
      <w:szCs w:val="72"/>
      <w:lang w:val="en-US"/>
    </w:rPr>
  </w:style>
  <w:style w:type="character" w:customStyle="1" w:styleId="TitleChar">
    <w:name w:val="Title Char"/>
    <w:basedOn w:val="DefaultParagraphFont"/>
    <w:link w:val="Title"/>
    <w:rsid w:val="00370A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ADA"/>
    <w:pPr>
      <w:tabs>
        <w:tab w:val="left" w:pos="3600"/>
        <w:tab w:val="left" w:pos="3958"/>
      </w:tabs>
    </w:pPr>
  </w:style>
  <w:style w:type="paragraph" w:customStyle="1" w:styleId="Note">
    <w:name w:val="Note"/>
    <w:basedOn w:val="BodyText"/>
    <w:rsid w:val="00370A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ADA"/>
    <w:pPr>
      <w:framePr w:wrap="auto" w:hAnchor="text" w:y="6049"/>
    </w:pPr>
    <w:rPr>
      <w:color w:val="000000"/>
      <w:sz w:val="40"/>
    </w:rPr>
  </w:style>
  <w:style w:type="paragraph" w:customStyle="1" w:styleId="TOCTitle">
    <w:name w:val="TOCTitle"/>
    <w:basedOn w:val="Heading1"/>
    <w:rsid w:val="00370ADA"/>
    <w:pPr>
      <w:spacing w:after="240"/>
      <w:jc w:val="center"/>
      <w:outlineLvl w:val="9"/>
    </w:pPr>
    <w:rPr>
      <w:caps/>
    </w:rPr>
  </w:style>
  <w:style w:type="paragraph" w:customStyle="1" w:styleId="Version">
    <w:name w:val="Version"/>
    <w:rsid w:val="00370A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0ADA"/>
    <w:pPr>
      <w:numPr>
        <w:numId w:val="13"/>
      </w:numPr>
      <w:tabs>
        <w:tab w:val="clear" w:pos="680"/>
      </w:tabs>
    </w:pPr>
  </w:style>
  <w:style w:type="paragraph" w:styleId="Index1">
    <w:name w:val="index 1"/>
    <w:basedOn w:val="Normal"/>
    <w:next w:val="Normal"/>
    <w:semiHidden/>
    <w:rsid w:val="00370ADA"/>
    <w:pPr>
      <w:keepNext w:val="0"/>
      <w:tabs>
        <w:tab w:val="right" w:pos="4176"/>
      </w:tabs>
      <w:ind w:left="198" w:hanging="198"/>
    </w:pPr>
    <w:rPr>
      <w:rFonts w:ascii="Garamond" w:hAnsi="Garamond"/>
    </w:rPr>
  </w:style>
  <w:style w:type="paragraph" w:styleId="IndexHeading">
    <w:name w:val="index heading"/>
    <w:basedOn w:val="Normal"/>
    <w:next w:val="Index1"/>
    <w:semiHidden/>
    <w:rsid w:val="00370ADA"/>
    <w:pPr>
      <w:spacing w:before="120" w:after="120"/>
    </w:pPr>
    <w:rPr>
      <w:rFonts w:ascii="Arial" w:hAnsi="Arial"/>
      <w:b/>
      <w:color w:val="918585"/>
      <w:sz w:val="24"/>
    </w:rPr>
  </w:style>
  <w:style w:type="paragraph" w:customStyle="1" w:styleId="Chapter">
    <w:name w:val="Chapter"/>
    <w:basedOn w:val="Normal"/>
    <w:rsid w:val="00370ADA"/>
    <w:pPr>
      <w:spacing w:before="240"/>
    </w:pPr>
    <w:rPr>
      <w:rFonts w:ascii="Times New Roman" w:hAnsi="Times New Roman"/>
      <w:smallCaps/>
      <w:spacing w:val="80"/>
      <w:sz w:val="28"/>
    </w:rPr>
  </w:style>
  <w:style w:type="paragraph" w:customStyle="1" w:styleId="InChapter">
    <w:name w:val="InChapter"/>
    <w:basedOn w:val="Heading3"/>
    <w:rsid w:val="00370ADA"/>
    <w:pPr>
      <w:spacing w:after="240"/>
      <w:outlineLvl w:val="9"/>
    </w:pPr>
    <w:rPr>
      <w:noProof/>
    </w:rPr>
  </w:style>
  <w:style w:type="paragraph" w:styleId="Index2">
    <w:name w:val="index 2"/>
    <w:basedOn w:val="Normal"/>
    <w:next w:val="Normal"/>
    <w:semiHidden/>
    <w:rsid w:val="00370ADA"/>
    <w:pPr>
      <w:tabs>
        <w:tab w:val="right" w:pos="4176"/>
      </w:tabs>
      <w:ind w:left="568" w:hanging="284"/>
    </w:pPr>
    <w:rPr>
      <w:rFonts w:ascii="Garamond" w:hAnsi="Garamond"/>
    </w:rPr>
  </w:style>
  <w:style w:type="paragraph" w:customStyle="1" w:styleId="Byline">
    <w:name w:val="Byline"/>
    <w:rsid w:val="00370A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ADA"/>
    <w:pPr>
      <w:tabs>
        <w:tab w:val="clear" w:pos="3600"/>
        <w:tab w:val="clear" w:pos="3958"/>
      </w:tabs>
      <w:jc w:val="right"/>
    </w:pPr>
  </w:style>
  <w:style w:type="paragraph" w:styleId="Caption">
    <w:name w:val="caption"/>
    <w:basedOn w:val="BodyText"/>
    <w:next w:val="Normal"/>
    <w:qFormat/>
    <w:rsid w:val="00370ADA"/>
    <w:pPr>
      <w:framePr w:w="2268" w:hSpace="181" w:vSpace="181" w:wrap="around" w:vAnchor="text" w:hAnchor="page" w:x="1135" w:y="285" w:anchorLock="1"/>
    </w:pPr>
    <w:rPr>
      <w:i/>
    </w:rPr>
  </w:style>
  <w:style w:type="paragraph" w:customStyle="1" w:styleId="MiniTOCTitle">
    <w:name w:val="MiniTOCTitle"/>
    <w:basedOn w:val="Heading4"/>
    <w:rsid w:val="00370ADA"/>
    <w:pPr>
      <w:spacing w:before="240"/>
      <w:outlineLvl w:val="9"/>
    </w:pPr>
    <w:rPr>
      <w:noProof/>
      <w:sz w:val="24"/>
    </w:rPr>
  </w:style>
  <w:style w:type="paragraph" w:customStyle="1" w:styleId="MiniTOCItem">
    <w:name w:val="MiniTOCItem"/>
    <w:basedOn w:val="ListBullet"/>
    <w:rsid w:val="00370ADA"/>
    <w:pPr>
      <w:numPr>
        <w:numId w:val="0"/>
      </w:numPr>
      <w:tabs>
        <w:tab w:val="right" w:leader="dot" w:pos="6521"/>
      </w:tabs>
      <w:spacing w:before="0" w:after="0"/>
    </w:pPr>
  </w:style>
  <w:style w:type="paragraph" w:customStyle="1" w:styleId="TOFTitle">
    <w:name w:val="TOFTitle"/>
    <w:basedOn w:val="TOCTitle"/>
    <w:rsid w:val="00370ADA"/>
  </w:style>
  <w:style w:type="paragraph" w:styleId="TableofFigures">
    <w:name w:val="table of figures"/>
    <w:basedOn w:val="Normal"/>
    <w:next w:val="Normal"/>
    <w:semiHidden/>
    <w:rsid w:val="00370ADA"/>
    <w:pPr>
      <w:tabs>
        <w:tab w:val="right" w:leader="dot" w:pos="9072"/>
      </w:tabs>
      <w:ind w:left="970" w:hanging="403"/>
    </w:pPr>
    <w:rPr>
      <w:rFonts w:ascii="Times New Roman" w:hAnsi="Times New Roman"/>
      <w:b/>
    </w:rPr>
  </w:style>
  <w:style w:type="paragraph" w:styleId="ListNumber">
    <w:name w:val="List Number"/>
    <w:basedOn w:val="List"/>
    <w:rsid w:val="00370ADA"/>
    <w:pPr>
      <w:numPr>
        <w:numId w:val="10"/>
      </w:numPr>
    </w:pPr>
  </w:style>
  <w:style w:type="character" w:customStyle="1" w:styleId="WingdingSymbols">
    <w:name w:val="Wingding Symbols"/>
    <w:rsid w:val="00370ADA"/>
    <w:rPr>
      <w:rFonts w:ascii="Wingdings" w:hAnsi="Wingdings"/>
    </w:rPr>
  </w:style>
  <w:style w:type="paragraph" w:customStyle="1" w:styleId="TableHeading">
    <w:name w:val="Table Heading"/>
    <w:basedOn w:val="HeadingBase"/>
    <w:rsid w:val="00370ADA"/>
    <w:pPr>
      <w:keepLines/>
      <w:pBdr>
        <w:bottom w:val="single" w:sz="6" w:space="1" w:color="918585"/>
      </w:pBdr>
      <w:spacing w:before="240"/>
    </w:pPr>
  </w:style>
  <w:style w:type="character" w:customStyle="1" w:styleId="HotSpot">
    <w:name w:val="HotSpot"/>
    <w:rsid w:val="00370ADA"/>
    <w:rPr>
      <w:color w:val="0033CC"/>
      <w:u w:val="none"/>
    </w:rPr>
  </w:style>
  <w:style w:type="paragraph" w:customStyle="1" w:styleId="BodyTextRight">
    <w:name w:val="Body Text Right"/>
    <w:basedOn w:val="BodyText"/>
    <w:rsid w:val="00370ADA"/>
    <w:pPr>
      <w:spacing w:before="0" w:after="0"/>
      <w:jc w:val="right"/>
    </w:pPr>
  </w:style>
  <w:style w:type="paragraph" w:styleId="Index3">
    <w:name w:val="index 3"/>
    <w:basedOn w:val="ListNumber2"/>
    <w:next w:val="Normal"/>
    <w:semiHidden/>
    <w:rsid w:val="00370ADA"/>
    <w:pPr>
      <w:numPr>
        <w:numId w:val="0"/>
      </w:numPr>
      <w:tabs>
        <w:tab w:val="right" w:leader="dot" w:pos="4176"/>
      </w:tabs>
    </w:pPr>
  </w:style>
  <w:style w:type="paragraph" w:styleId="ListNumber2">
    <w:name w:val="List Number 2"/>
    <w:basedOn w:val="List2"/>
    <w:rsid w:val="00370ADA"/>
    <w:pPr>
      <w:numPr>
        <w:numId w:val="9"/>
      </w:numPr>
      <w:tabs>
        <w:tab w:val="clear" w:pos="1060"/>
      </w:tabs>
    </w:pPr>
  </w:style>
  <w:style w:type="paragraph" w:customStyle="1" w:styleId="MarginNote">
    <w:name w:val="Margin Note"/>
    <w:basedOn w:val="BodyText"/>
    <w:rsid w:val="00370A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A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A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0ADA"/>
    <w:rPr>
      <w:sz w:val="32"/>
    </w:rPr>
  </w:style>
  <w:style w:type="paragraph" w:customStyle="1" w:styleId="HeadingProcedure">
    <w:name w:val="Heading Procedure"/>
    <w:basedOn w:val="HeadingBase"/>
    <w:next w:val="Normal"/>
    <w:rsid w:val="00370ADA"/>
    <w:pPr>
      <w:tabs>
        <w:tab w:val="left" w:pos="0"/>
      </w:tabs>
      <w:spacing w:before="120" w:after="60"/>
    </w:pPr>
    <w:rPr>
      <w:i/>
      <w:color w:val="918585"/>
      <w:sz w:val="22"/>
    </w:rPr>
  </w:style>
  <w:style w:type="paragraph" w:customStyle="1" w:styleId="TableBodyText">
    <w:name w:val="Table Body Text"/>
    <w:basedOn w:val="BodyText"/>
    <w:rsid w:val="00370ADA"/>
    <w:pPr>
      <w:spacing w:before="60" w:after="60"/>
    </w:pPr>
  </w:style>
  <w:style w:type="paragraph" w:styleId="ListContinue">
    <w:name w:val="List Continue"/>
    <w:basedOn w:val="List"/>
    <w:rsid w:val="00370ADA"/>
    <w:pPr>
      <w:ind w:firstLine="0"/>
    </w:pPr>
  </w:style>
  <w:style w:type="paragraph" w:customStyle="1" w:styleId="ListNote">
    <w:name w:val="List Note"/>
    <w:basedOn w:val="List"/>
    <w:rsid w:val="00370ADA"/>
    <w:pPr>
      <w:pBdr>
        <w:top w:val="single" w:sz="6" w:space="2" w:color="918585"/>
        <w:bottom w:val="single" w:sz="6" w:space="2" w:color="918585"/>
      </w:pBdr>
      <w:tabs>
        <w:tab w:val="left" w:pos="1021"/>
      </w:tabs>
      <w:ind w:firstLine="0"/>
    </w:pPr>
  </w:style>
  <w:style w:type="paragraph" w:customStyle="1" w:styleId="Warning">
    <w:name w:val="Warning"/>
    <w:basedOn w:val="BodyText"/>
    <w:rsid w:val="00370ADA"/>
    <w:pPr>
      <w:shd w:val="clear" w:color="auto" w:fill="D9D9D9"/>
      <w:tabs>
        <w:tab w:val="left" w:pos="992"/>
      </w:tabs>
      <w:ind w:left="119" w:right="119"/>
    </w:pPr>
    <w:rPr>
      <w:sz w:val="20"/>
    </w:rPr>
  </w:style>
  <w:style w:type="paragraph" w:customStyle="1" w:styleId="MarginIcons">
    <w:name w:val="Margin Icons"/>
    <w:basedOn w:val="BodyText"/>
    <w:rsid w:val="00370A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ADA"/>
    <w:rPr>
      <w:rFonts w:ascii="Courier New" w:hAnsi="Courier New"/>
    </w:rPr>
  </w:style>
  <w:style w:type="paragraph" w:customStyle="1" w:styleId="NoteBullet">
    <w:name w:val="Note Bullet"/>
    <w:basedOn w:val="Note"/>
    <w:rsid w:val="00370ADA"/>
    <w:pPr>
      <w:tabs>
        <w:tab w:val="clear" w:pos="680"/>
      </w:tabs>
      <w:spacing w:before="60" w:after="60"/>
    </w:pPr>
  </w:style>
  <w:style w:type="paragraph" w:customStyle="1" w:styleId="SubHeading2">
    <w:name w:val="SubHeading2"/>
    <w:basedOn w:val="HeadingBase"/>
    <w:rsid w:val="00370ADA"/>
    <w:pPr>
      <w:spacing w:before="240" w:after="60"/>
    </w:pPr>
    <w:rPr>
      <w:sz w:val="20"/>
    </w:rPr>
  </w:style>
  <w:style w:type="paragraph" w:customStyle="1" w:styleId="SubHeading1">
    <w:name w:val="SubHeading1"/>
    <w:basedOn w:val="HeadingBase"/>
    <w:rsid w:val="00370ADA"/>
    <w:pPr>
      <w:spacing w:before="240" w:after="60"/>
    </w:pPr>
    <w:rPr>
      <w:color w:val="918585"/>
      <w:sz w:val="22"/>
    </w:rPr>
  </w:style>
  <w:style w:type="paragraph" w:customStyle="1" w:styleId="SideHeading">
    <w:name w:val="Side Heading"/>
    <w:basedOn w:val="HeadingBase"/>
    <w:rsid w:val="00370A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ADA"/>
    <w:pPr>
      <w:tabs>
        <w:tab w:val="num" w:pos="360"/>
      </w:tabs>
    </w:pPr>
  </w:style>
  <w:style w:type="paragraph" w:styleId="PlainText">
    <w:name w:val="Plain Text"/>
    <w:basedOn w:val="Normal"/>
    <w:link w:val="PlainTextChar"/>
    <w:rsid w:val="00370ADA"/>
    <w:rPr>
      <w:sz w:val="20"/>
    </w:rPr>
  </w:style>
  <w:style w:type="character" w:customStyle="1" w:styleId="PlainTextChar">
    <w:name w:val="Plain Text Char"/>
    <w:basedOn w:val="DefaultParagraphFont"/>
    <w:link w:val="PlainText"/>
    <w:rsid w:val="00370A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0ADA"/>
    <w:rPr>
      <w:b/>
      <w:smallCaps/>
    </w:rPr>
  </w:style>
  <w:style w:type="paragraph" w:customStyle="1" w:styleId="TableListNumber">
    <w:name w:val="Table List Number"/>
    <w:basedOn w:val="ListNumber"/>
    <w:rsid w:val="00370ADA"/>
    <w:pPr>
      <w:numPr>
        <w:numId w:val="0"/>
      </w:numPr>
    </w:pPr>
  </w:style>
  <w:style w:type="paragraph" w:styleId="TOC4">
    <w:name w:val="toc 4"/>
    <w:basedOn w:val="TOCBase"/>
    <w:next w:val="Normal"/>
    <w:semiHidden/>
    <w:rsid w:val="00370ADA"/>
    <w:pPr>
      <w:tabs>
        <w:tab w:val="right" w:leader="dot" w:pos="9071"/>
      </w:tabs>
      <w:ind w:left="1701"/>
    </w:pPr>
  </w:style>
  <w:style w:type="paragraph" w:customStyle="1" w:styleId="ListAlpha">
    <w:name w:val="List Alpha"/>
    <w:basedOn w:val="List"/>
    <w:rsid w:val="00370ADA"/>
    <w:pPr>
      <w:numPr>
        <w:numId w:val="8"/>
      </w:numPr>
    </w:pPr>
  </w:style>
  <w:style w:type="paragraph" w:customStyle="1" w:styleId="ListAlpha2">
    <w:name w:val="List Alpha 2"/>
    <w:basedOn w:val="List2"/>
    <w:rsid w:val="00370ADA"/>
    <w:pPr>
      <w:numPr>
        <w:numId w:val="7"/>
      </w:numPr>
    </w:pPr>
  </w:style>
  <w:style w:type="paragraph" w:styleId="List2">
    <w:name w:val="List 2"/>
    <w:basedOn w:val="BodyText"/>
    <w:rsid w:val="00370ADA"/>
    <w:pPr>
      <w:tabs>
        <w:tab w:val="left" w:pos="680"/>
      </w:tabs>
      <w:spacing w:before="60" w:after="60"/>
      <w:ind w:left="680" w:hanging="340"/>
    </w:pPr>
  </w:style>
  <w:style w:type="paragraph" w:styleId="List3">
    <w:name w:val="List 3"/>
    <w:basedOn w:val="BodyText"/>
    <w:rsid w:val="00370ADA"/>
    <w:pPr>
      <w:tabs>
        <w:tab w:val="left" w:pos="1021"/>
      </w:tabs>
      <w:spacing w:before="60" w:after="60"/>
      <w:ind w:left="1020" w:hanging="340"/>
    </w:pPr>
  </w:style>
  <w:style w:type="paragraph" w:styleId="List4">
    <w:name w:val="List 4"/>
    <w:basedOn w:val="BodyText"/>
    <w:rsid w:val="00370ADA"/>
    <w:pPr>
      <w:tabs>
        <w:tab w:val="left" w:pos="1361"/>
      </w:tabs>
      <w:spacing w:before="60" w:after="60"/>
      <w:ind w:left="1361" w:hanging="340"/>
    </w:pPr>
  </w:style>
  <w:style w:type="paragraph" w:styleId="List5">
    <w:name w:val="List 5"/>
    <w:basedOn w:val="BodyText"/>
    <w:rsid w:val="00370ADA"/>
    <w:pPr>
      <w:tabs>
        <w:tab w:val="left" w:pos="1701"/>
      </w:tabs>
      <w:spacing w:before="60" w:after="60"/>
      <w:ind w:left="1701" w:hanging="340"/>
    </w:pPr>
  </w:style>
  <w:style w:type="paragraph" w:styleId="ListBullet3">
    <w:name w:val="List Bullet 3"/>
    <w:basedOn w:val="List3"/>
    <w:rsid w:val="00370ADA"/>
    <w:pPr>
      <w:numPr>
        <w:numId w:val="14"/>
      </w:numPr>
      <w:tabs>
        <w:tab w:val="clear" w:pos="1021"/>
      </w:tabs>
      <w:ind w:left="1037" w:hanging="357"/>
    </w:pPr>
  </w:style>
  <w:style w:type="paragraph" w:styleId="ListBullet4">
    <w:name w:val="List Bullet 4"/>
    <w:basedOn w:val="List4"/>
    <w:rsid w:val="00370ADA"/>
    <w:pPr>
      <w:numPr>
        <w:numId w:val="2"/>
      </w:numPr>
    </w:pPr>
  </w:style>
  <w:style w:type="paragraph" w:styleId="ListBullet5">
    <w:name w:val="List Bullet 5"/>
    <w:basedOn w:val="List5"/>
    <w:rsid w:val="00370ADA"/>
    <w:pPr>
      <w:numPr>
        <w:numId w:val="3"/>
      </w:numPr>
    </w:pPr>
  </w:style>
  <w:style w:type="paragraph" w:styleId="ListContinue2">
    <w:name w:val="List Continue 2"/>
    <w:basedOn w:val="List2"/>
    <w:rsid w:val="00370ADA"/>
    <w:pPr>
      <w:ind w:firstLine="0"/>
    </w:pPr>
  </w:style>
  <w:style w:type="paragraph" w:styleId="ListContinue3">
    <w:name w:val="List Continue 3"/>
    <w:basedOn w:val="List3"/>
    <w:rsid w:val="00370ADA"/>
    <w:pPr>
      <w:ind w:left="1021" w:firstLine="0"/>
    </w:pPr>
  </w:style>
  <w:style w:type="paragraph" w:styleId="ListContinue4">
    <w:name w:val="List Continue 4"/>
    <w:basedOn w:val="List4"/>
    <w:rsid w:val="00370ADA"/>
    <w:pPr>
      <w:ind w:firstLine="0"/>
    </w:pPr>
  </w:style>
  <w:style w:type="paragraph" w:styleId="ListContinue5">
    <w:name w:val="List Continue 5"/>
    <w:basedOn w:val="List5"/>
    <w:rsid w:val="00370ADA"/>
    <w:pPr>
      <w:ind w:firstLine="0"/>
    </w:pPr>
  </w:style>
  <w:style w:type="paragraph" w:styleId="ListNumber3">
    <w:name w:val="List Number 3"/>
    <w:basedOn w:val="List3"/>
    <w:rsid w:val="00370ADA"/>
    <w:pPr>
      <w:numPr>
        <w:numId w:val="4"/>
      </w:numPr>
    </w:pPr>
  </w:style>
  <w:style w:type="paragraph" w:styleId="ListNumber4">
    <w:name w:val="List Number 4"/>
    <w:basedOn w:val="List4"/>
    <w:rsid w:val="00370ADA"/>
    <w:pPr>
      <w:numPr>
        <w:numId w:val="5"/>
      </w:numPr>
    </w:pPr>
  </w:style>
  <w:style w:type="paragraph" w:styleId="ListNumber5">
    <w:name w:val="List Number 5"/>
    <w:basedOn w:val="List5"/>
    <w:rsid w:val="00370ADA"/>
    <w:pPr>
      <w:numPr>
        <w:numId w:val="6"/>
      </w:numPr>
    </w:pPr>
  </w:style>
  <w:style w:type="paragraph" w:styleId="BlockText">
    <w:name w:val="Block Text"/>
    <w:basedOn w:val="Normal"/>
    <w:rsid w:val="00370ADA"/>
    <w:pPr>
      <w:spacing w:after="120"/>
      <w:ind w:left="1440" w:right="1440"/>
    </w:pPr>
  </w:style>
  <w:style w:type="character" w:customStyle="1" w:styleId="Subscript">
    <w:name w:val="Subscript"/>
    <w:basedOn w:val="DefaultParagraphFont"/>
    <w:rsid w:val="00370ADA"/>
    <w:rPr>
      <w:sz w:val="16"/>
      <w:vertAlign w:val="subscript"/>
    </w:rPr>
  </w:style>
  <w:style w:type="character" w:customStyle="1" w:styleId="Superscript">
    <w:name w:val="Superscript"/>
    <w:basedOn w:val="DefaultParagraphFont"/>
    <w:rsid w:val="00370ADA"/>
    <w:rPr>
      <w:sz w:val="16"/>
      <w:vertAlign w:val="superscript"/>
    </w:rPr>
  </w:style>
  <w:style w:type="character" w:customStyle="1" w:styleId="Symbols">
    <w:name w:val="Symbols"/>
    <w:basedOn w:val="DefaultParagraphFont"/>
    <w:rsid w:val="00370ADA"/>
    <w:rPr>
      <w:rFonts w:ascii="Symbol" w:hAnsi="Symbol"/>
    </w:rPr>
  </w:style>
  <w:style w:type="character" w:customStyle="1" w:styleId="MenuOptions">
    <w:name w:val="Menu Options"/>
    <w:basedOn w:val="DefaultParagraphFont"/>
    <w:rsid w:val="00370ADA"/>
    <w:rPr>
      <w:rFonts w:ascii="Arial Narrow" w:hAnsi="Arial Narrow"/>
      <w:smallCaps/>
    </w:rPr>
  </w:style>
  <w:style w:type="character" w:customStyle="1" w:styleId="Buttons">
    <w:name w:val="Buttons"/>
    <w:basedOn w:val="DefaultParagraphFont"/>
    <w:rsid w:val="00370ADA"/>
    <w:rPr>
      <w:b/>
    </w:rPr>
  </w:style>
  <w:style w:type="character" w:customStyle="1" w:styleId="Underlined">
    <w:name w:val="Underlined"/>
    <w:basedOn w:val="DefaultParagraphFont"/>
    <w:rsid w:val="00370ADA"/>
    <w:rPr>
      <w:u w:val="single"/>
    </w:rPr>
  </w:style>
  <w:style w:type="paragraph" w:customStyle="1" w:styleId="TableBodyTextRight">
    <w:name w:val="Table Body Text Right"/>
    <w:basedOn w:val="TableBodyText"/>
    <w:rsid w:val="00370ADA"/>
    <w:pPr>
      <w:widowControl w:val="0"/>
      <w:autoSpaceDE w:val="0"/>
      <w:autoSpaceDN w:val="0"/>
      <w:adjustRightInd w:val="0"/>
      <w:jc w:val="right"/>
    </w:pPr>
    <w:rPr>
      <w:rFonts w:cs="Arial"/>
      <w:szCs w:val="18"/>
    </w:rPr>
  </w:style>
  <w:style w:type="paragraph" w:customStyle="1" w:styleId="CopyrightText">
    <w:name w:val="Copyright Text"/>
    <w:basedOn w:val="BodyText"/>
    <w:rsid w:val="00370ADA"/>
    <w:rPr>
      <w:sz w:val="18"/>
    </w:rPr>
  </w:style>
  <w:style w:type="paragraph" w:customStyle="1" w:styleId="BodySmallRight">
    <w:name w:val="Body Small Right"/>
    <w:basedOn w:val="BodyTextRight"/>
    <w:rsid w:val="00370ADA"/>
    <w:rPr>
      <w:sz w:val="18"/>
      <w:szCs w:val="18"/>
    </w:rPr>
  </w:style>
  <w:style w:type="paragraph" w:customStyle="1" w:styleId="MarginEdition">
    <w:name w:val="Margin Edition"/>
    <w:basedOn w:val="MarginNote"/>
    <w:rsid w:val="00370ADA"/>
    <w:pPr>
      <w:spacing w:before="0" w:after="0"/>
    </w:pPr>
    <w:rPr>
      <w:rFonts w:ascii="Times New Roman" w:hAnsi="Times New Roman"/>
      <w:color w:val="999999"/>
    </w:rPr>
  </w:style>
  <w:style w:type="paragraph" w:customStyle="1" w:styleId="Spacer">
    <w:name w:val="Spacer"/>
    <w:basedOn w:val="Normal"/>
    <w:rsid w:val="00370ADA"/>
    <w:rPr>
      <w:sz w:val="2"/>
      <w:szCs w:val="2"/>
    </w:rPr>
  </w:style>
  <w:style w:type="character" w:customStyle="1" w:styleId="Small">
    <w:name w:val="Small"/>
    <w:basedOn w:val="DefaultParagraphFont"/>
    <w:rsid w:val="00370ADA"/>
    <w:rPr>
      <w:sz w:val="16"/>
    </w:rPr>
  </w:style>
  <w:style w:type="paragraph" w:customStyle="1" w:styleId="WideTable">
    <w:name w:val="Wide Table"/>
    <w:basedOn w:val="Normal"/>
    <w:rsid w:val="00370ADA"/>
    <w:pPr>
      <w:ind w:left="-1418"/>
    </w:pPr>
    <w:rPr>
      <w:sz w:val="2"/>
      <w:szCs w:val="2"/>
    </w:rPr>
  </w:style>
  <w:style w:type="character" w:styleId="PageNumber">
    <w:name w:val="page number"/>
    <w:basedOn w:val="DefaultParagraphFont"/>
    <w:rsid w:val="00370ADA"/>
  </w:style>
  <w:style w:type="paragraph" w:styleId="Quote">
    <w:name w:val="Quote"/>
    <w:basedOn w:val="Heading1"/>
    <w:link w:val="QuoteChar"/>
    <w:qFormat/>
    <w:rsid w:val="00370ADA"/>
    <w:rPr>
      <w:b w:val="0"/>
      <w:sz w:val="72"/>
      <w:szCs w:val="72"/>
      <w:lang w:val="en-NZ"/>
    </w:rPr>
  </w:style>
  <w:style w:type="character" w:customStyle="1" w:styleId="QuoteChar">
    <w:name w:val="Quote Char"/>
    <w:basedOn w:val="DefaultParagraphFont"/>
    <w:link w:val="Quote"/>
    <w:rsid w:val="00370A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ADA"/>
    <w:pPr>
      <w:pageBreakBefore/>
    </w:pPr>
  </w:style>
  <w:style w:type="paragraph" w:customStyle="1" w:styleId="Border">
    <w:name w:val="Border"/>
    <w:basedOn w:val="Normal"/>
    <w:qFormat/>
    <w:rsid w:val="00370A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ADA"/>
    <w:rPr>
      <w:b/>
      <w:bCs/>
      <w:i/>
      <w:iCs/>
      <w:color w:val="auto"/>
    </w:rPr>
  </w:style>
  <w:style w:type="paragraph" w:styleId="IntenseQuote">
    <w:name w:val="Intense Quote"/>
    <w:basedOn w:val="Normal"/>
    <w:next w:val="Normal"/>
    <w:link w:val="IntenseQuoteChar"/>
    <w:uiPriority w:val="30"/>
    <w:qFormat/>
    <w:rsid w:val="00370A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A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0ADA"/>
    <w:rPr>
      <w:smallCaps/>
      <w:color w:val="auto"/>
      <w:u w:val="single"/>
    </w:rPr>
  </w:style>
  <w:style w:type="character" w:styleId="IntenseReference">
    <w:name w:val="Intense Reference"/>
    <w:basedOn w:val="DefaultParagraphFont"/>
    <w:uiPriority w:val="32"/>
    <w:qFormat/>
    <w:rsid w:val="00370ADA"/>
    <w:rPr>
      <w:b/>
      <w:bCs/>
      <w:smallCaps/>
      <w:color w:val="auto"/>
      <w:spacing w:val="5"/>
      <w:u w:val="single"/>
    </w:rPr>
  </w:style>
  <w:style w:type="paragraph" w:customStyle="1" w:styleId="2ColumnHeading">
    <w:name w:val="2Column Heading"/>
    <w:basedOn w:val="BodyText"/>
    <w:qFormat/>
    <w:rsid w:val="00370ADA"/>
    <w:pPr>
      <w:spacing w:after="60"/>
      <w:ind w:left="-2268"/>
    </w:pPr>
    <w:rPr>
      <w:b/>
    </w:rPr>
  </w:style>
  <w:style w:type="paragraph" w:customStyle="1" w:styleId="Heading1TOC">
    <w:name w:val="Heading1 TOC"/>
    <w:basedOn w:val="Normal"/>
    <w:qFormat/>
    <w:rsid w:val="00370ADA"/>
    <w:pPr>
      <w:spacing w:before="240" w:after="120"/>
    </w:pPr>
    <w:rPr>
      <w:rFonts w:ascii="Times New Roman" w:hAnsi="Times New Roman"/>
      <w:b/>
      <w:sz w:val="32"/>
    </w:rPr>
  </w:style>
  <w:style w:type="paragraph" w:customStyle="1" w:styleId="Heading2TOC">
    <w:name w:val="Heading2 TOC"/>
    <w:basedOn w:val="Normal"/>
    <w:qFormat/>
    <w:rsid w:val="00370ADA"/>
    <w:pPr>
      <w:spacing w:before="240" w:after="60"/>
    </w:pPr>
    <w:rPr>
      <w:rFonts w:ascii="Times New Roman" w:hAnsi="Times New Roman"/>
      <w:b/>
      <w:sz w:val="28"/>
    </w:rPr>
  </w:style>
  <w:style w:type="character" w:customStyle="1" w:styleId="Underline">
    <w:name w:val="Underline"/>
    <w:basedOn w:val="DefaultParagraphFont"/>
    <w:qFormat/>
    <w:rsid w:val="00370ADA"/>
    <w:rPr>
      <w:u w:val="single"/>
    </w:rPr>
  </w:style>
  <w:style w:type="character" w:customStyle="1" w:styleId="BoldandItalics">
    <w:name w:val="Bold and Italics"/>
    <w:qFormat/>
    <w:rsid w:val="00370ADA"/>
    <w:rPr>
      <w:b/>
      <w:i/>
      <w:u w:val="none"/>
    </w:rPr>
  </w:style>
  <w:style w:type="paragraph" w:styleId="BalloonText">
    <w:name w:val="Balloon Text"/>
    <w:basedOn w:val="Normal"/>
    <w:link w:val="BalloonTextChar"/>
    <w:rsid w:val="00370ADA"/>
    <w:rPr>
      <w:rFonts w:ascii="Tahoma" w:hAnsi="Tahoma" w:cs="Tahoma"/>
      <w:sz w:val="16"/>
      <w:szCs w:val="16"/>
    </w:rPr>
  </w:style>
  <w:style w:type="character" w:customStyle="1" w:styleId="BalloonTextChar">
    <w:name w:val="Balloon Text Char"/>
    <w:basedOn w:val="DefaultParagraphFont"/>
    <w:link w:val="BalloonText"/>
    <w:rsid w:val="00370A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0A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0A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1439</Words>
  <Characters>8856</Characters>
  <Application>Microsoft Office Word</Application>
  <DocSecurity>0</DocSecurity>
  <Lines>303</Lines>
  <Paragraphs>154</Paragraphs>
  <ScaleCrop>false</ScaleCrop>
  <Company>Author-it Software Corporation Ltd.</Company>
  <LinksUpToDate>false</LinksUpToDate>
  <CharactersWithSpaces>10236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CHCYJ403A Prepare young people for reintegration</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2012-05-26T23:10:00Z</dcterms:created>
  <dcterms:modified xsi:type="dcterms:W3CDTF">2012-05-26T23:10:00Z</dcterms:modified>
</cp:coreProperties>
</file>