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57E" w:rsidP="00CF3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CHCSS00055 Suicide bereavement support skill set</w:t>
      </w:r>
      <w:r>
        <w:fldChar w:fldCharType="end"/>
      </w:r>
    </w:p>
    <w:p w:rsidR="00CF357E" w:rsidP="00CF357E">
      <w:pPr>
        <w:pStyle w:val="Version"/>
        <w:sectPr w:rsidSect="00BF2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22EF" w:rsidP="00BF22EF">
      <w:pPr>
        <w:pStyle w:val="SuperHeading"/>
      </w:pPr>
      <w:r w:rsidRPr="00BF22EF">
        <w:t>CHCSS00055 Suicide bereavement support skill set</w:t>
      </w:r>
    </w:p>
    <w:p w:rsidR="00000000" w:rsidRPr="00BF22EF" w:rsidP="00BF22EF">
      <w:pPr>
        <w:pStyle w:val="Heading1"/>
      </w:pPr>
      <w:bookmarkStart w:id="1" w:name="O_449609"/>
      <w:bookmarkEnd w:id="1"/>
      <w:r w:rsidRPr="00BF22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C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22EF" w:rsidP="00BF22EF">
            <w:pPr>
              <w:pStyle w:val="BodyText"/>
            </w:pPr>
            <w:r w:rsidRPr="00BF22EF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22EF" w:rsidP="00BF22EF">
            <w:pPr>
              <w:pStyle w:val="BodyText"/>
            </w:pPr>
            <w:r w:rsidRPr="00BF22EF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22EF">
            <w:pPr>
              <w:pStyle w:val="BodyText"/>
              <w:rPr>
                <w:lang w:val="en-NZ"/>
              </w:rPr>
            </w:pPr>
            <w:r w:rsidRPr="00BF22EF">
              <w:rPr>
                <w:rStyle w:val="SpecialBold"/>
              </w:rPr>
              <w:t>Description</w:t>
            </w:r>
          </w:p>
        </w:tc>
      </w:tr>
      <w:tr w:rsidTr="00C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22EF">
            <w:pPr>
              <w:pStyle w:val="BodyText"/>
              <w:rPr>
                <w:lang w:val="en-NZ"/>
              </w:rPr>
            </w:pPr>
            <w:r w:rsidRPr="00BF22EF">
              <w:t>Suicide bereavement support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22EF">
            <w:pPr>
              <w:pStyle w:val="BodyText"/>
              <w:rPr>
                <w:lang w:val="en-NZ"/>
              </w:rPr>
            </w:pPr>
            <w:r w:rsidRPr="00BF22EF">
              <w:t>Suicide bereavement support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22EF" w:rsidP="00BF22EF">
            <w:pPr>
              <w:pStyle w:val="BodyText"/>
            </w:pPr>
            <w:r w:rsidRPr="00BF22EF">
              <w:t>Updated in Version 4</w:t>
            </w:r>
          </w:p>
          <w:p w:rsidR="00000000" w:rsidRPr="00BF22EF" w:rsidP="00BF22EF">
            <w:pPr>
              <w:pStyle w:val="BodyText"/>
            </w:pPr>
            <w:r w:rsidRPr="00BF22EF">
              <w:t>ISC upgrade changes. Update of unit codes. No change to competency outcome.</w:t>
            </w:r>
          </w:p>
          <w:p w:rsidR="00000000" w:rsidRPr="00BF22EF" w:rsidP="00BF22EF">
            <w:pPr>
              <w:pStyle w:val="BodyText"/>
            </w:pPr>
          </w:p>
        </w:tc>
      </w:tr>
    </w:tbl>
    <w:p w:rsidR="00000000" w:rsidRPr="00BF22EF" w:rsidP="00BF22EF">
      <w:pPr>
        <w:pStyle w:val="BodyText"/>
      </w:pPr>
    </w:p>
    <w:p w:rsidR="00000000" w:rsidRPr="00BF22EF" w:rsidP="00BF22EF">
      <w:pPr>
        <w:pStyle w:val="AllowPageBreak"/>
      </w:pPr>
    </w:p>
    <w:p w:rsidR="00000000" w:rsidRPr="00BF22EF" w:rsidP="00BF22EF">
      <w:pPr>
        <w:pStyle w:val="Heading1"/>
      </w:pPr>
      <w:bookmarkStart w:id="2" w:name="O_449612"/>
      <w:bookmarkEnd w:id="2"/>
      <w:r w:rsidRPr="00BF22EF">
        <w:t>Description</w:t>
      </w:r>
    </w:p>
    <w:p w:rsidR="00000000" w:rsidRPr="00BF22EF" w:rsidP="00BF22EF">
      <w:pPr>
        <w:pStyle w:val="BodyText"/>
      </w:pPr>
      <w:r w:rsidRPr="00BF22EF">
        <w:t>Not Applicable</w:t>
      </w:r>
    </w:p>
    <w:p w:rsidR="00000000" w:rsidRPr="00BF22EF" w:rsidP="00BF22EF">
      <w:pPr>
        <w:pStyle w:val="AllowPageBreak"/>
      </w:pPr>
    </w:p>
    <w:p w:rsidR="00000000" w:rsidRPr="00BF22EF" w:rsidP="00BF22EF">
      <w:pPr>
        <w:pStyle w:val="Heading1"/>
      </w:pPr>
      <w:bookmarkStart w:id="3" w:name="O_449608"/>
      <w:bookmarkEnd w:id="3"/>
      <w:r w:rsidRPr="00BF22EF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CF35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EF">
            <w:pPr>
              <w:pStyle w:val="BodyText"/>
              <w:rPr>
                <w:lang w:val="en-NZ"/>
              </w:rPr>
            </w:pPr>
            <w:r w:rsidRPr="00BF22EF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EF" w:rsidP="00BF22EF">
            <w:pPr>
              <w:pStyle w:val="BodyText"/>
            </w:pPr>
            <w:r w:rsidRPr="00BF22EF">
              <w:t>These units may provide credit towards a number of community sector qualifications at Certificate IV level or above.</w:t>
            </w:r>
          </w:p>
        </w:tc>
      </w:tr>
    </w:tbl>
    <w:p w:rsidR="00000000" w:rsidRPr="00BF22EF" w:rsidP="00BF22EF">
      <w:pPr>
        <w:pStyle w:val="BodyText"/>
      </w:pPr>
    </w:p>
    <w:p w:rsidR="00000000" w:rsidRPr="00BF22EF" w:rsidP="00BF22EF">
      <w:pPr>
        <w:pStyle w:val="AllowPageBreak"/>
      </w:pPr>
    </w:p>
    <w:p w:rsidR="00000000" w:rsidRPr="00BF22EF" w:rsidP="00BF22EF">
      <w:pPr>
        <w:pStyle w:val="Heading1"/>
      </w:pPr>
      <w:bookmarkStart w:id="4" w:name="O_449610"/>
      <w:bookmarkEnd w:id="4"/>
      <w:r w:rsidRPr="00BF22EF">
        <w:t>Licensing/Regulatory Information</w:t>
      </w:r>
    </w:p>
    <w:p w:rsidR="00000000" w:rsidRPr="00BF22EF" w:rsidP="00BF22EF">
      <w:pPr>
        <w:pStyle w:val="BodyText"/>
      </w:pPr>
      <w:r w:rsidRPr="00BF22EF">
        <w:t>Not Applicable</w:t>
      </w:r>
    </w:p>
    <w:p w:rsidR="00000000" w:rsidRPr="00BF22EF" w:rsidP="00BF22EF">
      <w:pPr>
        <w:pStyle w:val="AllowPageBreak"/>
      </w:pPr>
    </w:p>
    <w:p w:rsidR="00000000" w:rsidRPr="00BF22EF" w:rsidP="00BF22EF">
      <w:pPr>
        <w:pStyle w:val="Heading1"/>
      </w:pPr>
      <w:bookmarkStart w:id="5" w:name="O_449607"/>
      <w:bookmarkEnd w:id="5"/>
      <w:r w:rsidRPr="00BF22EF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CF35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EF">
            <w:pPr>
              <w:pStyle w:val="BodyText"/>
              <w:rPr>
                <w:lang w:val="en-NZ"/>
              </w:rPr>
            </w:pPr>
            <w:r w:rsidRPr="00BF22EF">
              <w:rPr>
                <w:rStyle w:val="SpecialBold"/>
              </w:rPr>
              <w:t>Units</w:t>
            </w:r>
            <w:r w:rsidRPr="00BF22EF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EF" w:rsidP="00BF22EF">
            <w:pPr>
              <w:pStyle w:val="BodyText"/>
            </w:pPr>
            <w:r w:rsidRPr="00BF22EF">
              <w:t>CHCCS426B Provide support and care relating to loss and grief</w:t>
            </w:r>
          </w:p>
          <w:p w:rsidR="00000000" w:rsidRPr="00BF22EF" w:rsidP="00BF22EF">
            <w:pPr>
              <w:pStyle w:val="BodyText"/>
            </w:pPr>
            <w:r w:rsidRPr="00BF22EF">
              <w:t>CHCCS417B Provide support and care relating to suicide bereavement</w:t>
            </w:r>
          </w:p>
          <w:p w:rsidR="00000000" w:rsidRPr="00BF22EF" w:rsidP="00BF22EF">
            <w:pPr>
              <w:pStyle w:val="BodyText"/>
            </w:pPr>
            <w:r w:rsidRPr="00BF22EF">
              <w:t>CHCCOM403A Use targeted communication skills to build relationshi</w:t>
            </w:r>
            <w:r w:rsidRPr="00BF22EF">
              <w:t>ps</w:t>
            </w:r>
          </w:p>
          <w:p w:rsidR="00000000" w:rsidRPr="00BF22EF" w:rsidP="00BF22EF">
            <w:pPr>
              <w:pStyle w:val="BodyText"/>
            </w:pPr>
            <w:r w:rsidRPr="00BF22EF">
              <w:t>CHCICS405B Facilitate groups for individual outcomes</w:t>
            </w:r>
          </w:p>
          <w:p w:rsidR="00000000" w:rsidRPr="00BF22EF" w:rsidP="00BF22EF">
            <w:pPr>
              <w:pStyle w:val="BodyText"/>
            </w:pPr>
            <w:r w:rsidRPr="00BF22EF">
              <w:t>CHCCS521B Assess and respond to individuals at risk of suicide</w:t>
            </w:r>
          </w:p>
        </w:tc>
      </w:tr>
    </w:tbl>
    <w:p w:rsidR="00000000" w:rsidRPr="00BF22EF" w:rsidP="00BF22EF">
      <w:pPr>
        <w:pStyle w:val="BodyText"/>
      </w:pPr>
    </w:p>
    <w:p w:rsidR="00000000" w:rsidRPr="00BF22EF" w:rsidP="00BF22EF">
      <w:pPr>
        <w:pStyle w:val="AllowPageBreak"/>
      </w:pPr>
    </w:p>
    <w:p w:rsidR="00000000" w:rsidRPr="00BF22EF" w:rsidP="00BF22EF">
      <w:pPr>
        <w:pStyle w:val="Heading1"/>
      </w:pPr>
      <w:bookmarkStart w:id="6" w:name="O_449605"/>
      <w:bookmarkEnd w:id="6"/>
      <w:r w:rsidRPr="00BF22EF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CF35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EF">
            <w:pPr>
              <w:pStyle w:val="BodyText"/>
              <w:rPr>
                <w:lang w:val="en-NZ"/>
              </w:rPr>
            </w:pPr>
            <w:r w:rsidRPr="00BF22EF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EF" w:rsidP="00BF22EF">
            <w:pPr>
              <w:pStyle w:val="BodyText"/>
            </w:pPr>
            <w:r w:rsidRPr="00BF22EF">
              <w:t>This skill set has been endorsed by industry for p</w:t>
            </w:r>
            <w:r w:rsidRPr="00BF22EF">
              <w:t>rofessional people and volunteers who facilitate suicide bereavement support groups.</w:t>
            </w:r>
          </w:p>
        </w:tc>
      </w:tr>
    </w:tbl>
    <w:p w:rsidR="00000000" w:rsidRPr="00BF22EF" w:rsidP="00BF22EF">
      <w:pPr>
        <w:pStyle w:val="BodyText"/>
      </w:pPr>
    </w:p>
    <w:p w:rsidR="00000000" w:rsidRPr="00BF22EF" w:rsidP="00BF22EF">
      <w:pPr>
        <w:pStyle w:val="AllowPageBreak"/>
      </w:pPr>
    </w:p>
    <w:p w:rsidR="00000000" w:rsidRPr="00BF22EF" w:rsidP="00BF22EF">
      <w:pPr>
        <w:pStyle w:val="Heading1"/>
      </w:pPr>
      <w:bookmarkStart w:id="7" w:name="O_449606"/>
      <w:bookmarkEnd w:id="7"/>
      <w:r w:rsidRPr="00BF22EF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CF35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EF">
            <w:pPr>
              <w:pStyle w:val="BodyText"/>
              <w:rPr>
                <w:lang w:val="en-NZ"/>
              </w:rPr>
            </w:pPr>
            <w:r w:rsidRPr="00BF22EF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EF" w:rsidP="00BF22EF">
            <w:pPr>
              <w:pStyle w:val="BodyText"/>
            </w:pPr>
            <w:r w:rsidRPr="00BF22EF">
              <w:t xml:space="preserve">These units from the Community Services Training Package </w:t>
            </w:r>
            <w:r w:rsidRPr="00BF22EF">
              <w:t>(CHC08) are recommended for facilitation of suicide bereavement support groups</w:t>
            </w:r>
          </w:p>
        </w:tc>
      </w:tr>
    </w:tbl>
    <w:p w:rsidR="00000000" w:rsidRPr="00BF22EF" w:rsidP="00BF22EF">
      <w:pPr>
        <w:pStyle w:val="BodyText"/>
      </w:pPr>
    </w:p>
    <w:p w:rsidR="00000000" w:rsidRPr="00BF22EF" w:rsidP="00BF22EF"/>
    <w:sectPr w:rsidSect="00BF22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EF" w:rsidRPr="00CF357E" w:rsidP="00CF3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7E" w:rsidP="00BF2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57E" w:rsidP="00BF2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F357E" w:rsidP="00BF2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EF" w:rsidRPr="00CF357E" w:rsidP="00CF35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7E" w:rsidRPr="002D2AF8" w:rsidP="00BF2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CHCSS00055 Suicide bereavement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F357E" w:rsidP="00BF2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2EF"/>
  </w:style>
  <w:style w:type="character" w:customStyle="1" w:styleId="Heading1Char">
    <w:name w:val="Heading 1 Char"/>
    <w:basedOn w:val="DefaultParagraphFont"/>
    <w:link w:val="Heading1"/>
    <w:rsid w:val="00BF2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2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2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22EF"/>
    <w:rPr>
      <w:b/>
      <w:spacing w:val="0"/>
    </w:rPr>
  </w:style>
  <w:style w:type="paragraph" w:customStyle="1" w:styleId="SuperHeading">
    <w:name w:val="SuperHeading"/>
    <w:basedOn w:val="Normal"/>
    <w:rsid w:val="00BF2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2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22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2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2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2EF"/>
    <w:rPr>
      <w:i/>
    </w:rPr>
  </w:style>
  <w:style w:type="paragraph" w:styleId="Caption">
    <w:name w:val="caption"/>
    <w:basedOn w:val="BodyText"/>
    <w:next w:val="Normal"/>
    <w:qFormat/>
    <w:rsid w:val="00BF2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2EF"/>
  </w:style>
  <w:style w:type="paragraph" w:styleId="TableofFigures">
    <w:name w:val="table of figures"/>
    <w:basedOn w:val="Normal"/>
    <w:next w:val="Normal"/>
    <w:semiHidden/>
    <w:rsid w:val="00BF2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2EF"/>
    <w:pPr>
      <w:numPr>
        <w:numId w:val="9"/>
      </w:numPr>
    </w:pPr>
  </w:style>
  <w:style w:type="character" w:customStyle="1" w:styleId="WingdingSymbols">
    <w:name w:val="Wingding Symbols"/>
    <w:rsid w:val="00BF22EF"/>
    <w:rPr>
      <w:rFonts w:ascii="Wingdings" w:hAnsi="Wingdings"/>
    </w:rPr>
  </w:style>
  <w:style w:type="paragraph" w:customStyle="1" w:styleId="TableHeading">
    <w:name w:val="Table Heading"/>
    <w:basedOn w:val="HeadingBase"/>
    <w:rsid w:val="00BF2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2EF"/>
    <w:rPr>
      <w:color w:val="0033CC"/>
      <w:u w:val="none"/>
    </w:rPr>
  </w:style>
  <w:style w:type="paragraph" w:customStyle="1" w:styleId="BodyTextRight">
    <w:name w:val="Body Text Right"/>
    <w:basedOn w:val="BodyText"/>
    <w:rsid w:val="00BF2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2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2EF"/>
    <w:rPr>
      <w:sz w:val="32"/>
    </w:rPr>
  </w:style>
  <w:style w:type="paragraph" w:customStyle="1" w:styleId="HeadingProcedure">
    <w:name w:val="Heading Procedure"/>
    <w:basedOn w:val="HeadingBase"/>
    <w:next w:val="Normal"/>
    <w:rsid w:val="00BF2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2EF"/>
    <w:pPr>
      <w:spacing w:before="60" w:after="60"/>
    </w:pPr>
  </w:style>
  <w:style w:type="paragraph" w:styleId="ListContinue">
    <w:name w:val="List Continue"/>
    <w:basedOn w:val="List"/>
    <w:rsid w:val="00BF22EF"/>
    <w:pPr>
      <w:ind w:firstLine="0"/>
    </w:pPr>
  </w:style>
  <w:style w:type="paragraph" w:customStyle="1" w:styleId="ListNote">
    <w:name w:val="List Note"/>
    <w:basedOn w:val="List"/>
    <w:rsid w:val="00BF2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2EF"/>
    <w:rPr>
      <w:rFonts w:ascii="Courier New" w:hAnsi="Courier New"/>
    </w:rPr>
  </w:style>
  <w:style w:type="paragraph" w:customStyle="1" w:styleId="NoteBullet">
    <w:name w:val="Note Bullet"/>
    <w:basedOn w:val="Note"/>
    <w:rsid w:val="00BF2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2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2EF"/>
    <w:rPr>
      <w:b/>
      <w:smallCaps/>
    </w:rPr>
  </w:style>
  <w:style w:type="paragraph" w:customStyle="1" w:styleId="TableListNumber">
    <w:name w:val="Table List Number"/>
    <w:basedOn w:val="ListNumber"/>
    <w:rsid w:val="00BF2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2EF"/>
    <w:pPr>
      <w:numPr>
        <w:numId w:val="7"/>
      </w:numPr>
    </w:pPr>
  </w:style>
  <w:style w:type="paragraph" w:customStyle="1" w:styleId="ListAlpha2">
    <w:name w:val="List Alpha 2"/>
    <w:basedOn w:val="List2"/>
    <w:rsid w:val="00BF22EF"/>
    <w:pPr>
      <w:numPr>
        <w:numId w:val="6"/>
      </w:numPr>
    </w:pPr>
  </w:style>
  <w:style w:type="paragraph" w:styleId="List2">
    <w:name w:val="List 2"/>
    <w:basedOn w:val="BodyText"/>
    <w:rsid w:val="00BF2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2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2EF"/>
    <w:pPr>
      <w:numPr>
        <w:numId w:val="1"/>
      </w:numPr>
    </w:pPr>
  </w:style>
  <w:style w:type="paragraph" w:styleId="ListBullet5">
    <w:name w:val="List Bullet 5"/>
    <w:basedOn w:val="List5"/>
    <w:rsid w:val="00BF22EF"/>
    <w:pPr>
      <w:numPr>
        <w:numId w:val="2"/>
      </w:numPr>
    </w:pPr>
  </w:style>
  <w:style w:type="paragraph" w:styleId="ListContinue2">
    <w:name w:val="List Continue 2"/>
    <w:basedOn w:val="List2"/>
    <w:rsid w:val="00BF22EF"/>
    <w:pPr>
      <w:ind w:firstLine="0"/>
    </w:pPr>
  </w:style>
  <w:style w:type="paragraph" w:styleId="ListContinue3">
    <w:name w:val="List Continue 3"/>
    <w:basedOn w:val="List3"/>
    <w:rsid w:val="00BF22EF"/>
    <w:pPr>
      <w:ind w:left="1021" w:firstLine="0"/>
    </w:pPr>
  </w:style>
  <w:style w:type="paragraph" w:styleId="ListContinue4">
    <w:name w:val="List Continue 4"/>
    <w:basedOn w:val="List4"/>
    <w:rsid w:val="00BF22EF"/>
    <w:pPr>
      <w:ind w:firstLine="0"/>
    </w:pPr>
  </w:style>
  <w:style w:type="paragraph" w:styleId="ListContinue5">
    <w:name w:val="List Continue 5"/>
    <w:basedOn w:val="List5"/>
    <w:rsid w:val="00BF22EF"/>
    <w:pPr>
      <w:ind w:firstLine="0"/>
    </w:pPr>
  </w:style>
  <w:style w:type="paragraph" w:styleId="ListNumber3">
    <w:name w:val="List Number 3"/>
    <w:basedOn w:val="List3"/>
    <w:rsid w:val="00BF22EF"/>
    <w:pPr>
      <w:numPr>
        <w:numId w:val="3"/>
      </w:numPr>
    </w:pPr>
  </w:style>
  <w:style w:type="paragraph" w:styleId="ListNumber4">
    <w:name w:val="List Number 4"/>
    <w:basedOn w:val="List4"/>
    <w:rsid w:val="00BF22EF"/>
    <w:pPr>
      <w:numPr>
        <w:numId w:val="4"/>
      </w:numPr>
    </w:pPr>
  </w:style>
  <w:style w:type="paragraph" w:styleId="ListNumber5">
    <w:name w:val="List Number 5"/>
    <w:basedOn w:val="List5"/>
    <w:rsid w:val="00BF22EF"/>
    <w:pPr>
      <w:numPr>
        <w:numId w:val="5"/>
      </w:numPr>
    </w:pPr>
  </w:style>
  <w:style w:type="paragraph" w:styleId="BlockText">
    <w:name w:val="Block Text"/>
    <w:basedOn w:val="Normal"/>
    <w:rsid w:val="00BF2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2EF"/>
    <w:rPr>
      <w:sz w:val="16"/>
      <w:vertAlign w:val="superscript"/>
    </w:rPr>
  </w:style>
  <w:style w:type="character" w:customStyle="1" w:styleId="Symbols">
    <w:name w:val="Symbols"/>
    <w:basedOn w:val="DefaultParagraphFont"/>
    <w:rsid w:val="00BF22EF"/>
    <w:rPr>
      <w:rFonts w:ascii="Symbol" w:hAnsi="Symbol"/>
    </w:rPr>
  </w:style>
  <w:style w:type="character" w:customStyle="1" w:styleId="MenuOptions">
    <w:name w:val="Menu Options"/>
    <w:basedOn w:val="DefaultParagraphFont"/>
    <w:rsid w:val="00BF2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2EF"/>
    <w:rPr>
      <w:b/>
    </w:rPr>
  </w:style>
  <w:style w:type="character" w:customStyle="1" w:styleId="Underlined">
    <w:name w:val="Underlined"/>
    <w:basedOn w:val="DefaultParagraphFont"/>
    <w:rsid w:val="00BF22EF"/>
    <w:rPr>
      <w:u w:val="single"/>
    </w:rPr>
  </w:style>
  <w:style w:type="paragraph" w:customStyle="1" w:styleId="TableBodyTextRight">
    <w:name w:val="Table Body Text Right"/>
    <w:basedOn w:val="TableBodyText"/>
    <w:rsid w:val="00BF2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2EF"/>
    <w:rPr>
      <w:sz w:val="18"/>
    </w:rPr>
  </w:style>
  <w:style w:type="paragraph" w:customStyle="1" w:styleId="BodySmallRight">
    <w:name w:val="Body Small Right"/>
    <w:basedOn w:val="BodyTextRight"/>
    <w:rsid w:val="00BF22EF"/>
    <w:rPr>
      <w:sz w:val="18"/>
      <w:szCs w:val="18"/>
    </w:rPr>
  </w:style>
  <w:style w:type="paragraph" w:customStyle="1" w:styleId="MarginEdition">
    <w:name w:val="Margin Edition"/>
    <w:basedOn w:val="MarginNote"/>
    <w:rsid w:val="00BF2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2EF"/>
    <w:rPr>
      <w:sz w:val="2"/>
      <w:szCs w:val="2"/>
    </w:rPr>
  </w:style>
  <w:style w:type="character" w:customStyle="1" w:styleId="Small">
    <w:name w:val="Small"/>
    <w:basedOn w:val="DefaultParagraphFont"/>
    <w:rsid w:val="00BF22EF"/>
    <w:rPr>
      <w:sz w:val="16"/>
    </w:rPr>
  </w:style>
  <w:style w:type="paragraph" w:customStyle="1" w:styleId="WideTable">
    <w:name w:val="Wide Table"/>
    <w:basedOn w:val="Normal"/>
    <w:rsid w:val="00BF2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2EF"/>
  </w:style>
  <w:style w:type="paragraph" w:styleId="Quote">
    <w:name w:val="Quote"/>
    <w:basedOn w:val="Heading1"/>
    <w:link w:val="QuoteChar"/>
    <w:qFormat/>
    <w:rsid w:val="00BF2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2EF"/>
    <w:pPr>
      <w:pageBreakBefore/>
    </w:pPr>
  </w:style>
  <w:style w:type="paragraph" w:customStyle="1" w:styleId="Border">
    <w:name w:val="Border"/>
    <w:basedOn w:val="Normal"/>
    <w:qFormat/>
    <w:rsid w:val="00BF2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2EF"/>
    <w:rPr>
      <w:u w:val="single"/>
    </w:rPr>
  </w:style>
  <w:style w:type="character" w:customStyle="1" w:styleId="BoldandItalics">
    <w:name w:val="Bold and Italics"/>
    <w:qFormat/>
    <w:rsid w:val="00BF22EF"/>
    <w:rPr>
      <w:b/>
      <w:i/>
      <w:u w:val="none"/>
    </w:rPr>
  </w:style>
  <w:style w:type="paragraph" w:styleId="BalloonText">
    <w:name w:val="Balloon Text"/>
    <w:basedOn w:val="Normal"/>
    <w:link w:val="BalloonTextChar"/>
    <w:rsid w:val="00BF2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2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2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1123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CHCSS00055 Suicide bereavement support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