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92D" w:rsidP="0038692D">
      <w:pPr>
        <w:pStyle w:val="Title"/>
      </w:pPr>
      <w:r>
        <w:fldChar w:fldCharType="begin"/>
      </w:r>
      <w:r>
        <w:instrText xml:space="preserve"> TITLE   \* MERGEFORMAT </w:instrText>
      </w:r>
      <w:r>
        <w:fldChar w:fldCharType="separate"/>
      </w:r>
      <w:r>
        <w:t>CHCSD512C Act as a resource to workers</w:t>
      </w:r>
      <w:r>
        <w:fldChar w:fldCharType="end"/>
      </w:r>
    </w:p>
    <w:p w:rsidR="0038692D" w:rsidP="0038692D">
      <w:pPr>
        <w:pStyle w:val="Version"/>
        <w:sectPr w:rsidSect="008F3A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A66" w:rsidP="008F3A66">
      <w:pPr>
        <w:pStyle w:val="SuperHeading"/>
      </w:pPr>
      <w:r w:rsidRPr="008F3A66">
        <w:t>CHCSD512C Act as a resource to workers</w:t>
      </w:r>
    </w:p>
    <w:p w:rsidR="00000000" w:rsidRPr="008F3A66" w:rsidP="008F3A66">
      <w:pPr>
        <w:pStyle w:val="Heading1"/>
      </w:pPr>
      <w:bookmarkStart w:id="1" w:name="O_269370"/>
      <w:bookmarkEnd w:id="1"/>
      <w:r w:rsidRPr="008F3A66">
        <w:t>Modification History</w:t>
      </w:r>
    </w:p>
    <w:p w:rsidR="00000000" w:rsidRPr="008F3A66" w:rsidP="008F3A66">
      <w:pPr>
        <w:pStyle w:val="BodyText"/>
      </w:pPr>
      <w:r w:rsidRPr="008F3A66">
        <w:t>Not Applicable</w:t>
      </w:r>
    </w:p>
    <w:p w:rsidR="00000000" w:rsidRPr="008F3A66" w:rsidP="008F3A66">
      <w:pPr>
        <w:pStyle w:val="AllowPageBreak"/>
      </w:pPr>
    </w:p>
    <w:p w:rsidR="00000000" w:rsidRPr="008F3A66" w:rsidP="008F3A66">
      <w:pPr>
        <w:pStyle w:val="Heading1"/>
      </w:pPr>
      <w:bookmarkStart w:id="2" w:name="O_196561"/>
      <w:bookmarkEnd w:id="2"/>
      <w:r w:rsidRPr="008F3A66">
        <w:t>Unit Descriptor</w:t>
      </w:r>
    </w:p>
    <w:tbl>
      <w:tblPr>
        <w:tblW w:w="0" w:type="auto"/>
        <w:tblLayout w:type="fixed"/>
        <w:tblCellMar>
          <w:left w:w="62" w:type="dxa"/>
          <w:right w:w="62" w:type="dxa"/>
        </w:tblCellMar>
        <w:tblLook w:val="0000"/>
      </w:tblPr>
      <w:tblGrid>
        <w:gridCol w:w="3339"/>
        <w:gridCol w:w="5217"/>
      </w:tblGrid>
      <w:tr w:rsidTr="0038692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F3A66" w:rsidP="008F3A66">
            <w:pPr>
              <w:pStyle w:val="BodyText"/>
            </w:pPr>
            <w:r w:rsidRPr="008F3A66">
              <w:t>This unit describes the knowledge and skills required to act as a resource to workers</w:t>
            </w:r>
          </w:p>
        </w:tc>
      </w:tr>
    </w:tbl>
    <w:p w:rsidR="0038692D" w:rsidP="008F3A66">
      <w:pPr>
        <w:pStyle w:val="BodyText"/>
      </w:pPr>
    </w:p>
    <w:p w:rsidR="0038692D" w:rsidP="008F3A66">
      <w:pPr>
        <w:pStyle w:val="BodyText"/>
      </w:pPr>
    </w:p>
    <w:p w:rsidR="00000000" w:rsidRPr="008F3A66" w:rsidP="008F3A66">
      <w:pPr>
        <w:pStyle w:val="Heading1"/>
      </w:pPr>
      <w:bookmarkStart w:id="3" w:name="O_196563"/>
      <w:bookmarkEnd w:id="3"/>
      <w:r w:rsidRPr="008F3A66">
        <w:t>Application of the Unit</w:t>
      </w:r>
    </w:p>
    <w:tbl>
      <w:tblPr>
        <w:tblW w:w="0" w:type="auto"/>
        <w:tblLayout w:type="fixed"/>
        <w:tblCellMar>
          <w:left w:w="62" w:type="dxa"/>
          <w:right w:w="62" w:type="dxa"/>
        </w:tblCellMar>
        <w:tblLook w:val="0000"/>
      </w:tblPr>
      <w:tblGrid>
        <w:gridCol w:w="3349"/>
        <w:gridCol w:w="5207"/>
      </w:tblGrid>
      <w:tr w:rsidTr="0038692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F3A66" w:rsidP="008F3A66">
            <w:pPr>
              <w:pStyle w:val="BodyText"/>
            </w:pPr>
            <w:r w:rsidRPr="008F3A66">
              <w:t>This unit may apply to community services work in a range of contexts</w:t>
            </w:r>
          </w:p>
        </w:tc>
      </w:tr>
    </w:tbl>
    <w:p w:rsidR="0038692D" w:rsidP="008F3A66">
      <w:pPr>
        <w:pStyle w:val="BodyText"/>
      </w:pPr>
    </w:p>
    <w:p w:rsidR="0038692D" w:rsidP="008F3A66">
      <w:pPr>
        <w:pStyle w:val="BodyText"/>
      </w:pPr>
    </w:p>
    <w:p w:rsidR="00000000" w:rsidRPr="008F3A66" w:rsidP="008F3A66">
      <w:pPr>
        <w:pStyle w:val="Heading1"/>
      </w:pPr>
      <w:bookmarkStart w:id="4" w:name="O_277630"/>
      <w:bookmarkEnd w:id="4"/>
      <w:r w:rsidRPr="008F3A66">
        <w:t>Licensing/Regulatory Information</w:t>
      </w:r>
    </w:p>
    <w:p w:rsidR="00000000" w:rsidRPr="008F3A66" w:rsidP="008F3A66">
      <w:pPr>
        <w:pStyle w:val="BodyText"/>
      </w:pPr>
      <w:r w:rsidRPr="008F3A66">
        <w:t>Not Applicable</w:t>
      </w:r>
    </w:p>
    <w:p w:rsidR="00000000" w:rsidRPr="008F3A66" w:rsidP="008F3A66">
      <w:pPr>
        <w:pStyle w:val="AllowPageBreak"/>
      </w:pPr>
    </w:p>
    <w:p w:rsidR="00000000" w:rsidRPr="008F3A66" w:rsidP="008F3A66">
      <w:pPr>
        <w:pStyle w:val="Heading1"/>
      </w:pPr>
      <w:bookmarkStart w:id="5" w:name="O_283464"/>
      <w:bookmarkEnd w:id="5"/>
      <w:r w:rsidRPr="008F3A66">
        <w:t>Pre-Requisites</w:t>
      </w:r>
    </w:p>
    <w:p w:rsidR="00000000" w:rsidRPr="008F3A66" w:rsidP="008F3A66">
      <w:pPr>
        <w:pStyle w:val="BodyText"/>
      </w:pPr>
      <w:r w:rsidRPr="008F3A66">
        <w:t>Not Applicable</w:t>
      </w:r>
    </w:p>
    <w:p w:rsidR="00000000" w:rsidRPr="008F3A66" w:rsidP="008F3A66">
      <w:pPr>
        <w:pStyle w:val="AllowPageBreak"/>
      </w:pPr>
    </w:p>
    <w:p w:rsidR="00000000" w:rsidRPr="008F3A66" w:rsidP="008F3A66">
      <w:pPr>
        <w:pStyle w:val="Heading1"/>
      </w:pPr>
      <w:bookmarkStart w:id="6" w:name="O_196562"/>
      <w:bookmarkEnd w:id="6"/>
      <w:r w:rsidRPr="008F3A66">
        <w:t>Employability Skills Information</w:t>
      </w:r>
    </w:p>
    <w:tbl>
      <w:tblPr>
        <w:tblW w:w="0" w:type="auto"/>
        <w:tblLayout w:type="fixed"/>
        <w:tblCellMar>
          <w:left w:w="62" w:type="dxa"/>
          <w:right w:w="62" w:type="dxa"/>
        </w:tblCellMar>
        <w:tblLook w:val="0000"/>
      </w:tblPr>
      <w:tblGrid>
        <w:gridCol w:w="3320"/>
        <w:gridCol w:w="5236"/>
      </w:tblGrid>
      <w:tr w:rsidTr="0038692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F3A66" w:rsidP="008F3A66">
            <w:pPr>
              <w:pStyle w:val="BodyText"/>
            </w:pPr>
            <w:r w:rsidRPr="008F3A66">
              <w:t>This unit contains Employability Skills</w:t>
            </w:r>
          </w:p>
        </w:tc>
      </w:tr>
    </w:tbl>
    <w:p w:rsidR="0038692D" w:rsidP="008F3A66">
      <w:pPr>
        <w:pStyle w:val="BodyText"/>
      </w:pPr>
    </w:p>
    <w:p w:rsidR="0038692D" w:rsidP="008F3A66">
      <w:pPr>
        <w:pStyle w:val="BodyText"/>
      </w:pPr>
    </w:p>
    <w:p w:rsidR="00000000" w:rsidRPr="008F3A66" w:rsidP="008F3A66">
      <w:pPr>
        <w:pStyle w:val="Heading1"/>
      </w:pPr>
      <w:bookmarkStart w:id="7" w:name="O_287416"/>
      <w:bookmarkEnd w:id="7"/>
      <w:r w:rsidRPr="008F3A66">
        <w:t>Elements and Performance Criteria Pre-Content</w:t>
      </w:r>
    </w:p>
    <w:tbl>
      <w:tblPr>
        <w:tblW w:w="0" w:type="auto"/>
        <w:tblLayout w:type="fixed"/>
        <w:tblCellMar>
          <w:left w:w="62" w:type="dxa"/>
          <w:right w:w="62" w:type="dxa"/>
        </w:tblCellMar>
        <w:tblLook w:val="0000"/>
      </w:tblPr>
      <w:tblGrid>
        <w:gridCol w:w="3369"/>
        <w:gridCol w:w="5702"/>
      </w:tblGrid>
      <w:tr w:rsidTr="003869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F3A66" w:rsidP="008F3A66">
            <w:pPr>
              <w:pStyle w:val="BodyText"/>
            </w:pPr>
            <w:r w:rsidRPr="008F3A66">
              <w:t>The Performance Criteria specify</w:t>
            </w:r>
            <w:r w:rsidRPr="008F3A66">
              <w:t xml:space="preserve"> the level of performance required to demonstrate achievement of the Element. Terms in italics are elaborated in the Range Statement. </w:t>
            </w:r>
          </w:p>
        </w:tc>
      </w:tr>
    </w:tbl>
    <w:p w:rsidR="00000000" w:rsidRPr="008F3A66" w:rsidP="008F3A66">
      <w:pPr>
        <w:pStyle w:val="BodyText"/>
      </w:pPr>
    </w:p>
    <w:p w:rsidR="00000000" w:rsidRPr="008F3A66" w:rsidP="008F3A66">
      <w:pPr>
        <w:pStyle w:val="AllowPageBreak"/>
      </w:pPr>
    </w:p>
    <w:p w:rsidR="00000000" w:rsidRPr="008F3A66" w:rsidP="008F3A66">
      <w:pPr>
        <w:pStyle w:val="Heading1"/>
      </w:pPr>
      <w:bookmarkStart w:id="8" w:name="O_234083"/>
      <w:bookmarkEnd w:id="8"/>
      <w:r w:rsidRPr="008F3A66">
        <w:t>Elements and Performance Criteria</w:t>
      </w:r>
    </w:p>
    <w:tbl>
      <w:tblPr>
        <w:tblW w:w="0" w:type="auto"/>
        <w:tblLayout w:type="fixed"/>
        <w:tblCellMar>
          <w:left w:w="62" w:type="dxa"/>
          <w:right w:w="62" w:type="dxa"/>
        </w:tblCellMar>
        <w:tblLook w:val="0000"/>
      </w:tblPr>
      <w:tblGrid>
        <w:gridCol w:w="3369"/>
        <w:gridCol w:w="5702"/>
      </w:tblGrid>
      <w:tr w:rsidTr="0038692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F3A66" w:rsidP="008F3A66">
            <w:pPr>
              <w:pStyle w:val="BodyText"/>
            </w:pPr>
            <w:r w:rsidRPr="008F3A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SpecialBold"/>
              </w:rPr>
              <w:t>PERFORMANCE CRITERIA</w:t>
            </w:r>
          </w:p>
        </w:tc>
      </w:tr>
      <w:tr w:rsidTr="003869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A66">
            <w:pPr>
              <w:pStyle w:val="List"/>
              <w:rPr>
                <w:lang w:val="en-NZ"/>
              </w:rPr>
            </w:pPr>
            <w:r w:rsidRPr="008F3A66">
              <w:t>1.</w:t>
            </w:r>
            <w:r w:rsidRPr="008F3A66">
              <w:tab/>
              <w:t>Communicate about the child</w:t>
            </w:r>
          </w:p>
        </w:tc>
        <w:tc>
          <w:tcPr>
            <w:tcW w:w="5702" w:type="dxa"/>
            <w:tcBorders>
              <w:top w:val="nil"/>
              <w:left w:val="nil"/>
              <w:bottom w:val="nil"/>
              <w:right w:val="nil"/>
            </w:tcBorders>
            <w:tcMar>
              <w:top w:w="0" w:type="dxa"/>
              <w:left w:w="62" w:type="dxa"/>
              <w:bottom w:w="0" w:type="dxa"/>
              <w:right w:w="62" w:type="dxa"/>
            </w:tcMar>
          </w:tcPr>
          <w:p w:rsidR="00000000" w:rsidRPr="008F3A66" w:rsidP="008F3A66">
            <w:pPr>
              <w:pStyle w:val="BodyText"/>
            </w:pPr>
            <w:r w:rsidRPr="008F3A66">
              <w:t>1.1</w:t>
            </w:r>
            <w:r w:rsidRPr="008F3A66">
              <w:tab/>
            </w:r>
            <w:r w:rsidRPr="008F3A66">
              <w:t xml:space="preserve">Gather </w:t>
            </w:r>
            <w:r w:rsidRPr="008F3A66">
              <w:rPr>
                <w:rStyle w:val="Emphasis"/>
              </w:rPr>
              <w:t>information</w:t>
            </w:r>
            <w:r w:rsidRPr="008F3A66">
              <w:t xml:space="preserve"> appropriately about the child's needs, interests and abilities </w:t>
            </w:r>
          </w:p>
          <w:p w:rsidR="00000000" w:rsidRPr="008F3A66" w:rsidP="008F3A66">
            <w:pPr>
              <w:pStyle w:val="BodyText"/>
            </w:pPr>
            <w:r w:rsidRPr="008F3A66">
              <w:t>1.2</w:t>
            </w:r>
            <w:r w:rsidRPr="008F3A66">
              <w:tab/>
              <w:t>Limit information conveyed to what is required for the worker to provide relevant care</w:t>
            </w:r>
          </w:p>
          <w:p w:rsidR="00000000" w:rsidRPr="008F3A66" w:rsidP="008F3A66">
            <w:pPr>
              <w:pStyle w:val="BodyText"/>
            </w:pPr>
            <w:r w:rsidRPr="008F3A66">
              <w:t>1.3</w:t>
            </w:r>
            <w:r w:rsidRPr="008F3A66">
              <w:tab/>
              <w:t>Answer questions or refer to relevant person</w:t>
            </w:r>
          </w:p>
          <w:p w:rsidR="00000000" w:rsidRPr="008F3A66" w:rsidP="008F3A66">
            <w:pPr>
              <w:pStyle w:val="BodyText"/>
            </w:pPr>
            <w:r w:rsidRPr="008F3A66">
              <w:t>1.4</w:t>
            </w:r>
            <w:r w:rsidRPr="008F3A66">
              <w:tab/>
              <w:t>Discuss issues about the chil</w:t>
            </w:r>
            <w:r w:rsidRPr="008F3A66">
              <w:t xml:space="preserve">d's care and reach appropriate decision </w:t>
            </w:r>
          </w:p>
          <w:p w:rsidR="00000000" w:rsidRPr="008F3A66" w:rsidP="008F3A66">
            <w:pPr>
              <w:pStyle w:val="BodyText"/>
            </w:pPr>
            <w:r w:rsidRPr="008F3A66">
              <w:t>1.5</w:t>
            </w:r>
            <w:r w:rsidRPr="008F3A66">
              <w:tab/>
              <w:t xml:space="preserve">Convey information clearly </w:t>
            </w:r>
          </w:p>
          <w:p w:rsidR="00000000" w:rsidRPr="008F3A66" w:rsidP="008F3A66">
            <w:pPr>
              <w:pStyle w:val="BodyText"/>
            </w:pPr>
            <w:r w:rsidRPr="008F3A66">
              <w:t>1.6</w:t>
            </w:r>
            <w:r w:rsidRPr="008F3A66">
              <w:tab/>
              <w:t xml:space="preserve">Clearly communicate major issues/requirements related to the child's care </w:t>
            </w:r>
          </w:p>
          <w:p w:rsidR="00000000" w:rsidRPr="008F3A66" w:rsidP="008F3A66">
            <w:pPr>
              <w:pStyle w:val="BodyText"/>
            </w:pPr>
            <w:r w:rsidRPr="008F3A66">
              <w:t>1.7</w:t>
            </w:r>
            <w:r w:rsidRPr="008F3A66">
              <w:tab/>
              <w:t xml:space="preserve">Maintain confidentiality appropriately and according to procedures agreed to with parent/s </w:t>
            </w:r>
          </w:p>
          <w:p w:rsidR="00000000" w:rsidP="008F3A66">
            <w:pPr>
              <w:pStyle w:val="BodyText"/>
              <w:rPr>
                <w:lang w:val="en-NZ"/>
              </w:rPr>
            </w:pPr>
            <w:r w:rsidRPr="008F3A66">
              <w:t>1.8</w:t>
            </w:r>
            <w:r w:rsidRPr="008F3A66">
              <w:tab/>
              <w:t>Ensu</w:t>
            </w:r>
            <w:r w:rsidRPr="008F3A66">
              <w:t>re communications occur at a time and place that the child does not overhear</w:t>
            </w:r>
          </w:p>
        </w:tc>
      </w:tr>
      <w:tr w:rsidTr="003869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A66">
            <w:pPr>
              <w:pStyle w:val="List"/>
              <w:rPr>
                <w:lang w:val="en-NZ"/>
              </w:rPr>
            </w:pPr>
            <w:r w:rsidRPr="008F3A66">
              <w:t>2.</w:t>
            </w:r>
            <w:r w:rsidRPr="008F3A66">
              <w:tab/>
              <w:t>Communicate about the child's family circumstances</w:t>
            </w:r>
          </w:p>
        </w:tc>
        <w:tc>
          <w:tcPr>
            <w:tcW w:w="5702" w:type="dxa"/>
            <w:tcBorders>
              <w:top w:val="nil"/>
              <w:left w:val="nil"/>
              <w:bottom w:val="nil"/>
              <w:right w:val="nil"/>
            </w:tcBorders>
            <w:tcMar>
              <w:top w:w="0" w:type="dxa"/>
              <w:left w:w="62" w:type="dxa"/>
              <w:bottom w:w="0" w:type="dxa"/>
              <w:right w:w="62" w:type="dxa"/>
            </w:tcMar>
          </w:tcPr>
          <w:p w:rsidR="00000000" w:rsidRPr="008F3A66" w:rsidP="008F3A66">
            <w:pPr>
              <w:pStyle w:val="BodyText"/>
            </w:pPr>
            <w:r w:rsidRPr="008F3A66">
              <w:t>2.1</w:t>
            </w:r>
            <w:r w:rsidRPr="008F3A66">
              <w:tab/>
              <w:t xml:space="preserve">Provide relevant information about the family's circumstances to enable appropriate care to be provided </w:t>
            </w:r>
          </w:p>
          <w:p w:rsidR="00000000" w:rsidRPr="008F3A66" w:rsidP="008F3A66">
            <w:pPr>
              <w:pStyle w:val="BodyText"/>
            </w:pPr>
            <w:r w:rsidRPr="008F3A66">
              <w:t>2.2</w:t>
            </w:r>
            <w:r w:rsidRPr="008F3A66">
              <w:tab/>
            </w:r>
            <w:r w:rsidRPr="008F3A66">
              <w:t xml:space="preserve">Provide relevant information on cultural and child rearing practices to enable appropriate care to be provided </w:t>
            </w:r>
          </w:p>
          <w:p w:rsidR="00000000" w:rsidRPr="008F3A66" w:rsidP="008F3A66">
            <w:pPr>
              <w:pStyle w:val="BodyText"/>
            </w:pPr>
            <w:r w:rsidRPr="008F3A66">
              <w:t>2.3</w:t>
            </w:r>
            <w:r w:rsidRPr="008F3A66">
              <w:tab/>
              <w:t xml:space="preserve">Discuss any </w:t>
            </w:r>
            <w:r w:rsidRPr="008F3A66">
              <w:rPr>
                <w:rStyle w:val="Emphasis"/>
              </w:rPr>
              <w:t>concerns of the worker</w:t>
            </w:r>
            <w:r w:rsidRPr="008F3A66">
              <w:t xml:space="preserve"> with them and decide a course of action </w:t>
            </w:r>
          </w:p>
          <w:p w:rsidR="00000000" w:rsidP="008F3A66">
            <w:pPr>
              <w:pStyle w:val="BodyText"/>
              <w:rPr>
                <w:lang w:val="en-NZ"/>
              </w:rPr>
            </w:pPr>
            <w:r w:rsidRPr="008F3A66">
              <w:t>2.4</w:t>
            </w:r>
            <w:r w:rsidRPr="008F3A66">
              <w:tab/>
              <w:t>Discuss issues of confidentiality about family information a</w:t>
            </w:r>
            <w:r w:rsidRPr="008F3A66">
              <w:t>re and decide procedures</w:t>
            </w:r>
          </w:p>
        </w:tc>
      </w:tr>
      <w:tr w:rsidTr="003869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A66">
            <w:pPr>
              <w:pStyle w:val="List"/>
              <w:rPr>
                <w:lang w:val="en-NZ"/>
              </w:rPr>
            </w:pPr>
            <w:r w:rsidRPr="008F3A66">
              <w:t>3.</w:t>
            </w:r>
            <w:r w:rsidRPr="008F3A66">
              <w:tab/>
              <w:t>Promote appropriate care practices</w:t>
            </w:r>
          </w:p>
        </w:tc>
        <w:tc>
          <w:tcPr>
            <w:tcW w:w="5702" w:type="dxa"/>
            <w:tcBorders>
              <w:top w:val="nil"/>
              <w:left w:val="nil"/>
              <w:bottom w:val="nil"/>
              <w:right w:val="nil"/>
            </w:tcBorders>
            <w:tcMar>
              <w:top w:w="0" w:type="dxa"/>
              <w:left w:w="62" w:type="dxa"/>
              <w:bottom w:w="0" w:type="dxa"/>
              <w:right w:w="62" w:type="dxa"/>
            </w:tcMar>
          </w:tcPr>
          <w:p w:rsidR="00000000" w:rsidRPr="008F3A66" w:rsidP="008F3A66">
            <w:pPr>
              <w:pStyle w:val="BodyText"/>
            </w:pPr>
            <w:r w:rsidRPr="008F3A66">
              <w:t>3.1</w:t>
            </w:r>
            <w:r w:rsidRPr="008F3A66">
              <w:tab/>
              <w:t>Ensure suggestions provided are achievable</w:t>
            </w:r>
          </w:p>
          <w:p w:rsidR="00000000" w:rsidRPr="008F3A66" w:rsidP="008F3A66">
            <w:pPr>
              <w:pStyle w:val="BodyText"/>
            </w:pPr>
            <w:r w:rsidRPr="008F3A66">
              <w:t>3.2</w:t>
            </w:r>
            <w:r w:rsidRPr="008F3A66">
              <w:tab/>
            </w:r>
            <w:r w:rsidRPr="008F3A66">
              <w:rPr>
                <w:rStyle w:val="Emphasis"/>
              </w:rPr>
              <w:t>Provide information</w:t>
            </w:r>
            <w:r w:rsidRPr="008F3A66">
              <w:t xml:space="preserve"> about care practices so as to extend the worker's ideas</w:t>
            </w:r>
          </w:p>
          <w:p w:rsidR="00000000" w:rsidRPr="008F3A66" w:rsidP="008F3A66">
            <w:pPr>
              <w:pStyle w:val="BodyText"/>
            </w:pPr>
            <w:r w:rsidRPr="008F3A66">
              <w:t>3.3</w:t>
            </w:r>
            <w:r w:rsidRPr="008F3A66">
              <w:tab/>
              <w:t xml:space="preserve">Demonstrate relevant care practices </w:t>
            </w:r>
          </w:p>
          <w:p w:rsidR="00000000" w:rsidRPr="008F3A66" w:rsidP="008F3A66">
            <w:pPr>
              <w:pStyle w:val="BodyText"/>
            </w:pPr>
            <w:r w:rsidRPr="008F3A66">
              <w:t>3.4</w:t>
            </w:r>
            <w:r w:rsidRPr="008F3A66">
              <w:tab/>
              <w:t>Explain care prac</w:t>
            </w:r>
            <w:r w:rsidRPr="008F3A66">
              <w:t xml:space="preserve">tices and discuss with workers </w:t>
            </w:r>
          </w:p>
          <w:p w:rsidR="00000000" w:rsidRPr="008F3A66" w:rsidP="008F3A66">
            <w:pPr>
              <w:pStyle w:val="BodyText"/>
            </w:pPr>
            <w:r w:rsidRPr="008F3A66">
              <w:t>3.5</w:t>
            </w:r>
            <w:r w:rsidRPr="008F3A66">
              <w:tab/>
              <w:t>Contrast appropriate and inappropriate care practices</w:t>
            </w:r>
          </w:p>
          <w:p w:rsidR="00000000" w:rsidP="008F3A66">
            <w:pPr>
              <w:pStyle w:val="BodyText"/>
              <w:rPr>
                <w:lang w:val="en-NZ"/>
              </w:rPr>
            </w:pPr>
            <w:r w:rsidRPr="008F3A66">
              <w:t>3.6</w:t>
            </w:r>
            <w:r w:rsidRPr="008F3A66">
              <w:tab/>
              <w:t xml:space="preserve">Suggest relevant equipment and resources </w:t>
            </w:r>
          </w:p>
        </w:tc>
      </w:tr>
      <w:tr w:rsidTr="003869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A66">
            <w:pPr>
              <w:pStyle w:val="List"/>
              <w:rPr>
                <w:lang w:val="en-NZ"/>
              </w:rPr>
            </w:pPr>
            <w:r w:rsidRPr="008F3A66">
              <w:t>4.</w:t>
            </w:r>
            <w:r w:rsidRPr="008F3A66">
              <w:tab/>
              <w:t>Promote understanding of the child and family circumstances</w:t>
            </w:r>
          </w:p>
        </w:tc>
        <w:tc>
          <w:tcPr>
            <w:tcW w:w="5702" w:type="dxa"/>
            <w:tcBorders>
              <w:top w:val="nil"/>
              <w:left w:val="nil"/>
              <w:bottom w:val="nil"/>
              <w:right w:val="nil"/>
            </w:tcBorders>
            <w:tcMar>
              <w:top w:w="0" w:type="dxa"/>
              <w:left w:w="62" w:type="dxa"/>
              <w:bottom w:w="0" w:type="dxa"/>
              <w:right w:w="62" w:type="dxa"/>
            </w:tcMar>
          </w:tcPr>
          <w:p w:rsidR="00000000" w:rsidRPr="008F3A66" w:rsidP="008F3A66">
            <w:pPr>
              <w:pStyle w:val="BodyText"/>
            </w:pPr>
            <w:r w:rsidRPr="008F3A66">
              <w:t>4.1</w:t>
            </w:r>
            <w:r w:rsidRPr="008F3A66">
              <w:tab/>
              <w:t xml:space="preserve">Explain reasons for a child's behaviour </w:t>
            </w:r>
          </w:p>
          <w:p w:rsidR="00000000" w:rsidRPr="008F3A66" w:rsidP="008F3A66">
            <w:pPr>
              <w:pStyle w:val="BodyText"/>
            </w:pPr>
            <w:r w:rsidRPr="008F3A66">
              <w:t>4.2</w:t>
            </w:r>
            <w:r w:rsidRPr="008F3A66">
              <w:tab/>
            </w:r>
            <w:r w:rsidRPr="008F3A66">
              <w:t>Explain child's viewpoint in order to develop the worker's empathy</w:t>
            </w:r>
          </w:p>
          <w:p w:rsidR="00000000" w:rsidP="008F3A66">
            <w:pPr>
              <w:pStyle w:val="BodyText"/>
              <w:rPr>
                <w:lang w:val="en-NZ"/>
              </w:rPr>
            </w:pPr>
            <w:r w:rsidRPr="008F3A66">
              <w:t>4.3</w:t>
            </w:r>
            <w:r w:rsidRPr="008F3A66">
              <w:tab/>
              <w:t xml:space="preserve">Outline and discuss theoretical perspective's that are relevant to the situation </w:t>
            </w:r>
          </w:p>
        </w:tc>
      </w:tr>
      <w:tr w:rsidTr="003869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A66">
            <w:pPr>
              <w:pStyle w:val="List"/>
              <w:rPr>
                <w:lang w:val="en-NZ"/>
              </w:rPr>
            </w:pPr>
            <w:r w:rsidRPr="008F3A66">
              <w:t>5.</w:t>
            </w:r>
            <w:r w:rsidRPr="008F3A66">
              <w:tab/>
              <w:t xml:space="preserve">Follow up </w:t>
            </w:r>
            <w:r w:rsidRPr="008F3A66">
              <w:rPr>
                <w:rStyle w:val="Emphasis"/>
              </w:rPr>
              <w:t>issues</w:t>
            </w:r>
          </w:p>
        </w:tc>
        <w:tc>
          <w:tcPr>
            <w:tcW w:w="5702" w:type="dxa"/>
            <w:tcBorders>
              <w:top w:val="nil"/>
              <w:left w:val="nil"/>
              <w:bottom w:val="nil"/>
              <w:right w:val="nil"/>
            </w:tcBorders>
            <w:tcMar>
              <w:top w:w="0" w:type="dxa"/>
              <w:left w:w="62" w:type="dxa"/>
              <w:bottom w:w="0" w:type="dxa"/>
              <w:right w:w="62" w:type="dxa"/>
            </w:tcMar>
          </w:tcPr>
          <w:p w:rsidR="00000000" w:rsidRPr="008F3A66" w:rsidP="008F3A66">
            <w:pPr>
              <w:pStyle w:val="BodyText"/>
            </w:pPr>
            <w:r w:rsidRPr="008F3A66">
              <w:t>5.1</w:t>
            </w:r>
            <w:r w:rsidRPr="008F3A66">
              <w:tab/>
              <w:t xml:space="preserve">Gather additional information and convey to the worker when necessary </w:t>
            </w:r>
          </w:p>
          <w:p w:rsidR="00000000" w:rsidRPr="008F3A66" w:rsidP="008F3A66">
            <w:pPr>
              <w:pStyle w:val="BodyText"/>
            </w:pPr>
            <w:r w:rsidRPr="008F3A66">
              <w:t>5.2</w:t>
            </w:r>
            <w:r w:rsidRPr="008F3A66">
              <w:tab/>
            </w:r>
            <w:r w:rsidRPr="008F3A66">
              <w:t>Convey worker's concerns, issues and viewpoints to the relevant person/body</w:t>
            </w:r>
          </w:p>
          <w:p w:rsidR="00000000" w:rsidRPr="008F3A66" w:rsidP="008F3A66">
            <w:pPr>
              <w:pStyle w:val="BodyText"/>
            </w:pPr>
            <w:r w:rsidRPr="008F3A66">
              <w:t>5.3</w:t>
            </w:r>
            <w:r w:rsidRPr="008F3A66">
              <w:tab/>
              <w:t>Communicate issues that require development of policy or training to relevant person/s</w:t>
            </w:r>
          </w:p>
          <w:p w:rsidR="00000000" w:rsidP="008F3A66">
            <w:pPr>
              <w:pStyle w:val="BodyText"/>
              <w:rPr>
                <w:lang w:val="en-NZ"/>
              </w:rPr>
            </w:pPr>
            <w:r w:rsidRPr="008F3A66">
              <w:t>5.4</w:t>
            </w:r>
            <w:r w:rsidRPr="008F3A66">
              <w:tab/>
              <w:t>Follow up issues that require referral to other services with all those involved</w:t>
            </w:r>
          </w:p>
        </w:tc>
      </w:tr>
      <w:tr w:rsidTr="003869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A66">
            <w:pPr>
              <w:pStyle w:val="List"/>
              <w:rPr>
                <w:lang w:val="en-NZ"/>
              </w:rPr>
            </w:pPr>
            <w:r w:rsidRPr="008F3A66">
              <w:t>6.</w:t>
            </w:r>
            <w:r w:rsidRPr="008F3A66">
              <w:tab/>
              <w:t>Provide support to workers</w:t>
            </w:r>
          </w:p>
        </w:tc>
        <w:tc>
          <w:tcPr>
            <w:tcW w:w="5702" w:type="dxa"/>
            <w:tcBorders>
              <w:top w:val="nil"/>
              <w:left w:val="nil"/>
              <w:bottom w:val="nil"/>
              <w:right w:val="nil"/>
            </w:tcBorders>
            <w:tcMar>
              <w:top w:w="0" w:type="dxa"/>
              <w:left w:w="62" w:type="dxa"/>
              <w:bottom w:w="0" w:type="dxa"/>
              <w:right w:w="62" w:type="dxa"/>
            </w:tcMar>
          </w:tcPr>
          <w:p w:rsidR="00000000" w:rsidRPr="008F3A66" w:rsidP="008F3A66">
            <w:pPr>
              <w:pStyle w:val="BodyText"/>
            </w:pPr>
            <w:r w:rsidRPr="008F3A66">
              <w:t>6.1</w:t>
            </w:r>
            <w:r w:rsidRPr="008F3A66">
              <w:tab/>
              <w:t>Develop confidence of workers</w:t>
            </w:r>
          </w:p>
          <w:p w:rsidR="00000000" w:rsidRPr="008F3A66" w:rsidP="008F3A66">
            <w:pPr>
              <w:pStyle w:val="BodyText"/>
            </w:pPr>
            <w:r w:rsidRPr="008F3A66">
              <w:t>6.2</w:t>
            </w:r>
            <w:r w:rsidRPr="008F3A66">
              <w:tab/>
              <w:t>Listen to workers' concerns and reactions about caring for children and working with families</w:t>
            </w:r>
          </w:p>
          <w:p w:rsidR="00000000" w:rsidRPr="008F3A66" w:rsidP="008F3A66">
            <w:pPr>
              <w:pStyle w:val="BodyText"/>
            </w:pPr>
            <w:r w:rsidRPr="008F3A66">
              <w:t>6.3</w:t>
            </w:r>
            <w:r w:rsidRPr="008F3A66">
              <w:tab/>
              <w:t xml:space="preserve">Acknowledge workers' skills when demonstrated and give positive feedback </w:t>
            </w:r>
          </w:p>
          <w:p w:rsidR="00000000" w:rsidRPr="008F3A66" w:rsidP="008F3A66">
            <w:pPr>
              <w:pStyle w:val="BodyText"/>
            </w:pPr>
            <w:r w:rsidRPr="008F3A66">
              <w:t>6.4</w:t>
            </w:r>
            <w:r w:rsidRPr="008F3A66">
              <w:tab/>
              <w:t>Respond to w</w:t>
            </w:r>
            <w:r w:rsidRPr="008F3A66">
              <w:t>orkers feelings with empathic communication</w:t>
            </w:r>
          </w:p>
          <w:p w:rsidR="00000000" w:rsidP="008F3A66">
            <w:pPr>
              <w:pStyle w:val="BodyText"/>
              <w:rPr>
                <w:lang w:val="en-NZ"/>
              </w:rPr>
            </w:pPr>
            <w:r w:rsidRPr="008F3A66">
              <w:t>6.5</w:t>
            </w:r>
            <w:r w:rsidRPr="008F3A66">
              <w:tab/>
              <w:t>Select an appropriate time and place according to the issue</w:t>
            </w:r>
          </w:p>
        </w:tc>
      </w:tr>
      <w:tr w:rsidTr="003869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3A66">
            <w:pPr>
              <w:pStyle w:val="List"/>
              <w:rPr>
                <w:lang w:val="en-NZ"/>
              </w:rPr>
            </w:pPr>
            <w:r w:rsidRPr="008F3A66">
              <w:t>7.</w:t>
            </w:r>
            <w:r w:rsidRPr="008F3A66">
              <w:tab/>
              <w:t>Communicate with workers in ways that are relevant to them</w:t>
            </w:r>
          </w:p>
        </w:tc>
        <w:tc>
          <w:tcPr>
            <w:tcW w:w="5702" w:type="dxa"/>
            <w:tcBorders>
              <w:top w:val="nil"/>
              <w:left w:val="nil"/>
              <w:bottom w:val="nil"/>
              <w:right w:val="nil"/>
            </w:tcBorders>
            <w:tcMar>
              <w:top w:w="0" w:type="dxa"/>
              <w:left w:w="62" w:type="dxa"/>
              <w:bottom w:w="0" w:type="dxa"/>
              <w:right w:w="62" w:type="dxa"/>
            </w:tcMar>
          </w:tcPr>
          <w:p w:rsidR="00000000" w:rsidRPr="008F3A66" w:rsidP="008F3A66">
            <w:pPr>
              <w:pStyle w:val="BodyText"/>
            </w:pPr>
            <w:r w:rsidRPr="008F3A66">
              <w:t>7.1</w:t>
            </w:r>
            <w:r w:rsidRPr="008F3A66">
              <w:tab/>
              <w:t>Use style of communication acceptable to the person</w:t>
            </w:r>
          </w:p>
          <w:p w:rsidR="00000000" w:rsidRPr="008F3A66" w:rsidP="008F3A66">
            <w:pPr>
              <w:pStyle w:val="BodyText"/>
            </w:pPr>
            <w:r w:rsidRPr="008F3A66">
              <w:t>7.2</w:t>
            </w:r>
            <w:r w:rsidRPr="008F3A66">
              <w:tab/>
              <w:t>Target suggestions and</w:t>
            </w:r>
            <w:r w:rsidRPr="008F3A66">
              <w:t xml:space="preserve"> information to worker's priorities and concerns </w:t>
            </w:r>
          </w:p>
          <w:p w:rsidR="00000000" w:rsidRPr="008F3A66" w:rsidP="008F3A66">
            <w:pPr>
              <w:pStyle w:val="BodyText"/>
            </w:pPr>
            <w:r w:rsidRPr="008F3A66">
              <w:t>7.3</w:t>
            </w:r>
            <w:r w:rsidRPr="008F3A66">
              <w:tab/>
              <w:t>Explain and interpret information received from other sources to develop understanding of it</w:t>
            </w:r>
          </w:p>
        </w:tc>
      </w:tr>
    </w:tbl>
    <w:p w:rsidR="0038692D" w:rsidP="008F3A66">
      <w:pPr>
        <w:pStyle w:val="BodyText"/>
      </w:pPr>
    </w:p>
    <w:p w:rsidR="0038692D" w:rsidP="008F3A66">
      <w:pPr>
        <w:pStyle w:val="BodyText"/>
      </w:pPr>
    </w:p>
    <w:p w:rsidR="00000000" w:rsidRPr="008F3A66" w:rsidP="008F3A66">
      <w:pPr>
        <w:pStyle w:val="Heading1"/>
      </w:pPr>
      <w:bookmarkStart w:id="9" w:name="O_258033"/>
      <w:bookmarkEnd w:id="9"/>
      <w:r w:rsidRPr="008F3A66">
        <w:t>Required Skills and Knowledge</w:t>
      </w:r>
    </w:p>
    <w:tbl>
      <w:tblPr>
        <w:tblW w:w="0" w:type="auto"/>
        <w:tblLayout w:type="fixed"/>
        <w:tblCellMar>
          <w:left w:w="62" w:type="dxa"/>
          <w:right w:w="62" w:type="dxa"/>
        </w:tblCellMar>
        <w:tblLook w:val="0000"/>
      </w:tblPr>
      <w:tblGrid>
        <w:gridCol w:w="9072"/>
      </w:tblGrid>
      <w:tr w:rsidTr="0038692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SpecialBold"/>
              </w:rPr>
              <w:t>REQUIRED SKILLS AND KNOWLEDGE</w:t>
            </w:r>
          </w:p>
        </w:tc>
      </w:tr>
      <w:tr w:rsidTr="003869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t>This describes the essential skills and knowledge and their level required for this unit.</w:t>
            </w:r>
          </w:p>
        </w:tc>
      </w:tr>
      <w:tr w:rsidTr="003869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3A66" w:rsidP="008F3A66">
            <w:pPr>
              <w:pStyle w:val="BodyText"/>
            </w:pPr>
            <w:r w:rsidRPr="008F3A66">
              <w:rPr>
                <w:rStyle w:val="Emphasis"/>
              </w:rPr>
              <w:t>Essential knowledge</w:t>
            </w:r>
            <w:r w:rsidRPr="008F3A66">
              <w:t>:</w:t>
            </w:r>
          </w:p>
          <w:p w:rsidR="00000000" w:rsidRPr="008F3A66" w:rsidP="008F3A66">
            <w:pPr>
              <w:pStyle w:val="BodyText"/>
            </w:pPr>
            <w:r w:rsidRPr="008F3A66">
              <w:t>The candidate must be able to demonstrate essential knowledge required to effectively do the task outlined in elements and performance criteri</w:t>
            </w:r>
            <w:r w:rsidRPr="008F3A66">
              <w:t>a of this unit, manage the task and manage contingencies in the context of the identified work role</w:t>
            </w:r>
          </w:p>
          <w:p w:rsidR="00000000" w:rsidRPr="008F3A66" w:rsidP="008F3A66">
            <w:pPr>
              <w:pStyle w:val="BodyText"/>
            </w:pPr>
            <w:r w:rsidRPr="008F3A66">
              <w:t>These include knowledge of:</w:t>
            </w:r>
          </w:p>
          <w:p w:rsidR="00000000" w:rsidRPr="008F3A66" w:rsidP="008F3A66">
            <w:pPr>
              <w:pStyle w:val="ListBullet"/>
            </w:pPr>
            <w:r w:rsidRPr="008F3A66">
              <w:t>Policies and procedures of the service</w:t>
            </w:r>
          </w:p>
          <w:p w:rsidR="00000000" w:rsidRPr="008F3A66" w:rsidP="008F3A66">
            <w:pPr>
              <w:pStyle w:val="ListBullet"/>
            </w:pPr>
            <w:r w:rsidRPr="008F3A66">
              <w:t>Philosophy of the service in sufficient detail to understand and promote practices and policies of the service</w:t>
            </w:r>
          </w:p>
          <w:p w:rsidR="00000000" w:rsidP="008F3A66">
            <w:pPr>
              <w:pStyle w:val="ListBullet"/>
              <w:rPr>
                <w:lang w:val="en-NZ"/>
              </w:rPr>
            </w:pPr>
            <w:r w:rsidRPr="008F3A66">
              <w:t>Organisation standards, policies and procedures</w:t>
            </w:r>
          </w:p>
        </w:tc>
      </w:tr>
      <w:tr w:rsidTr="003869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3A66" w:rsidP="008F3A66">
            <w:pPr>
              <w:pStyle w:val="BodyText"/>
            </w:pPr>
            <w:r w:rsidRPr="008F3A66">
              <w:rPr>
                <w:rStyle w:val="Emphasis"/>
              </w:rPr>
              <w:t>Essential skills</w:t>
            </w:r>
            <w:r w:rsidRPr="008F3A66">
              <w:t>:</w:t>
            </w:r>
          </w:p>
          <w:p w:rsidR="00000000" w:rsidRPr="008F3A66" w:rsidP="008F3A66">
            <w:pPr>
              <w:pStyle w:val="BodyText"/>
            </w:pPr>
            <w:r w:rsidRPr="008F3A66">
              <w:t>It is critical that the candidate demonstrate the ability to:</w:t>
            </w:r>
          </w:p>
          <w:p w:rsidR="00000000" w:rsidRPr="008F3A66" w:rsidP="008F3A66">
            <w:pPr>
              <w:pStyle w:val="ListBullet"/>
            </w:pPr>
            <w:r w:rsidRPr="008F3A66">
              <w:t xml:space="preserve">Lead workers </w:t>
            </w:r>
            <w:r w:rsidRPr="008F3A66">
              <w:t>by discussing the needs of particular children, developing strategies for addressing those needs and providing support as appropriate</w:t>
            </w:r>
          </w:p>
          <w:p w:rsidR="00000000" w:rsidRPr="008F3A66" w:rsidP="008F3A66">
            <w:pPr>
              <w:pStyle w:val="BodyText"/>
            </w:pPr>
          </w:p>
          <w:p w:rsidR="00000000" w:rsidRPr="008F3A66" w:rsidP="008F3A66">
            <w:pPr>
              <w:pStyle w:val="BodyText"/>
            </w:pPr>
            <w:r w:rsidRPr="008F3A66">
              <w:t xml:space="preserve">In addition, the candidate must be able to effectively do the task outlined in elements and performance criteria of this </w:t>
            </w:r>
            <w:r w:rsidRPr="008F3A66">
              <w:t>unit, manage the task and manage contingencies in the context of the identified work role</w:t>
            </w:r>
          </w:p>
          <w:p w:rsidR="00000000" w:rsidRPr="008F3A66" w:rsidP="008F3A66">
            <w:pPr>
              <w:pStyle w:val="BodyText"/>
            </w:pPr>
            <w:r w:rsidRPr="008F3A66">
              <w:t>These include the ability to:</w:t>
            </w:r>
          </w:p>
          <w:p w:rsidR="00000000" w:rsidRPr="008F3A66" w:rsidP="008F3A66">
            <w:pPr>
              <w:pStyle w:val="ListBullet"/>
            </w:pPr>
            <w:r w:rsidRPr="008F3A66">
              <w:t>Use communication skills such as:</w:t>
            </w:r>
          </w:p>
          <w:p w:rsidR="00000000" w:rsidRPr="008F3A66" w:rsidP="008F3A66">
            <w:pPr>
              <w:pStyle w:val="ListBullet2"/>
            </w:pPr>
            <w:r w:rsidRPr="008F3A66">
              <w:t>listening</w:t>
            </w:r>
          </w:p>
          <w:p w:rsidR="00000000" w:rsidRPr="008F3A66" w:rsidP="008F3A66">
            <w:pPr>
              <w:pStyle w:val="ListBullet2"/>
            </w:pPr>
            <w:r w:rsidRPr="008F3A66">
              <w:t>conveying information clearly</w:t>
            </w:r>
          </w:p>
          <w:p w:rsidR="00000000" w:rsidRPr="008F3A66" w:rsidP="008F3A66">
            <w:pPr>
              <w:pStyle w:val="ListBullet2"/>
            </w:pPr>
            <w:r w:rsidRPr="008F3A66">
              <w:t>discussing an issue from a variety of viewpoints</w:t>
            </w:r>
          </w:p>
          <w:p w:rsidR="00000000" w:rsidRPr="008F3A66" w:rsidP="008F3A66">
            <w:pPr>
              <w:pStyle w:val="ListBullet2"/>
            </w:pPr>
            <w:r w:rsidRPr="008F3A66">
              <w:t>negotiating an agreement</w:t>
            </w:r>
          </w:p>
          <w:p w:rsidR="00000000" w:rsidRPr="008F3A66" w:rsidP="008F3A66">
            <w:pPr>
              <w:pStyle w:val="ListBullet"/>
            </w:pPr>
            <w:r w:rsidRPr="008F3A66">
              <w:t>Demonstrate application of skills in:</w:t>
            </w:r>
          </w:p>
          <w:p w:rsidR="00000000" w:rsidRPr="008F3A66" w:rsidP="008F3A66">
            <w:pPr>
              <w:pStyle w:val="ListBullet2"/>
            </w:pPr>
            <w:r w:rsidRPr="008F3A66">
              <w:t>assertiveness</w:t>
            </w:r>
          </w:p>
          <w:p w:rsidR="00000000" w:rsidRPr="008F3A66" w:rsidP="008F3A66">
            <w:pPr>
              <w:pStyle w:val="ListBullet2"/>
            </w:pPr>
            <w:r w:rsidRPr="008F3A66">
              <w:t>analysing information</w:t>
            </w:r>
          </w:p>
          <w:p w:rsidR="00000000" w:rsidRPr="008F3A66" w:rsidP="008F3A66">
            <w:pPr>
              <w:pStyle w:val="ListBullet2"/>
            </w:pPr>
            <w:r w:rsidRPr="008F3A66">
              <w:t>time management</w:t>
            </w:r>
          </w:p>
          <w:p w:rsidR="00000000" w:rsidRPr="008F3A66" w:rsidP="008F3A66">
            <w:pPr>
              <w:pStyle w:val="ListBullet2"/>
            </w:pPr>
            <w:r w:rsidRPr="008F3A66">
              <w:t>prioritising tasks</w:t>
            </w:r>
          </w:p>
          <w:p w:rsidR="00000000" w:rsidP="008F3A66">
            <w:pPr>
              <w:pStyle w:val="ListBullet2"/>
              <w:rPr>
                <w:lang w:val="en-NZ"/>
              </w:rPr>
            </w:pPr>
            <w:r w:rsidRPr="008F3A66">
              <w:t xml:space="preserve">cross cultural communication </w:t>
            </w:r>
          </w:p>
        </w:tc>
      </w:tr>
      <w:tr w:rsidTr="003869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3A66" w:rsidP="008F3A66">
            <w:pPr>
              <w:pStyle w:val="BodyText"/>
            </w:pPr>
          </w:p>
        </w:tc>
      </w:tr>
    </w:tbl>
    <w:p w:rsidR="0038692D" w:rsidP="008F3A66">
      <w:pPr>
        <w:pStyle w:val="BodyText"/>
      </w:pPr>
    </w:p>
    <w:p w:rsidR="0038692D" w:rsidP="008F3A66">
      <w:pPr>
        <w:pStyle w:val="BodyText"/>
      </w:pPr>
    </w:p>
    <w:p w:rsidR="00000000" w:rsidRPr="008F3A66" w:rsidP="008F3A66">
      <w:pPr>
        <w:pStyle w:val="Heading1"/>
      </w:pPr>
      <w:bookmarkStart w:id="10" w:name="O_242067"/>
      <w:bookmarkEnd w:id="10"/>
      <w:r w:rsidRPr="008F3A66">
        <w:t>Evidence Guide</w:t>
      </w:r>
    </w:p>
    <w:tbl>
      <w:tblPr>
        <w:tblW w:w="0" w:type="auto"/>
        <w:tblLayout w:type="fixed"/>
        <w:tblCellMar>
          <w:left w:w="62" w:type="dxa"/>
          <w:right w:w="62" w:type="dxa"/>
        </w:tblCellMar>
        <w:tblLook w:val="0000"/>
      </w:tblPr>
      <w:tblGrid>
        <w:gridCol w:w="3402"/>
        <w:gridCol w:w="5670"/>
      </w:tblGrid>
      <w:tr w:rsidTr="0038692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SpecialBold"/>
              </w:rPr>
              <w:t>EVIDENCE GUIDE</w:t>
            </w:r>
          </w:p>
        </w:tc>
      </w:tr>
      <w:tr w:rsidTr="003869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t>The evidence guide provides advice on assessment and must be read in conjunction with the Performance Criteria, Required Skills and Knowledge, the Range Statement and the Assessment Guidelines for this Training Package.</w:t>
            </w:r>
          </w:p>
        </w:tc>
      </w:tr>
      <w:tr w:rsidTr="003869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Emphasis"/>
              </w:rPr>
              <w:t>Critical aspects for assessment</w:t>
            </w:r>
            <w:r w:rsidRPr="008F3A66">
              <w:rPr>
                <w:rStyle w:val="Emphasis"/>
              </w:rPr>
              <w:t xml:space="preserve"> and evidence required to demonstrate this unit of competency</w:t>
            </w:r>
            <w:r w:rsidRPr="008F3A66">
              <w:t xml:space="preserve">: </w:t>
            </w:r>
          </w:p>
        </w:tc>
        <w:tc>
          <w:tcPr>
            <w:tcW w:w="5670" w:type="dxa"/>
            <w:tcBorders>
              <w:top w:val="nil"/>
              <w:left w:val="nil"/>
              <w:bottom w:val="nil"/>
              <w:right w:val="nil"/>
            </w:tcBorders>
            <w:tcMar>
              <w:top w:w="0" w:type="dxa"/>
              <w:left w:w="62" w:type="dxa"/>
              <w:bottom w:w="0" w:type="dxa"/>
              <w:right w:w="62" w:type="dxa"/>
            </w:tcMar>
          </w:tcPr>
          <w:p w:rsidR="00000000" w:rsidRPr="008F3A66" w:rsidP="008F3A66">
            <w:pPr>
              <w:pStyle w:val="ListBullet"/>
            </w:pPr>
            <w:r w:rsidRPr="008F3A66">
              <w:t>The individual being assessed must provide evidence of specified essential knowledge as well as skills</w:t>
            </w:r>
          </w:p>
          <w:p w:rsidR="00000000" w:rsidP="008F3A66">
            <w:pPr>
              <w:pStyle w:val="ListBullet"/>
              <w:rPr>
                <w:lang w:val="en-NZ"/>
              </w:rPr>
            </w:pPr>
            <w:r w:rsidRPr="008F3A66">
              <w:t xml:space="preserve">This unit must be assessed on the job under the normal workplace conditions for a range </w:t>
            </w:r>
            <w:r w:rsidRPr="008F3A66">
              <w:t>of age groups, a range of conditions over a number of assessment situations</w:t>
            </w: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Emphasis"/>
              </w:rPr>
              <w:t>Access and equity considerations</w:t>
            </w:r>
            <w:r w:rsidRPr="008F3A66">
              <w:t>:</w:t>
            </w:r>
          </w:p>
        </w:tc>
        <w:tc>
          <w:tcPr>
            <w:tcW w:w="5670" w:type="dxa"/>
            <w:tcBorders>
              <w:top w:val="nil"/>
              <w:left w:val="nil"/>
              <w:bottom w:val="nil"/>
              <w:right w:val="nil"/>
            </w:tcBorders>
            <w:tcMar>
              <w:top w:w="0" w:type="dxa"/>
              <w:left w:w="62" w:type="dxa"/>
              <w:bottom w:w="0" w:type="dxa"/>
              <w:right w:w="62" w:type="dxa"/>
            </w:tcMar>
          </w:tcPr>
          <w:p w:rsidR="00000000" w:rsidRPr="008F3A66" w:rsidP="008F3A66">
            <w:pPr>
              <w:pStyle w:val="ListBullet"/>
            </w:pPr>
            <w:r w:rsidRPr="008F3A66">
              <w:t>All workers in community services should be aware of access, equity and human rights issues in relation to their own area of work</w:t>
            </w:r>
          </w:p>
          <w:p w:rsidR="00000000" w:rsidRPr="008F3A66" w:rsidP="008F3A66">
            <w:pPr>
              <w:pStyle w:val="ListBullet"/>
            </w:pPr>
            <w:r w:rsidRPr="008F3A66">
              <w:t xml:space="preserve">All workers should develop their ability to work in a culturally diverse environment </w:t>
            </w:r>
          </w:p>
          <w:p w:rsidR="00000000" w:rsidRPr="008F3A66" w:rsidP="008F3A66">
            <w:pPr>
              <w:pStyle w:val="ListBullet"/>
            </w:pPr>
            <w:r w:rsidRPr="008F3A66">
              <w:t>In recognition of particular issues facing Aboriginal and Torres Strait Islander communities, workers should be aware of cultural, historical and current issues impacting</w:t>
            </w:r>
            <w:r w:rsidRPr="008F3A66">
              <w:t xml:space="preserve"> on Aboriginal and Torres Strait Islander people</w:t>
            </w:r>
          </w:p>
          <w:p w:rsidR="00000000" w:rsidP="008F3A66">
            <w:pPr>
              <w:pStyle w:val="ListBullet"/>
              <w:rPr>
                <w:lang w:val="en-NZ"/>
              </w:rPr>
            </w:pPr>
            <w:r w:rsidRPr="008F3A66">
              <w:t>Assessors and trainers must take into account relevant access and equity issues, in particular relating to factors impacting on Aboriginal and/or Torres Strait Islander clients and communities</w:t>
            </w: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Emphasis"/>
              </w:rPr>
              <w:t>Context of</w:t>
            </w:r>
            <w:r w:rsidRPr="008F3A66">
              <w:rPr>
                <w:rStyle w:val="Emphasis"/>
              </w:rPr>
              <w:t xml:space="preserve"> and specific resources for assessment</w:t>
            </w:r>
            <w:r w:rsidRPr="008F3A66">
              <w:t xml:space="preserve">: </w:t>
            </w:r>
          </w:p>
        </w:tc>
        <w:tc>
          <w:tcPr>
            <w:tcW w:w="5670" w:type="dxa"/>
            <w:tcBorders>
              <w:top w:val="nil"/>
              <w:left w:val="nil"/>
              <w:bottom w:val="nil"/>
              <w:right w:val="nil"/>
            </w:tcBorders>
            <w:tcMar>
              <w:top w:w="0" w:type="dxa"/>
              <w:left w:w="62" w:type="dxa"/>
              <w:bottom w:w="0" w:type="dxa"/>
              <w:right w:w="62" w:type="dxa"/>
            </w:tcMar>
          </w:tcPr>
          <w:p w:rsidR="00000000" w:rsidRPr="008F3A66" w:rsidP="008F3A66">
            <w:pPr>
              <w:pStyle w:val="ListBullet"/>
            </w:pPr>
            <w:r w:rsidRPr="008F3A66">
              <w:t>This unit can be assessed independently, however holistic assessment practice with other community services units of competency is encouraged</w:t>
            </w:r>
          </w:p>
          <w:p w:rsidR="00000000" w:rsidRPr="008F3A66" w:rsidP="008F3A66">
            <w:pPr>
              <w:pStyle w:val="ListBullet"/>
            </w:pPr>
            <w:r w:rsidRPr="008F3A66">
              <w:t>Resources required for assessment of this unit involve access to a range</w:t>
            </w:r>
            <w:r w:rsidRPr="008F3A66">
              <w:t xml:space="preserve"> of opportunities defined in the Range of Variables, including:</w:t>
            </w:r>
          </w:p>
          <w:p w:rsidR="00000000" w:rsidRPr="008F3A66" w:rsidP="008F3A66">
            <w:pPr>
              <w:pStyle w:val="ListBullet2"/>
            </w:pPr>
            <w:r w:rsidRPr="008F3A66">
              <w:t>a childcare workplace</w:t>
            </w:r>
          </w:p>
          <w:p w:rsidR="00000000" w:rsidRPr="008F3A66" w:rsidP="008F3A66">
            <w:pPr>
              <w:pStyle w:val="ListBullet2"/>
            </w:pPr>
            <w:r w:rsidRPr="008F3A66">
              <w:t>children's services, resources and equipment</w:t>
            </w:r>
          </w:p>
          <w:p w:rsidR="00000000" w:rsidP="008F3A66">
            <w:pPr>
              <w:pStyle w:val="ListBullet2"/>
              <w:rPr>
                <w:lang w:val="en-NZ"/>
              </w:rPr>
            </w:pPr>
            <w:r w:rsidRPr="008F3A66">
              <w:t>the local environment</w:t>
            </w: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Emphasis"/>
              </w:rPr>
              <w:t>Method of assessment</w:t>
            </w:r>
            <w:r w:rsidRPr="008F3A66">
              <w:t>:</w:t>
            </w:r>
          </w:p>
        </w:tc>
        <w:tc>
          <w:tcPr>
            <w:tcW w:w="5670" w:type="dxa"/>
            <w:tcBorders>
              <w:top w:val="nil"/>
              <w:left w:val="nil"/>
              <w:bottom w:val="nil"/>
              <w:right w:val="nil"/>
            </w:tcBorders>
            <w:tcMar>
              <w:top w:w="0" w:type="dxa"/>
              <w:left w:w="62" w:type="dxa"/>
              <w:bottom w:w="0" w:type="dxa"/>
              <w:right w:w="62" w:type="dxa"/>
            </w:tcMar>
          </w:tcPr>
          <w:p w:rsidR="00000000" w:rsidRPr="008F3A66" w:rsidP="008F3A66">
            <w:pPr>
              <w:pStyle w:val="ListBullet"/>
            </w:pPr>
            <w:r w:rsidRPr="008F3A66">
              <w:t>In cases where the learner does not have the opportunity to cover all relevant aspects in the work environment, the remainder should be assessed through realistic simulations, projects, previous relevant experience or oral questioning on 'What if?' scenari</w:t>
            </w:r>
            <w:r w:rsidRPr="008F3A66">
              <w:t>os</w:t>
            </w:r>
          </w:p>
          <w:p w:rsidR="00000000" w:rsidRPr="008F3A66" w:rsidP="008F3A66">
            <w:pPr>
              <w:pStyle w:val="ListBullet"/>
            </w:pPr>
            <w:r w:rsidRPr="008F3A66">
              <w:t>Assessment of this unit of competence will usually include observation of processes and procedures, oral and/or written questioning on Essential knowledge and skills and consideration of required attitudes</w:t>
            </w:r>
          </w:p>
          <w:p w:rsidR="00000000" w:rsidP="008F3A66">
            <w:pPr>
              <w:pStyle w:val="ListBullet"/>
              <w:rPr>
                <w:lang w:val="en-NZ"/>
              </w:rPr>
            </w:pPr>
            <w:r w:rsidRPr="008F3A66">
              <w:t>Where performance is not directly observed and/</w:t>
            </w:r>
            <w:r w:rsidRPr="008F3A66">
              <w:t>or is required to be demonstrated over a 'period of time' and/or in a 'number of locations', any evidence should be authenticated by colleagues, supervisors, clients or other appropriate persons</w:t>
            </w: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3A66" w:rsidP="008F3A66">
            <w:pPr>
              <w:pStyle w:val="BodyText"/>
            </w:pPr>
          </w:p>
        </w:tc>
      </w:tr>
    </w:tbl>
    <w:p w:rsidR="0038692D" w:rsidP="008F3A66">
      <w:pPr>
        <w:pStyle w:val="BodyText"/>
      </w:pPr>
    </w:p>
    <w:p w:rsidR="0038692D" w:rsidP="008F3A66">
      <w:pPr>
        <w:pStyle w:val="BodyText"/>
      </w:pPr>
    </w:p>
    <w:p w:rsidR="00000000" w:rsidRPr="008F3A66" w:rsidP="008F3A66">
      <w:pPr>
        <w:pStyle w:val="Heading1"/>
      </w:pPr>
      <w:bookmarkStart w:id="11" w:name="O_250050"/>
      <w:bookmarkEnd w:id="11"/>
      <w:r w:rsidRPr="008F3A66">
        <w:t>Range Statement</w:t>
      </w:r>
    </w:p>
    <w:tbl>
      <w:tblPr>
        <w:tblW w:w="0" w:type="auto"/>
        <w:tblLayout w:type="fixed"/>
        <w:tblCellMar>
          <w:left w:w="62" w:type="dxa"/>
          <w:right w:w="62" w:type="dxa"/>
        </w:tblCellMar>
        <w:tblLook w:val="0000"/>
      </w:tblPr>
      <w:tblGrid>
        <w:gridCol w:w="3402"/>
        <w:gridCol w:w="5670"/>
      </w:tblGrid>
      <w:tr w:rsidTr="0038692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SpecialBold"/>
              </w:rPr>
              <w:t>RANGE STATEMENT</w:t>
            </w:r>
          </w:p>
        </w:tc>
      </w:tr>
      <w:tr w:rsidTr="003869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t>The Range Statement relates to the unit of competency as a whole. It allows for different work environments and situations that may affect performance. Add any essential operating conditions that may be present with training and assessment depending on the</w:t>
            </w:r>
            <w:r w:rsidRPr="008F3A66">
              <w:t xml:space="preserve"> work situation, needs of the candidate, accessibility of the item, and local industry and regional contexts.</w:t>
            </w: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Emphasis"/>
              </w:rPr>
              <w:t>Information about a child may be gathered by</w:t>
            </w:r>
            <w:r w:rsidRPr="008F3A66">
              <w:t>:</w:t>
            </w:r>
          </w:p>
        </w:tc>
        <w:tc>
          <w:tcPr>
            <w:tcW w:w="5670" w:type="dxa"/>
            <w:tcBorders>
              <w:top w:val="nil"/>
              <w:left w:val="nil"/>
              <w:bottom w:val="nil"/>
              <w:right w:val="nil"/>
            </w:tcBorders>
            <w:tcMar>
              <w:top w:w="0" w:type="dxa"/>
              <w:left w:w="62" w:type="dxa"/>
              <w:bottom w:w="0" w:type="dxa"/>
              <w:right w:w="62" w:type="dxa"/>
            </w:tcMar>
          </w:tcPr>
          <w:p w:rsidR="00000000" w:rsidRPr="008F3A66" w:rsidP="008F3A66">
            <w:pPr>
              <w:pStyle w:val="ListBullet"/>
            </w:pPr>
            <w:r w:rsidRPr="008F3A66">
              <w:t>Contacting other services</w:t>
            </w:r>
          </w:p>
          <w:p w:rsidR="00000000" w:rsidRPr="008F3A66" w:rsidP="008F3A66">
            <w:pPr>
              <w:pStyle w:val="ListBullet"/>
            </w:pPr>
            <w:r w:rsidRPr="008F3A66">
              <w:t>Collating records and reports with parent's written permission</w:t>
            </w:r>
          </w:p>
          <w:p w:rsidR="00000000" w:rsidP="008F3A66">
            <w:pPr>
              <w:pStyle w:val="ListBullet"/>
              <w:rPr>
                <w:lang w:val="en-NZ"/>
              </w:rPr>
            </w:pPr>
            <w:r w:rsidRPr="008F3A66">
              <w:t>Consulting parents</w:t>
            </w: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Emphasis"/>
              </w:rPr>
              <w:t>Concerns of the worker</w:t>
            </w:r>
            <w:r w:rsidRPr="008F3A66">
              <w:t xml:space="preserve"> </w:t>
            </w:r>
            <w:r w:rsidRPr="008F3A66">
              <w:rPr>
                <w:rStyle w:val="Emphasis"/>
              </w:rPr>
              <w:t>may include</w:t>
            </w:r>
            <w:r w:rsidRPr="008F3A66">
              <w:t>:</w:t>
            </w:r>
          </w:p>
        </w:tc>
        <w:tc>
          <w:tcPr>
            <w:tcW w:w="5670" w:type="dxa"/>
            <w:tcBorders>
              <w:top w:val="nil"/>
              <w:left w:val="nil"/>
              <w:bottom w:val="nil"/>
              <w:right w:val="nil"/>
            </w:tcBorders>
            <w:tcMar>
              <w:top w:w="0" w:type="dxa"/>
              <w:left w:w="62" w:type="dxa"/>
              <w:bottom w:w="0" w:type="dxa"/>
              <w:right w:w="62" w:type="dxa"/>
            </w:tcMar>
          </w:tcPr>
          <w:p w:rsidR="00000000" w:rsidRPr="008F3A66" w:rsidP="008F3A66">
            <w:pPr>
              <w:pStyle w:val="ListBullet"/>
            </w:pPr>
            <w:r w:rsidRPr="008F3A66">
              <w:t>Extra time involved</w:t>
            </w:r>
          </w:p>
          <w:p w:rsidR="00000000" w:rsidRPr="008F3A66" w:rsidP="008F3A66">
            <w:pPr>
              <w:pStyle w:val="ListBullet"/>
            </w:pPr>
            <w:r w:rsidRPr="008F3A66">
              <w:t>Impact on other children in the service</w:t>
            </w:r>
          </w:p>
          <w:p w:rsidR="00000000" w:rsidP="008F3A66">
            <w:pPr>
              <w:pStyle w:val="ListBullet"/>
              <w:rPr>
                <w:lang w:val="en-NZ"/>
              </w:rPr>
            </w:pPr>
            <w:r w:rsidRPr="008F3A66">
              <w:t>Whether the worker is capable of dealing with situations that may arise</w:t>
            </w: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Emphasis"/>
              </w:rPr>
              <w:t>Provide information</w:t>
            </w:r>
            <w:r w:rsidRPr="008F3A66">
              <w:t xml:space="preserve"> </w:t>
            </w:r>
            <w:r w:rsidRPr="008F3A66">
              <w:rPr>
                <w:rStyle w:val="Emphasis"/>
              </w:rPr>
              <w:t>to promote appr</w:t>
            </w:r>
            <w:r w:rsidRPr="008F3A66">
              <w:rPr>
                <w:rStyle w:val="Emphasis"/>
              </w:rPr>
              <w:t>opriate care practices may be provided by</w:t>
            </w:r>
            <w:r w:rsidRPr="008F3A66">
              <w:t>:</w:t>
            </w:r>
          </w:p>
        </w:tc>
        <w:tc>
          <w:tcPr>
            <w:tcW w:w="5670" w:type="dxa"/>
            <w:tcBorders>
              <w:top w:val="nil"/>
              <w:left w:val="nil"/>
              <w:bottom w:val="nil"/>
              <w:right w:val="nil"/>
            </w:tcBorders>
            <w:tcMar>
              <w:top w:w="0" w:type="dxa"/>
              <w:left w:w="62" w:type="dxa"/>
              <w:bottom w:w="0" w:type="dxa"/>
              <w:right w:w="62" w:type="dxa"/>
            </w:tcMar>
          </w:tcPr>
          <w:p w:rsidR="00000000" w:rsidRPr="008F3A66" w:rsidP="008F3A66">
            <w:pPr>
              <w:pStyle w:val="ListBullet"/>
            </w:pPr>
            <w:r w:rsidRPr="008F3A66">
              <w:t>Conversation</w:t>
            </w:r>
          </w:p>
          <w:p w:rsidR="00000000" w:rsidRPr="008F3A66" w:rsidP="008F3A66">
            <w:pPr>
              <w:pStyle w:val="ListBullet"/>
            </w:pPr>
            <w:r w:rsidRPr="008F3A66">
              <w:t>Newsletters</w:t>
            </w:r>
          </w:p>
          <w:p w:rsidR="00000000" w:rsidRPr="008F3A66" w:rsidP="008F3A66">
            <w:pPr>
              <w:pStyle w:val="ListBullet"/>
            </w:pPr>
            <w:r w:rsidRPr="008F3A66">
              <w:t>Audiovisual e.g. Video</w:t>
            </w:r>
          </w:p>
          <w:p w:rsidR="00000000" w:rsidRPr="008F3A66" w:rsidP="008F3A66">
            <w:pPr>
              <w:pStyle w:val="ListBullet"/>
            </w:pPr>
            <w:r w:rsidRPr="008F3A66">
              <w:t>Notice boards</w:t>
            </w:r>
          </w:p>
          <w:p w:rsidR="00000000" w:rsidRPr="008F3A66" w:rsidP="008F3A66">
            <w:pPr>
              <w:pStyle w:val="ListBullet"/>
            </w:pPr>
            <w:r w:rsidRPr="008F3A66">
              <w:t>Books</w:t>
            </w:r>
          </w:p>
          <w:p w:rsidR="00000000" w:rsidRPr="008F3A66" w:rsidP="008F3A66">
            <w:pPr>
              <w:pStyle w:val="ListBullet"/>
            </w:pPr>
            <w:r w:rsidRPr="008F3A66">
              <w:t>Resource books/folders</w:t>
            </w:r>
          </w:p>
          <w:p w:rsidR="00000000" w:rsidRPr="008F3A66" w:rsidP="008F3A66">
            <w:pPr>
              <w:pStyle w:val="ListBullet"/>
            </w:pPr>
            <w:r w:rsidRPr="008F3A66">
              <w:t>Demonstration and example</w:t>
            </w:r>
          </w:p>
          <w:p w:rsidR="00000000" w:rsidP="008F3A66">
            <w:pPr>
              <w:pStyle w:val="ListBullet"/>
              <w:rPr>
                <w:lang w:val="en-NZ"/>
              </w:rPr>
            </w:pPr>
            <w:r w:rsidRPr="008F3A66">
              <w:t>Training</w:t>
            </w: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3A66">
            <w:pPr>
              <w:pStyle w:val="BodyText"/>
              <w:rPr>
                <w:lang w:val="en-NZ"/>
              </w:rPr>
            </w:pPr>
            <w:r w:rsidRPr="008F3A66">
              <w:rPr>
                <w:rStyle w:val="Emphasis"/>
              </w:rPr>
              <w:t>Issues that may require follow up are</w:t>
            </w:r>
            <w:r w:rsidRPr="008F3A66">
              <w:t xml:space="preserve">: </w:t>
            </w:r>
          </w:p>
        </w:tc>
        <w:tc>
          <w:tcPr>
            <w:tcW w:w="5670" w:type="dxa"/>
            <w:tcBorders>
              <w:top w:val="nil"/>
              <w:left w:val="nil"/>
              <w:bottom w:val="nil"/>
              <w:right w:val="nil"/>
            </w:tcBorders>
            <w:tcMar>
              <w:top w:w="0" w:type="dxa"/>
              <w:left w:w="62" w:type="dxa"/>
              <w:bottom w:w="0" w:type="dxa"/>
              <w:right w:w="62" w:type="dxa"/>
            </w:tcMar>
          </w:tcPr>
          <w:p w:rsidR="00000000" w:rsidRPr="008F3A66" w:rsidP="008F3A66">
            <w:pPr>
              <w:pStyle w:val="ListBullet"/>
            </w:pPr>
            <w:r w:rsidRPr="008F3A66">
              <w:t>Bi lingual support</w:t>
            </w:r>
          </w:p>
          <w:p w:rsidR="00000000" w:rsidP="008F3A66">
            <w:pPr>
              <w:pStyle w:val="ListBullet"/>
              <w:rPr>
                <w:lang w:val="en-NZ"/>
              </w:rPr>
            </w:pPr>
            <w:r w:rsidRPr="008F3A66">
              <w:t>Use of home language</w:t>
            </w:r>
          </w:p>
        </w:tc>
      </w:tr>
      <w:tr w:rsidTr="003869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3A66" w:rsidP="008F3A66">
            <w:pPr>
              <w:pStyle w:val="BodyText"/>
            </w:pPr>
          </w:p>
        </w:tc>
      </w:tr>
    </w:tbl>
    <w:p w:rsidR="0038692D" w:rsidP="008F3A66">
      <w:pPr>
        <w:pStyle w:val="BodyText"/>
      </w:pPr>
    </w:p>
    <w:p w:rsidR="0038692D" w:rsidP="008F3A66">
      <w:pPr>
        <w:pStyle w:val="BodyText"/>
      </w:pPr>
    </w:p>
    <w:p w:rsidR="00000000" w:rsidRPr="008F3A66" w:rsidP="008F3A66">
      <w:pPr>
        <w:pStyle w:val="Heading1"/>
      </w:pPr>
      <w:bookmarkStart w:id="12" w:name="O_294355"/>
      <w:bookmarkEnd w:id="12"/>
      <w:r w:rsidRPr="008F3A66">
        <w:t>Unit Sector(s)</w:t>
      </w:r>
    </w:p>
    <w:p w:rsidR="00000000" w:rsidRPr="008F3A66" w:rsidP="008F3A66">
      <w:pPr>
        <w:pStyle w:val="BodyText"/>
      </w:pPr>
      <w:r w:rsidRPr="008F3A66">
        <w:t>Not Applicable</w:t>
      </w:r>
    </w:p>
    <w:p w:rsidR="00000000" w:rsidRPr="008F3A66" w:rsidP="008F3A66"/>
    <w:sectPr w:rsidSect="008F3A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92D" w:rsidP="003869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2D" w:rsidP="008F3A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692D" w:rsidP="008F3A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8692D" w:rsidP="008F3A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92D" w:rsidP="003869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2D" w:rsidP="008F3A66">
    <w:pPr>
      <w:pStyle w:val="Header"/>
      <w:framePr w:wrap="around"/>
    </w:pPr>
    <w:r>
      <w:fldChar w:fldCharType="begin"/>
    </w:r>
    <w:r>
      <w:instrText xml:space="preserve"> TITLE   \* MERGEFORMAT </w:instrText>
    </w:r>
    <w:r>
      <w:fldChar w:fldCharType="separate"/>
    </w:r>
    <w:r>
      <w:t>CHCSD512C Act as a resource to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692D" w:rsidP="008F3A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7E7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A04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894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A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3A66"/>
    <w:pPr>
      <w:spacing w:before="360" w:after="60"/>
      <w:outlineLvl w:val="0"/>
    </w:pPr>
    <w:rPr>
      <w:sz w:val="32"/>
    </w:rPr>
  </w:style>
  <w:style w:type="paragraph" w:styleId="Heading2">
    <w:name w:val="heading 2"/>
    <w:basedOn w:val="HeadingBase"/>
    <w:next w:val="BodyText"/>
    <w:link w:val="Heading2Char"/>
    <w:qFormat/>
    <w:rsid w:val="008F3A66"/>
    <w:pPr>
      <w:keepLines/>
      <w:spacing w:before="240" w:after="120"/>
      <w:outlineLvl w:val="1"/>
    </w:pPr>
    <w:rPr>
      <w:sz w:val="28"/>
      <w:szCs w:val="40"/>
    </w:rPr>
  </w:style>
  <w:style w:type="paragraph" w:styleId="Heading3">
    <w:name w:val="heading 3"/>
    <w:basedOn w:val="HeadingBase"/>
    <w:next w:val="BodyText"/>
    <w:link w:val="Heading3Char"/>
    <w:qFormat/>
    <w:rsid w:val="008F3A66"/>
    <w:pPr>
      <w:spacing w:before="180" w:after="120"/>
      <w:outlineLvl w:val="2"/>
    </w:pPr>
    <w:rPr>
      <w:spacing w:val="-10"/>
      <w:kern w:val="32"/>
    </w:rPr>
  </w:style>
  <w:style w:type="paragraph" w:styleId="Heading4">
    <w:name w:val="heading 4"/>
    <w:basedOn w:val="HeadingBase"/>
    <w:next w:val="BodyText"/>
    <w:link w:val="Heading4Char"/>
    <w:qFormat/>
    <w:rsid w:val="008F3A66"/>
    <w:pPr>
      <w:spacing w:before="160" w:after="120"/>
      <w:outlineLvl w:val="3"/>
    </w:pPr>
    <w:rPr>
      <w:sz w:val="22"/>
    </w:rPr>
  </w:style>
  <w:style w:type="paragraph" w:styleId="Heading5">
    <w:name w:val="heading 5"/>
    <w:basedOn w:val="HeadingBase"/>
    <w:next w:val="Normal"/>
    <w:link w:val="Heading5Char"/>
    <w:qFormat/>
    <w:rsid w:val="008F3A66"/>
    <w:pPr>
      <w:spacing w:before="80"/>
      <w:outlineLvl w:val="4"/>
    </w:pPr>
    <w:rPr>
      <w:color w:val="918585"/>
      <w:sz w:val="20"/>
    </w:rPr>
  </w:style>
  <w:style w:type="paragraph" w:styleId="Heading6">
    <w:name w:val="heading 6"/>
    <w:basedOn w:val="HeadingBase"/>
    <w:next w:val="Normal"/>
    <w:link w:val="Heading6Char"/>
    <w:qFormat/>
    <w:rsid w:val="008F3A66"/>
    <w:pPr>
      <w:spacing w:before="60"/>
      <w:outlineLvl w:val="5"/>
    </w:pPr>
    <w:rPr>
      <w:color w:val="918585"/>
      <w:sz w:val="20"/>
    </w:rPr>
  </w:style>
  <w:style w:type="paragraph" w:styleId="Heading7">
    <w:name w:val="heading 7"/>
    <w:basedOn w:val="Normal"/>
    <w:next w:val="Normal"/>
    <w:link w:val="Heading7Char"/>
    <w:qFormat/>
    <w:rsid w:val="008F3A66"/>
    <w:pPr>
      <w:ind w:left="720"/>
      <w:outlineLvl w:val="6"/>
    </w:pPr>
    <w:rPr>
      <w:i/>
    </w:rPr>
  </w:style>
  <w:style w:type="paragraph" w:styleId="Heading8">
    <w:name w:val="heading 8"/>
    <w:basedOn w:val="Normal"/>
    <w:next w:val="Normal"/>
    <w:link w:val="Heading8Char"/>
    <w:qFormat/>
    <w:rsid w:val="008F3A66"/>
    <w:pPr>
      <w:ind w:left="720"/>
      <w:outlineLvl w:val="7"/>
    </w:pPr>
    <w:rPr>
      <w:i/>
    </w:rPr>
  </w:style>
  <w:style w:type="paragraph" w:styleId="Heading9">
    <w:name w:val="heading 9"/>
    <w:basedOn w:val="Normal"/>
    <w:next w:val="Normal"/>
    <w:link w:val="Heading9Char"/>
    <w:qFormat/>
    <w:rsid w:val="008F3A66"/>
    <w:pPr>
      <w:ind w:left="720"/>
      <w:outlineLvl w:val="8"/>
    </w:pPr>
    <w:rPr>
      <w:i/>
    </w:rPr>
  </w:style>
  <w:style w:type="character" w:default="1" w:styleId="DefaultParagraphFont">
    <w:name w:val="Default Paragraph Font"/>
    <w:uiPriority w:val="1"/>
    <w:unhideWhenUsed/>
    <w:rsid w:val="008F3A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A66"/>
  </w:style>
  <w:style w:type="character" w:customStyle="1" w:styleId="Heading1Char">
    <w:name w:val="Heading 1 Char"/>
    <w:basedOn w:val="DefaultParagraphFont"/>
    <w:link w:val="Heading1"/>
    <w:rsid w:val="008F3A66"/>
    <w:rPr>
      <w:rFonts w:ascii="Times New Roman" w:eastAsia="Times New Roman" w:hAnsi="Times New Roman" w:cs="Times New Roman"/>
      <w:b/>
      <w:sz w:val="32"/>
      <w:szCs w:val="20"/>
      <w:lang w:eastAsia="en-US"/>
    </w:rPr>
  </w:style>
  <w:style w:type="paragraph" w:styleId="BodyText">
    <w:name w:val="Body Text"/>
    <w:basedOn w:val="Normal"/>
    <w:link w:val="BodyTextChar"/>
    <w:rsid w:val="008F3A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3A66"/>
    <w:rPr>
      <w:rFonts w:ascii="Times New Roman" w:eastAsia="Times New Roman" w:hAnsi="Times New Roman" w:cs="Times New Roman"/>
      <w:sz w:val="24"/>
      <w:lang w:val="en-US" w:eastAsia="en-US"/>
    </w:rPr>
  </w:style>
  <w:style w:type="paragraph" w:styleId="Footer">
    <w:name w:val="footer"/>
    <w:basedOn w:val="Normal"/>
    <w:link w:val="FooterChar"/>
    <w:rsid w:val="008F3A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A66"/>
    <w:rPr>
      <w:rFonts w:ascii="Times New Roman" w:eastAsia="Times New Roman" w:hAnsi="Times New Roman" w:cs="Times New Roman"/>
      <w:sz w:val="16"/>
      <w:lang w:val="en-US" w:eastAsia="en-US"/>
    </w:rPr>
  </w:style>
  <w:style w:type="paragraph" w:styleId="List">
    <w:name w:val="List"/>
    <w:basedOn w:val="BodyText"/>
    <w:next w:val="BodyText"/>
    <w:rsid w:val="008F3A66"/>
    <w:pPr>
      <w:tabs>
        <w:tab w:val="left" w:pos="340"/>
      </w:tabs>
      <w:spacing w:before="60" w:after="60"/>
      <w:ind w:left="340" w:hanging="340"/>
    </w:pPr>
  </w:style>
  <w:style w:type="paragraph" w:styleId="ListBullet">
    <w:name w:val="List Bullet"/>
    <w:basedOn w:val="List"/>
    <w:rsid w:val="008F3A66"/>
    <w:pPr>
      <w:numPr>
        <w:numId w:val="13"/>
      </w:numPr>
      <w:tabs>
        <w:tab w:val="clear" w:pos="340"/>
      </w:tabs>
      <w:spacing w:before="40" w:after="40"/>
    </w:pPr>
  </w:style>
  <w:style w:type="character" w:customStyle="1" w:styleId="SpecialBold">
    <w:name w:val="Special Bold"/>
    <w:basedOn w:val="DefaultParagraphFont"/>
    <w:rsid w:val="008F3A66"/>
    <w:rPr>
      <w:b/>
      <w:spacing w:val="0"/>
    </w:rPr>
  </w:style>
  <w:style w:type="paragraph" w:styleId="ListBullet2">
    <w:name w:val="List Bullet 2"/>
    <w:basedOn w:val="List2"/>
    <w:rsid w:val="008F3A66"/>
    <w:pPr>
      <w:numPr>
        <w:numId w:val="14"/>
      </w:numPr>
      <w:tabs>
        <w:tab w:val="clear" w:pos="680"/>
      </w:tabs>
    </w:pPr>
  </w:style>
  <w:style w:type="paragraph" w:styleId="Header">
    <w:name w:val="header"/>
    <w:basedOn w:val="Normal"/>
    <w:link w:val="HeaderChar"/>
    <w:rsid w:val="008F3A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A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F3A66"/>
    <w:rPr>
      <w:i/>
    </w:rPr>
  </w:style>
  <w:style w:type="paragraph" w:customStyle="1" w:styleId="SuperHeading">
    <w:name w:val="SuperHeading"/>
    <w:basedOn w:val="Normal"/>
    <w:rsid w:val="008F3A66"/>
    <w:pPr>
      <w:spacing w:before="240" w:after="120"/>
      <w:outlineLvl w:val="0"/>
    </w:pPr>
    <w:rPr>
      <w:rFonts w:ascii="Times New Roman" w:hAnsi="Times New Roman"/>
      <w:b/>
      <w:sz w:val="28"/>
    </w:rPr>
  </w:style>
  <w:style w:type="paragraph" w:customStyle="1" w:styleId="AllowPageBreak">
    <w:name w:val="AllowPageBreak"/>
    <w:rsid w:val="008F3A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3A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A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A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A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A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A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3A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3A66"/>
    <w:rPr>
      <w:rFonts w:ascii="Courier New" w:eastAsia="Times New Roman" w:hAnsi="Courier New" w:cs="Times New Roman"/>
      <w:i/>
      <w:szCs w:val="20"/>
      <w:lang w:val="en-US" w:eastAsia="en-US"/>
    </w:rPr>
  </w:style>
  <w:style w:type="paragraph" w:customStyle="1" w:styleId="HeadingBase">
    <w:name w:val="Heading Base"/>
    <w:rsid w:val="008F3A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A66"/>
    <w:pPr>
      <w:tabs>
        <w:tab w:val="right" w:leader="dot" w:pos="9072"/>
      </w:tabs>
      <w:ind w:left="567"/>
    </w:pPr>
    <w:rPr>
      <w:szCs w:val="22"/>
    </w:rPr>
  </w:style>
  <w:style w:type="paragraph" w:customStyle="1" w:styleId="TOCBase">
    <w:name w:val="TOC Base"/>
    <w:rsid w:val="008F3A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A66"/>
    <w:pPr>
      <w:tabs>
        <w:tab w:val="right" w:leader="dot" w:pos="9072"/>
      </w:tabs>
      <w:spacing w:before="40" w:after="40"/>
      <w:ind w:left="284"/>
    </w:pPr>
    <w:rPr>
      <w:rFonts w:ascii="Times New Roman" w:hAnsi="Times New Roman"/>
    </w:rPr>
  </w:style>
  <w:style w:type="paragraph" w:styleId="TOC1">
    <w:name w:val="toc 1"/>
    <w:basedOn w:val="TOCBase"/>
    <w:next w:val="Normal"/>
    <w:rsid w:val="008F3A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3A66"/>
    <w:pPr>
      <w:spacing w:before="5040"/>
      <w:jc w:val="center"/>
    </w:pPr>
    <w:rPr>
      <w:sz w:val="48"/>
      <w:szCs w:val="72"/>
      <w:lang w:val="en-US"/>
    </w:rPr>
  </w:style>
  <w:style w:type="character" w:customStyle="1" w:styleId="TitleChar">
    <w:name w:val="Title Char"/>
    <w:basedOn w:val="DefaultParagraphFont"/>
    <w:link w:val="Title"/>
    <w:rsid w:val="008F3A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A66"/>
    <w:pPr>
      <w:tabs>
        <w:tab w:val="left" w:pos="3600"/>
        <w:tab w:val="left" w:pos="3958"/>
      </w:tabs>
    </w:pPr>
  </w:style>
  <w:style w:type="paragraph" w:customStyle="1" w:styleId="Note">
    <w:name w:val="Note"/>
    <w:basedOn w:val="BodyText"/>
    <w:rsid w:val="008F3A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A66"/>
    <w:pPr>
      <w:framePr w:wrap="auto" w:hAnchor="text" w:y="6049"/>
    </w:pPr>
    <w:rPr>
      <w:color w:val="000000"/>
      <w:sz w:val="40"/>
    </w:rPr>
  </w:style>
  <w:style w:type="paragraph" w:customStyle="1" w:styleId="TOCTitle">
    <w:name w:val="TOCTitle"/>
    <w:basedOn w:val="Heading1"/>
    <w:rsid w:val="008F3A66"/>
    <w:pPr>
      <w:spacing w:after="240"/>
      <w:jc w:val="center"/>
      <w:outlineLvl w:val="9"/>
    </w:pPr>
    <w:rPr>
      <w:caps/>
    </w:rPr>
  </w:style>
  <w:style w:type="paragraph" w:customStyle="1" w:styleId="Version">
    <w:name w:val="Version"/>
    <w:rsid w:val="008F3A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3A66"/>
    <w:pPr>
      <w:keepNext w:val="0"/>
      <w:tabs>
        <w:tab w:val="right" w:pos="4176"/>
      </w:tabs>
      <w:ind w:left="198" w:hanging="198"/>
    </w:pPr>
    <w:rPr>
      <w:rFonts w:ascii="Garamond" w:hAnsi="Garamond"/>
    </w:rPr>
  </w:style>
  <w:style w:type="paragraph" w:styleId="IndexHeading">
    <w:name w:val="index heading"/>
    <w:basedOn w:val="Normal"/>
    <w:next w:val="Index1"/>
    <w:semiHidden/>
    <w:rsid w:val="008F3A66"/>
    <w:pPr>
      <w:spacing w:before="120" w:after="120"/>
    </w:pPr>
    <w:rPr>
      <w:rFonts w:ascii="Arial" w:hAnsi="Arial"/>
      <w:b/>
      <w:color w:val="918585"/>
      <w:sz w:val="24"/>
    </w:rPr>
  </w:style>
  <w:style w:type="paragraph" w:customStyle="1" w:styleId="Chapter">
    <w:name w:val="Chapter"/>
    <w:basedOn w:val="Normal"/>
    <w:rsid w:val="008F3A66"/>
    <w:pPr>
      <w:spacing w:before="240"/>
    </w:pPr>
    <w:rPr>
      <w:rFonts w:ascii="Times New Roman" w:hAnsi="Times New Roman"/>
      <w:smallCaps/>
      <w:spacing w:val="80"/>
      <w:sz w:val="28"/>
    </w:rPr>
  </w:style>
  <w:style w:type="paragraph" w:customStyle="1" w:styleId="InChapter">
    <w:name w:val="InChapter"/>
    <w:basedOn w:val="Heading3"/>
    <w:rsid w:val="008F3A66"/>
    <w:pPr>
      <w:spacing w:after="240"/>
      <w:outlineLvl w:val="9"/>
    </w:pPr>
    <w:rPr>
      <w:noProof/>
    </w:rPr>
  </w:style>
  <w:style w:type="paragraph" w:styleId="Index2">
    <w:name w:val="index 2"/>
    <w:basedOn w:val="Normal"/>
    <w:next w:val="Normal"/>
    <w:semiHidden/>
    <w:rsid w:val="008F3A66"/>
    <w:pPr>
      <w:tabs>
        <w:tab w:val="right" w:pos="4176"/>
      </w:tabs>
      <w:ind w:left="568" w:hanging="284"/>
    </w:pPr>
    <w:rPr>
      <w:rFonts w:ascii="Garamond" w:hAnsi="Garamond"/>
    </w:rPr>
  </w:style>
  <w:style w:type="paragraph" w:customStyle="1" w:styleId="Byline">
    <w:name w:val="Byline"/>
    <w:rsid w:val="008F3A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A66"/>
    <w:pPr>
      <w:tabs>
        <w:tab w:val="clear" w:pos="3600"/>
        <w:tab w:val="clear" w:pos="3958"/>
      </w:tabs>
      <w:jc w:val="right"/>
    </w:pPr>
  </w:style>
  <w:style w:type="paragraph" w:styleId="Caption">
    <w:name w:val="caption"/>
    <w:basedOn w:val="BodyText"/>
    <w:next w:val="Normal"/>
    <w:qFormat/>
    <w:rsid w:val="008F3A66"/>
    <w:pPr>
      <w:framePr w:w="2268" w:hSpace="181" w:vSpace="181" w:wrap="around" w:vAnchor="text" w:hAnchor="page" w:x="1135" w:y="285" w:anchorLock="1"/>
    </w:pPr>
    <w:rPr>
      <w:i/>
    </w:rPr>
  </w:style>
  <w:style w:type="paragraph" w:customStyle="1" w:styleId="MiniTOCTitle">
    <w:name w:val="MiniTOCTitle"/>
    <w:basedOn w:val="Heading4"/>
    <w:rsid w:val="008F3A66"/>
    <w:pPr>
      <w:spacing w:before="240"/>
      <w:outlineLvl w:val="9"/>
    </w:pPr>
    <w:rPr>
      <w:noProof/>
      <w:sz w:val="24"/>
    </w:rPr>
  </w:style>
  <w:style w:type="paragraph" w:customStyle="1" w:styleId="MiniTOCItem">
    <w:name w:val="MiniTOCItem"/>
    <w:basedOn w:val="ListBullet"/>
    <w:rsid w:val="008F3A66"/>
    <w:pPr>
      <w:numPr>
        <w:numId w:val="0"/>
      </w:numPr>
      <w:tabs>
        <w:tab w:val="right" w:leader="dot" w:pos="6521"/>
      </w:tabs>
      <w:spacing w:before="0" w:after="0"/>
    </w:pPr>
  </w:style>
  <w:style w:type="paragraph" w:customStyle="1" w:styleId="TOFTitle">
    <w:name w:val="TOFTitle"/>
    <w:basedOn w:val="TOCTitle"/>
    <w:rsid w:val="008F3A66"/>
  </w:style>
  <w:style w:type="paragraph" w:styleId="TableofFigures">
    <w:name w:val="table of figures"/>
    <w:basedOn w:val="Normal"/>
    <w:next w:val="Normal"/>
    <w:semiHidden/>
    <w:rsid w:val="008F3A66"/>
    <w:pPr>
      <w:tabs>
        <w:tab w:val="right" w:leader="dot" w:pos="9072"/>
      </w:tabs>
      <w:ind w:left="970" w:hanging="403"/>
    </w:pPr>
    <w:rPr>
      <w:rFonts w:ascii="Times New Roman" w:hAnsi="Times New Roman"/>
      <w:b/>
    </w:rPr>
  </w:style>
  <w:style w:type="paragraph" w:styleId="ListNumber">
    <w:name w:val="List Number"/>
    <w:basedOn w:val="List"/>
    <w:rsid w:val="008F3A66"/>
    <w:pPr>
      <w:numPr>
        <w:numId w:val="11"/>
      </w:numPr>
    </w:pPr>
  </w:style>
  <w:style w:type="character" w:customStyle="1" w:styleId="WingdingSymbols">
    <w:name w:val="Wingding Symbols"/>
    <w:rsid w:val="008F3A66"/>
    <w:rPr>
      <w:rFonts w:ascii="Wingdings" w:hAnsi="Wingdings"/>
    </w:rPr>
  </w:style>
  <w:style w:type="paragraph" w:customStyle="1" w:styleId="TableHeading">
    <w:name w:val="Table Heading"/>
    <w:basedOn w:val="HeadingBase"/>
    <w:rsid w:val="008F3A66"/>
    <w:pPr>
      <w:keepLines/>
      <w:pBdr>
        <w:bottom w:val="single" w:sz="6" w:space="1" w:color="918585"/>
      </w:pBdr>
      <w:spacing w:before="240"/>
    </w:pPr>
  </w:style>
  <w:style w:type="character" w:customStyle="1" w:styleId="HotSpot">
    <w:name w:val="HotSpot"/>
    <w:rsid w:val="008F3A66"/>
    <w:rPr>
      <w:color w:val="0033CC"/>
      <w:u w:val="none"/>
    </w:rPr>
  </w:style>
  <w:style w:type="paragraph" w:customStyle="1" w:styleId="BodyTextRight">
    <w:name w:val="Body Text Right"/>
    <w:basedOn w:val="BodyText"/>
    <w:rsid w:val="008F3A66"/>
    <w:pPr>
      <w:spacing w:before="0" w:after="0"/>
      <w:jc w:val="right"/>
    </w:pPr>
  </w:style>
  <w:style w:type="paragraph" w:styleId="Index3">
    <w:name w:val="index 3"/>
    <w:basedOn w:val="ListNumber2"/>
    <w:next w:val="Normal"/>
    <w:semiHidden/>
    <w:rsid w:val="008F3A66"/>
    <w:pPr>
      <w:numPr>
        <w:numId w:val="0"/>
      </w:numPr>
      <w:tabs>
        <w:tab w:val="right" w:leader="dot" w:pos="4176"/>
      </w:tabs>
    </w:pPr>
  </w:style>
  <w:style w:type="paragraph" w:styleId="ListNumber2">
    <w:name w:val="List Number 2"/>
    <w:basedOn w:val="List2"/>
    <w:rsid w:val="008F3A66"/>
    <w:pPr>
      <w:numPr>
        <w:numId w:val="10"/>
      </w:numPr>
      <w:tabs>
        <w:tab w:val="clear" w:pos="1060"/>
      </w:tabs>
    </w:pPr>
  </w:style>
  <w:style w:type="paragraph" w:customStyle="1" w:styleId="MarginNote">
    <w:name w:val="Margin Note"/>
    <w:basedOn w:val="BodyText"/>
    <w:rsid w:val="008F3A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A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A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3A66"/>
    <w:rPr>
      <w:sz w:val="32"/>
    </w:rPr>
  </w:style>
  <w:style w:type="paragraph" w:customStyle="1" w:styleId="HeadingProcedure">
    <w:name w:val="Heading Procedure"/>
    <w:basedOn w:val="HeadingBase"/>
    <w:next w:val="Normal"/>
    <w:rsid w:val="008F3A66"/>
    <w:pPr>
      <w:tabs>
        <w:tab w:val="left" w:pos="0"/>
      </w:tabs>
      <w:spacing w:before="120" w:after="60"/>
    </w:pPr>
    <w:rPr>
      <w:i/>
      <w:color w:val="918585"/>
      <w:sz w:val="22"/>
    </w:rPr>
  </w:style>
  <w:style w:type="paragraph" w:customStyle="1" w:styleId="TableBodyText">
    <w:name w:val="Table Body Text"/>
    <w:basedOn w:val="BodyText"/>
    <w:rsid w:val="008F3A66"/>
    <w:pPr>
      <w:spacing w:before="60" w:after="60"/>
    </w:pPr>
  </w:style>
  <w:style w:type="paragraph" w:styleId="ListContinue">
    <w:name w:val="List Continue"/>
    <w:basedOn w:val="List"/>
    <w:rsid w:val="008F3A66"/>
    <w:pPr>
      <w:ind w:firstLine="0"/>
    </w:pPr>
  </w:style>
  <w:style w:type="paragraph" w:customStyle="1" w:styleId="ListNote">
    <w:name w:val="List Note"/>
    <w:basedOn w:val="List"/>
    <w:rsid w:val="008F3A66"/>
    <w:pPr>
      <w:pBdr>
        <w:top w:val="single" w:sz="6" w:space="2" w:color="918585"/>
        <w:bottom w:val="single" w:sz="6" w:space="2" w:color="918585"/>
      </w:pBdr>
      <w:tabs>
        <w:tab w:val="left" w:pos="1021"/>
      </w:tabs>
      <w:ind w:firstLine="0"/>
    </w:pPr>
  </w:style>
  <w:style w:type="paragraph" w:customStyle="1" w:styleId="Warning">
    <w:name w:val="Warning"/>
    <w:basedOn w:val="BodyText"/>
    <w:rsid w:val="008F3A66"/>
    <w:pPr>
      <w:shd w:val="clear" w:color="auto" w:fill="D9D9D9"/>
      <w:tabs>
        <w:tab w:val="left" w:pos="992"/>
      </w:tabs>
      <w:ind w:left="119" w:right="119"/>
    </w:pPr>
    <w:rPr>
      <w:sz w:val="20"/>
    </w:rPr>
  </w:style>
  <w:style w:type="paragraph" w:customStyle="1" w:styleId="MarginIcons">
    <w:name w:val="Margin Icons"/>
    <w:basedOn w:val="BodyText"/>
    <w:rsid w:val="008F3A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A66"/>
    <w:rPr>
      <w:rFonts w:ascii="Courier New" w:hAnsi="Courier New"/>
    </w:rPr>
  </w:style>
  <w:style w:type="paragraph" w:customStyle="1" w:styleId="NoteBullet">
    <w:name w:val="Note Bullet"/>
    <w:basedOn w:val="Note"/>
    <w:rsid w:val="008F3A66"/>
    <w:pPr>
      <w:tabs>
        <w:tab w:val="clear" w:pos="680"/>
      </w:tabs>
      <w:spacing w:before="60" w:after="60"/>
    </w:pPr>
  </w:style>
  <w:style w:type="paragraph" w:customStyle="1" w:styleId="SubHeading2">
    <w:name w:val="SubHeading2"/>
    <w:basedOn w:val="HeadingBase"/>
    <w:rsid w:val="008F3A66"/>
    <w:pPr>
      <w:spacing w:before="240" w:after="60"/>
    </w:pPr>
    <w:rPr>
      <w:sz w:val="20"/>
    </w:rPr>
  </w:style>
  <w:style w:type="paragraph" w:customStyle="1" w:styleId="SubHeading1">
    <w:name w:val="SubHeading1"/>
    <w:basedOn w:val="HeadingBase"/>
    <w:rsid w:val="008F3A66"/>
    <w:pPr>
      <w:spacing w:before="240" w:after="60"/>
    </w:pPr>
    <w:rPr>
      <w:color w:val="918585"/>
      <w:sz w:val="22"/>
    </w:rPr>
  </w:style>
  <w:style w:type="paragraph" w:customStyle="1" w:styleId="SideHeading">
    <w:name w:val="Side Heading"/>
    <w:basedOn w:val="HeadingBase"/>
    <w:rsid w:val="008F3A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A66"/>
    <w:pPr>
      <w:numPr>
        <w:numId w:val="12"/>
      </w:numPr>
    </w:pPr>
  </w:style>
  <w:style w:type="paragraph" w:styleId="PlainText">
    <w:name w:val="Plain Text"/>
    <w:basedOn w:val="Normal"/>
    <w:link w:val="PlainTextChar"/>
    <w:rsid w:val="008F3A66"/>
    <w:rPr>
      <w:sz w:val="20"/>
    </w:rPr>
  </w:style>
  <w:style w:type="character" w:customStyle="1" w:styleId="PlainTextChar">
    <w:name w:val="Plain Text Char"/>
    <w:basedOn w:val="DefaultParagraphFont"/>
    <w:link w:val="PlainText"/>
    <w:rsid w:val="008F3A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3A66"/>
    <w:rPr>
      <w:b/>
      <w:smallCaps/>
    </w:rPr>
  </w:style>
  <w:style w:type="paragraph" w:customStyle="1" w:styleId="TableListNumber">
    <w:name w:val="Table List Number"/>
    <w:basedOn w:val="ListNumber"/>
    <w:rsid w:val="008F3A66"/>
    <w:pPr>
      <w:numPr>
        <w:numId w:val="0"/>
      </w:numPr>
    </w:pPr>
  </w:style>
  <w:style w:type="paragraph" w:styleId="TOC4">
    <w:name w:val="toc 4"/>
    <w:basedOn w:val="TOCBase"/>
    <w:next w:val="Normal"/>
    <w:semiHidden/>
    <w:rsid w:val="008F3A66"/>
    <w:pPr>
      <w:tabs>
        <w:tab w:val="right" w:leader="dot" w:pos="9071"/>
      </w:tabs>
      <w:ind w:left="1701"/>
    </w:pPr>
  </w:style>
  <w:style w:type="paragraph" w:customStyle="1" w:styleId="ListAlpha">
    <w:name w:val="List Alpha"/>
    <w:basedOn w:val="List"/>
    <w:rsid w:val="008F3A66"/>
    <w:pPr>
      <w:numPr>
        <w:numId w:val="9"/>
      </w:numPr>
    </w:pPr>
  </w:style>
  <w:style w:type="paragraph" w:customStyle="1" w:styleId="ListAlpha2">
    <w:name w:val="List Alpha 2"/>
    <w:basedOn w:val="List2"/>
    <w:rsid w:val="008F3A66"/>
    <w:pPr>
      <w:numPr>
        <w:numId w:val="8"/>
      </w:numPr>
    </w:pPr>
  </w:style>
  <w:style w:type="paragraph" w:styleId="List2">
    <w:name w:val="List 2"/>
    <w:basedOn w:val="BodyText"/>
    <w:rsid w:val="008F3A66"/>
    <w:pPr>
      <w:tabs>
        <w:tab w:val="left" w:pos="680"/>
      </w:tabs>
      <w:spacing w:before="60" w:after="60"/>
      <w:ind w:left="680" w:hanging="340"/>
    </w:pPr>
  </w:style>
  <w:style w:type="paragraph" w:styleId="List3">
    <w:name w:val="List 3"/>
    <w:basedOn w:val="BodyText"/>
    <w:rsid w:val="008F3A66"/>
    <w:pPr>
      <w:tabs>
        <w:tab w:val="left" w:pos="1021"/>
      </w:tabs>
      <w:spacing w:before="60" w:after="60"/>
      <w:ind w:left="1020" w:hanging="340"/>
    </w:pPr>
  </w:style>
  <w:style w:type="paragraph" w:styleId="List4">
    <w:name w:val="List 4"/>
    <w:basedOn w:val="BodyText"/>
    <w:rsid w:val="008F3A66"/>
    <w:pPr>
      <w:tabs>
        <w:tab w:val="left" w:pos="1361"/>
      </w:tabs>
      <w:spacing w:before="60" w:after="60"/>
      <w:ind w:left="1361" w:hanging="340"/>
    </w:pPr>
  </w:style>
  <w:style w:type="paragraph" w:styleId="List5">
    <w:name w:val="List 5"/>
    <w:basedOn w:val="BodyText"/>
    <w:rsid w:val="008F3A66"/>
    <w:pPr>
      <w:tabs>
        <w:tab w:val="left" w:pos="1701"/>
      </w:tabs>
      <w:spacing w:before="60" w:after="60"/>
      <w:ind w:left="1701" w:hanging="340"/>
    </w:pPr>
  </w:style>
  <w:style w:type="paragraph" w:styleId="ListBullet3">
    <w:name w:val="List Bullet 3"/>
    <w:basedOn w:val="List3"/>
    <w:rsid w:val="008F3A66"/>
    <w:pPr>
      <w:numPr>
        <w:numId w:val="15"/>
      </w:numPr>
      <w:tabs>
        <w:tab w:val="clear" w:pos="1021"/>
      </w:tabs>
      <w:ind w:left="1037" w:hanging="357"/>
    </w:pPr>
  </w:style>
  <w:style w:type="paragraph" w:styleId="ListBullet4">
    <w:name w:val="List Bullet 4"/>
    <w:basedOn w:val="List4"/>
    <w:rsid w:val="008F3A66"/>
    <w:pPr>
      <w:numPr>
        <w:numId w:val="3"/>
      </w:numPr>
    </w:pPr>
  </w:style>
  <w:style w:type="paragraph" w:styleId="ListBullet5">
    <w:name w:val="List Bullet 5"/>
    <w:basedOn w:val="List5"/>
    <w:rsid w:val="008F3A66"/>
    <w:pPr>
      <w:numPr>
        <w:numId w:val="4"/>
      </w:numPr>
    </w:pPr>
  </w:style>
  <w:style w:type="paragraph" w:styleId="ListContinue2">
    <w:name w:val="List Continue 2"/>
    <w:basedOn w:val="List2"/>
    <w:rsid w:val="008F3A66"/>
    <w:pPr>
      <w:ind w:firstLine="0"/>
    </w:pPr>
  </w:style>
  <w:style w:type="paragraph" w:styleId="ListContinue3">
    <w:name w:val="List Continue 3"/>
    <w:basedOn w:val="List3"/>
    <w:rsid w:val="008F3A66"/>
    <w:pPr>
      <w:ind w:left="1021" w:firstLine="0"/>
    </w:pPr>
  </w:style>
  <w:style w:type="paragraph" w:styleId="ListContinue4">
    <w:name w:val="List Continue 4"/>
    <w:basedOn w:val="List4"/>
    <w:rsid w:val="008F3A66"/>
    <w:pPr>
      <w:ind w:firstLine="0"/>
    </w:pPr>
  </w:style>
  <w:style w:type="paragraph" w:styleId="ListContinue5">
    <w:name w:val="List Continue 5"/>
    <w:basedOn w:val="List5"/>
    <w:rsid w:val="008F3A66"/>
    <w:pPr>
      <w:ind w:firstLine="0"/>
    </w:pPr>
  </w:style>
  <w:style w:type="paragraph" w:styleId="ListNumber3">
    <w:name w:val="List Number 3"/>
    <w:basedOn w:val="List3"/>
    <w:rsid w:val="008F3A66"/>
    <w:pPr>
      <w:numPr>
        <w:numId w:val="5"/>
      </w:numPr>
    </w:pPr>
  </w:style>
  <w:style w:type="paragraph" w:styleId="ListNumber4">
    <w:name w:val="List Number 4"/>
    <w:basedOn w:val="List4"/>
    <w:rsid w:val="008F3A66"/>
    <w:pPr>
      <w:numPr>
        <w:numId w:val="6"/>
      </w:numPr>
    </w:pPr>
  </w:style>
  <w:style w:type="paragraph" w:styleId="ListNumber5">
    <w:name w:val="List Number 5"/>
    <w:basedOn w:val="List5"/>
    <w:rsid w:val="008F3A66"/>
    <w:pPr>
      <w:numPr>
        <w:numId w:val="7"/>
      </w:numPr>
    </w:pPr>
  </w:style>
  <w:style w:type="paragraph" w:styleId="BlockText">
    <w:name w:val="Block Text"/>
    <w:basedOn w:val="Normal"/>
    <w:rsid w:val="008F3A66"/>
    <w:pPr>
      <w:spacing w:after="120"/>
      <w:ind w:left="1440" w:right="1440"/>
    </w:pPr>
  </w:style>
  <w:style w:type="character" w:customStyle="1" w:styleId="Subscript">
    <w:name w:val="Subscript"/>
    <w:basedOn w:val="DefaultParagraphFont"/>
    <w:rsid w:val="008F3A66"/>
    <w:rPr>
      <w:sz w:val="16"/>
      <w:vertAlign w:val="subscript"/>
    </w:rPr>
  </w:style>
  <w:style w:type="character" w:customStyle="1" w:styleId="Superscript">
    <w:name w:val="Superscript"/>
    <w:basedOn w:val="DefaultParagraphFont"/>
    <w:rsid w:val="008F3A66"/>
    <w:rPr>
      <w:sz w:val="16"/>
      <w:vertAlign w:val="superscript"/>
    </w:rPr>
  </w:style>
  <w:style w:type="character" w:customStyle="1" w:styleId="Symbols">
    <w:name w:val="Symbols"/>
    <w:basedOn w:val="DefaultParagraphFont"/>
    <w:rsid w:val="008F3A66"/>
    <w:rPr>
      <w:rFonts w:ascii="Symbol" w:hAnsi="Symbol"/>
    </w:rPr>
  </w:style>
  <w:style w:type="character" w:customStyle="1" w:styleId="MenuOptions">
    <w:name w:val="Menu Options"/>
    <w:basedOn w:val="DefaultParagraphFont"/>
    <w:rsid w:val="008F3A66"/>
    <w:rPr>
      <w:rFonts w:ascii="Arial Narrow" w:hAnsi="Arial Narrow"/>
      <w:smallCaps/>
    </w:rPr>
  </w:style>
  <w:style w:type="character" w:customStyle="1" w:styleId="Buttons">
    <w:name w:val="Buttons"/>
    <w:basedOn w:val="DefaultParagraphFont"/>
    <w:rsid w:val="008F3A66"/>
    <w:rPr>
      <w:b/>
    </w:rPr>
  </w:style>
  <w:style w:type="character" w:customStyle="1" w:styleId="Underlined">
    <w:name w:val="Underlined"/>
    <w:basedOn w:val="DefaultParagraphFont"/>
    <w:rsid w:val="008F3A66"/>
    <w:rPr>
      <w:u w:val="single"/>
    </w:rPr>
  </w:style>
  <w:style w:type="paragraph" w:customStyle="1" w:styleId="TableBodyTextRight">
    <w:name w:val="Table Body Text Right"/>
    <w:basedOn w:val="TableBodyText"/>
    <w:rsid w:val="008F3A66"/>
    <w:pPr>
      <w:widowControl w:val="0"/>
      <w:autoSpaceDE w:val="0"/>
      <w:autoSpaceDN w:val="0"/>
      <w:adjustRightInd w:val="0"/>
      <w:jc w:val="right"/>
    </w:pPr>
    <w:rPr>
      <w:rFonts w:cs="Arial"/>
      <w:szCs w:val="18"/>
    </w:rPr>
  </w:style>
  <w:style w:type="paragraph" w:customStyle="1" w:styleId="CopyrightText">
    <w:name w:val="Copyright Text"/>
    <w:basedOn w:val="BodyText"/>
    <w:rsid w:val="008F3A66"/>
    <w:rPr>
      <w:sz w:val="18"/>
    </w:rPr>
  </w:style>
  <w:style w:type="paragraph" w:customStyle="1" w:styleId="BodySmallRight">
    <w:name w:val="Body Small Right"/>
    <w:basedOn w:val="BodyTextRight"/>
    <w:rsid w:val="008F3A66"/>
    <w:rPr>
      <w:sz w:val="18"/>
      <w:szCs w:val="18"/>
    </w:rPr>
  </w:style>
  <w:style w:type="paragraph" w:customStyle="1" w:styleId="MarginEdition">
    <w:name w:val="Margin Edition"/>
    <w:basedOn w:val="MarginNote"/>
    <w:rsid w:val="008F3A66"/>
    <w:pPr>
      <w:spacing w:before="0" w:after="0"/>
    </w:pPr>
    <w:rPr>
      <w:rFonts w:ascii="Times New Roman" w:hAnsi="Times New Roman"/>
      <w:color w:val="999999"/>
    </w:rPr>
  </w:style>
  <w:style w:type="paragraph" w:customStyle="1" w:styleId="Spacer">
    <w:name w:val="Spacer"/>
    <w:basedOn w:val="Normal"/>
    <w:rsid w:val="008F3A66"/>
    <w:rPr>
      <w:sz w:val="2"/>
      <w:szCs w:val="2"/>
    </w:rPr>
  </w:style>
  <w:style w:type="character" w:customStyle="1" w:styleId="Small">
    <w:name w:val="Small"/>
    <w:basedOn w:val="DefaultParagraphFont"/>
    <w:rsid w:val="008F3A66"/>
    <w:rPr>
      <w:sz w:val="16"/>
    </w:rPr>
  </w:style>
  <w:style w:type="paragraph" w:customStyle="1" w:styleId="WideTable">
    <w:name w:val="Wide Table"/>
    <w:basedOn w:val="Normal"/>
    <w:rsid w:val="008F3A66"/>
    <w:pPr>
      <w:ind w:left="-1418"/>
    </w:pPr>
    <w:rPr>
      <w:sz w:val="2"/>
      <w:szCs w:val="2"/>
    </w:rPr>
  </w:style>
  <w:style w:type="character" w:styleId="PageNumber">
    <w:name w:val="page number"/>
    <w:basedOn w:val="DefaultParagraphFont"/>
    <w:rsid w:val="008F3A66"/>
  </w:style>
  <w:style w:type="paragraph" w:styleId="Quote">
    <w:name w:val="Quote"/>
    <w:basedOn w:val="Heading1"/>
    <w:link w:val="QuoteChar"/>
    <w:qFormat/>
    <w:rsid w:val="008F3A66"/>
    <w:rPr>
      <w:b w:val="0"/>
      <w:sz w:val="72"/>
      <w:szCs w:val="72"/>
      <w:lang w:val="en-NZ"/>
    </w:rPr>
  </w:style>
  <w:style w:type="character" w:customStyle="1" w:styleId="QuoteChar">
    <w:name w:val="Quote Char"/>
    <w:basedOn w:val="DefaultParagraphFont"/>
    <w:link w:val="Quote"/>
    <w:rsid w:val="008F3A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A66"/>
    <w:pPr>
      <w:pageBreakBefore/>
    </w:pPr>
  </w:style>
  <w:style w:type="paragraph" w:customStyle="1" w:styleId="Border">
    <w:name w:val="Border"/>
    <w:basedOn w:val="Normal"/>
    <w:qFormat/>
    <w:rsid w:val="008F3A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A66"/>
    <w:rPr>
      <w:b/>
      <w:bCs/>
      <w:i/>
      <w:iCs/>
      <w:color w:val="auto"/>
    </w:rPr>
  </w:style>
  <w:style w:type="paragraph" w:styleId="IntenseQuote">
    <w:name w:val="Intense Quote"/>
    <w:basedOn w:val="Normal"/>
    <w:next w:val="Normal"/>
    <w:link w:val="IntenseQuoteChar"/>
    <w:uiPriority w:val="30"/>
    <w:qFormat/>
    <w:rsid w:val="008F3A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A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3A66"/>
    <w:rPr>
      <w:smallCaps/>
      <w:color w:val="auto"/>
      <w:u w:val="single"/>
    </w:rPr>
  </w:style>
  <w:style w:type="character" w:styleId="IntenseReference">
    <w:name w:val="Intense Reference"/>
    <w:basedOn w:val="DefaultParagraphFont"/>
    <w:uiPriority w:val="32"/>
    <w:qFormat/>
    <w:rsid w:val="008F3A66"/>
    <w:rPr>
      <w:b/>
      <w:bCs/>
      <w:smallCaps/>
      <w:color w:val="auto"/>
      <w:spacing w:val="5"/>
      <w:u w:val="single"/>
    </w:rPr>
  </w:style>
  <w:style w:type="paragraph" w:customStyle="1" w:styleId="2ColumnHeading">
    <w:name w:val="2Column Heading"/>
    <w:basedOn w:val="BodyText"/>
    <w:qFormat/>
    <w:rsid w:val="008F3A66"/>
    <w:pPr>
      <w:spacing w:after="60"/>
      <w:ind w:left="-2268"/>
    </w:pPr>
    <w:rPr>
      <w:b/>
    </w:rPr>
  </w:style>
  <w:style w:type="paragraph" w:customStyle="1" w:styleId="Heading1TOC">
    <w:name w:val="Heading1 TOC"/>
    <w:basedOn w:val="Normal"/>
    <w:qFormat/>
    <w:rsid w:val="008F3A66"/>
    <w:pPr>
      <w:spacing w:before="240" w:after="120"/>
    </w:pPr>
    <w:rPr>
      <w:rFonts w:ascii="Times New Roman" w:hAnsi="Times New Roman"/>
      <w:b/>
      <w:sz w:val="32"/>
    </w:rPr>
  </w:style>
  <w:style w:type="paragraph" w:customStyle="1" w:styleId="Heading2TOC">
    <w:name w:val="Heading2 TOC"/>
    <w:basedOn w:val="Normal"/>
    <w:qFormat/>
    <w:rsid w:val="008F3A66"/>
    <w:pPr>
      <w:spacing w:before="240" w:after="60"/>
    </w:pPr>
    <w:rPr>
      <w:rFonts w:ascii="Times New Roman" w:hAnsi="Times New Roman"/>
      <w:b/>
      <w:sz w:val="28"/>
    </w:rPr>
  </w:style>
  <w:style w:type="character" w:customStyle="1" w:styleId="Underline">
    <w:name w:val="Underline"/>
    <w:basedOn w:val="DefaultParagraphFont"/>
    <w:qFormat/>
    <w:rsid w:val="008F3A66"/>
    <w:rPr>
      <w:u w:val="single"/>
    </w:rPr>
  </w:style>
  <w:style w:type="character" w:customStyle="1" w:styleId="BoldandItalics">
    <w:name w:val="Bold and Italics"/>
    <w:qFormat/>
    <w:rsid w:val="008F3A66"/>
    <w:rPr>
      <w:b/>
      <w:i/>
      <w:u w:val="none"/>
    </w:rPr>
  </w:style>
  <w:style w:type="paragraph" w:styleId="BalloonText">
    <w:name w:val="Balloon Text"/>
    <w:basedOn w:val="Normal"/>
    <w:link w:val="BalloonTextChar"/>
    <w:rsid w:val="008F3A66"/>
    <w:rPr>
      <w:rFonts w:ascii="Tahoma" w:hAnsi="Tahoma" w:cs="Tahoma"/>
      <w:sz w:val="16"/>
      <w:szCs w:val="16"/>
    </w:rPr>
  </w:style>
  <w:style w:type="character" w:customStyle="1" w:styleId="BalloonTextChar">
    <w:name w:val="Balloon Text Char"/>
    <w:basedOn w:val="DefaultParagraphFont"/>
    <w:link w:val="BalloonText"/>
    <w:rsid w:val="008F3A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3A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3A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1222</Words>
  <Characters>7212</Characters>
  <Application>Microsoft Office Word</Application>
  <DocSecurity>0</DocSecurity>
  <Lines>285</Lines>
  <Paragraphs>135</Paragraphs>
  <ScaleCrop>false</ScaleCrop>
  <Company>Author-it Software Corporation Ltd.</Company>
  <LinksUpToDate>false</LinksUpToDate>
  <CharactersWithSpaces>8365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CHCSD512C Act as a resource to workers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2012-05-26T23:08:00Z</dcterms:created>
  <dcterms:modified xsi:type="dcterms:W3CDTF">2012-05-26T23:08:00Z</dcterms:modified>
</cp:coreProperties>
</file>