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36EC" w:rsidP="00DD36EC">
      <w:pPr>
        <w:pStyle w:val="Title"/>
      </w:pPr>
      <w:bookmarkStart w:id="0" w:name="_GoBack"/>
      <w:bookmarkEnd w:id="0"/>
      <w:r>
        <w:fldChar w:fldCharType="begin"/>
      </w:r>
      <w:r>
        <w:instrText xml:space="preserve"> TITLE   \* MERGEFORMAT </w:instrText>
      </w:r>
      <w:r>
        <w:fldChar w:fldCharType="separate"/>
      </w:r>
      <w:r>
        <w:t>CHCRH504B Coordinate planning, implementation and monitoring of leisure and health programs</w:t>
      </w:r>
      <w:r>
        <w:fldChar w:fldCharType="end"/>
      </w:r>
    </w:p>
    <w:p w:rsidR="00DD36EC" w:rsidP="00DD36EC">
      <w:pPr>
        <w:pStyle w:val="Version"/>
        <w:sectPr w:rsidSect="00AE75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75B2" w:rsidP="00AE75B2">
      <w:pPr>
        <w:pStyle w:val="SuperHeading"/>
      </w:pPr>
      <w:r w:rsidRPr="00AE75B2">
        <w:t>CHCRH504B Coordinate planning, implementation and monitoring of leisure and health programs</w:t>
      </w:r>
    </w:p>
    <w:p w:rsidR="00000000" w:rsidRPr="00AE75B2" w:rsidP="00AE75B2">
      <w:pPr>
        <w:pStyle w:val="Heading1"/>
      </w:pPr>
      <w:bookmarkStart w:id="1" w:name="O_438158"/>
      <w:bookmarkEnd w:id="1"/>
      <w:r w:rsidRPr="00AE75B2">
        <w:t>Modification History</w:t>
      </w:r>
    </w:p>
    <w:tbl>
      <w:tblPr>
        <w:tblW w:w="0" w:type="auto"/>
        <w:tblCellMar>
          <w:left w:w="62" w:type="dxa"/>
          <w:right w:w="62" w:type="dxa"/>
        </w:tblCellMar>
        <w:tblLook w:val="0000"/>
      </w:tblPr>
      <w:tblGrid>
        <w:gridCol w:w="2600"/>
        <w:gridCol w:w="8"/>
        <w:gridCol w:w="2675"/>
        <w:gridCol w:w="15"/>
        <w:gridCol w:w="3898"/>
      </w:tblGrid>
      <w:tr w:rsidTr="00DD36EC">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AE75B2" w:rsidP="00AE75B2">
            <w:pPr>
              <w:pStyle w:val="BodyText"/>
            </w:pPr>
            <w:r w:rsidRPr="00AE75B2">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AE75B2" w:rsidP="00AE75B2">
            <w:pPr>
              <w:pStyle w:val="BodyText"/>
            </w:pPr>
            <w:r w:rsidRPr="00AE75B2">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AE75B2">
            <w:pPr>
              <w:pStyle w:val="BodyText"/>
              <w:rPr>
                <w:lang w:val="en-NZ"/>
              </w:rPr>
            </w:pPr>
            <w:r w:rsidRPr="00AE75B2">
              <w:rPr>
                <w:rStyle w:val="SpecialBold"/>
              </w:rPr>
              <w:t>Descr</w:t>
            </w:r>
            <w:r w:rsidRPr="00AE75B2">
              <w:rPr>
                <w:rStyle w:val="SpecialBold"/>
              </w:rPr>
              <w:t>iption</w:t>
            </w:r>
          </w:p>
        </w:tc>
      </w:tr>
      <w:tr w:rsidTr="00DD36EC">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75B2">
            <w:pPr>
              <w:pStyle w:val="BodyText"/>
              <w:rPr>
                <w:lang w:val="en-NZ"/>
              </w:rPr>
            </w:pPr>
            <w:r w:rsidRPr="00AE75B2">
              <w:t>CHCRH504A Coordinate planning, implementation and monitoring of leisure and health programs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75B2">
            <w:pPr>
              <w:pStyle w:val="BodyText"/>
              <w:rPr>
                <w:lang w:val="en-NZ"/>
              </w:rPr>
            </w:pPr>
            <w:r w:rsidRPr="00AE75B2">
              <w:t>CHCRH504B Coordinate planning, implementation and monitoring of leisure and health programs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E75B2" w:rsidP="00AE75B2">
            <w:pPr>
              <w:pStyle w:val="BodyText"/>
            </w:pPr>
            <w:r w:rsidRPr="00AE75B2">
              <w:t>Unit updated in V4.</w:t>
            </w:r>
          </w:p>
          <w:p w:rsidR="00000000" w:rsidRPr="00AE75B2" w:rsidP="00AE75B2">
            <w:pPr>
              <w:pStyle w:val="BodyText"/>
            </w:pPr>
            <w:r w:rsidRPr="00AE75B2">
              <w:t>ISC upgrade changes to remove references to old OHS legislation and replace with references to new WHS legislation. No change to competency outcome.</w:t>
            </w:r>
          </w:p>
        </w:tc>
      </w:tr>
    </w:tbl>
    <w:p w:rsidR="00DD36EC" w:rsidP="00AE75B2">
      <w:pPr>
        <w:pStyle w:val="BodyText"/>
      </w:pPr>
    </w:p>
    <w:p w:rsidR="00DD36EC" w:rsidP="00AE75B2">
      <w:pPr>
        <w:pStyle w:val="BodyText"/>
      </w:pPr>
    </w:p>
    <w:p w:rsidR="00000000" w:rsidRPr="00AE75B2" w:rsidP="00AE75B2">
      <w:pPr>
        <w:pStyle w:val="Heading1"/>
      </w:pPr>
      <w:bookmarkStart w:id="2" w:name="O_438156"/>
      <w:bookmarkEnd w:id="2"/>
      <w:r w:rsidRPr="00AE75B2">
        <w:t>Unit Descriptor</w:t>
      </w:r>
    </w:p>
    <w:tbl>
      <w:tblPr>
        <w:tblW w:w="0" w:type="auto"/>
        <w:tblLayout w:type="fixed"/>
        <w:tblCellMar>
          <w:left w:w="62" w:type="dxa"/>
          <w:right w:w="62" w:type="dxa"/>
        </w:tblCellMar>
        <w:tblLook w:val="0000"/>
      </w:tblPr>
      <w:tblGrid>
        <w:gridCol w:w="3335"/>
        <w:gridCol w:w="5221"/>
      </w:tblGrid>
      <w:tr w:rsidTr="00DD36EC">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r w:rsidRPr="00AE75B2">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AE75B2" w:rsidP="00AE75B2">
            <w:pPr>
              <w:pStyle w:val="BodyText"/>
            </w:pPr>
            <w:r w:rsidRPr="00AE75B2">
              <w:t>This unit describes the knowledge and skills required to undertake advanced planning, coordination implementation and evaluation of programs for the provision of activities for individuals and groups</w:t>
            </w:r>
          </w:p>
        </w:tc>
      </w:tr>
    </w:tbl>
    <w:p w:rsidR="00DD36EC" w:rsidP="00AE75B2">
      <w:pPr>
        <w:pStyle w:val="BodyText"/>
      </w:pPr>
    </w:p>
    <w:p w:rsidR="00DD36EC" w:rsidP="00AE75B2">
      <w:pPr>
        <w:pStyle w:val="BodyText"/>
      </w:pPr>
    </w:p>
    <w:p w:rsidR="00000000" w:rsidRPr="00AE75B2" w:rsidP="00AE75B2">
      <w:pPr>
        <w:pStyle w:val="Heading1"/>
      </w:pPr>
      <w:bookmarkStart w:id="3" w:name="O_438146"/>
      <w:bookmarkEnd w:id="3"/>
      <w:r w:rsidRPr="00AE75B2">
        <w:t>Application of the Unit</w:t>
      </w:r>
    </w:p>
    <w:tbl>
      <w:tblPr>
        <w:tblW w:w="0" w:type="auto"/>
        <w:tblLayout w:type="fixed"/>
        <w:tblCellMar>
          <w:left w:w="62" w:type="dxa"/>
          <w:right w:w="62" w:type="dxa"/>
        </w:tblCellMar>
        <w:tblLook w:val="0000"/>
      </w:tblPr>
      <w:tblGrid>
        <w:gridCol w:w="3350"/>
        <w:gridCol w:w="5206"/>
      </w:tblGrid>
      <w:tr w:rsidTr="00DD36EC">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r w:rsidRPr="00AE75B2">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AE75B2" w:rsidP="00AE75B2">
            <w:pPr>
              <w:pStyle w:val="BodyText"/>
            </w:pPr>
            <w:r w:rsidRPr="00AE75B2">
              <w:t>The skills and knowledge of this unit of competency are mostly likely to be used be self directed and within organisation policy and procedure</w:t>
            </w:r>
          </w:p>
        </w:tc>
      </w:tr>
    </w:tbl>
    <w:p w:rsidR="00DD36EC" w:rsidP="00AE75B2">
      <w:pPr>
        <w:pStyle w:val="BodyText"/>
      </w:pPr>
    </w:p>
    <w:p w:rsidR="00DD36EC" w:rsidP="00AE75B2">
      <w:pPr>
        <w:pStyle w:val="BodyText"/>
      </w:pPr>
    </w:p>
    <w:p w:rsidR="00000000" w:rsidRPr="00AE75B2" w:rsidP="00AE75B2">
      <w:pPr>
        <w:pStyle w:val="Heading1"/>
      </w:pPr>
      <w:bookmarkStart w:id="4" w:name="O_438152"/>
      <w:bookmarkEnd w:id="4"/>
      <w:r w:rsidRPr="00AE75B2">
        <w:t>Licensing/Regulatory Information</w:t>
      </w:r>
    </w:p>
    <w:p w:rsidR="00000000" w:rsidRPr="00AE75B2" w:rsidP="00AE75B2">
      <w:pPr>
        <w:pStyle w:val="BodyText"/>
      </w:pPr>
      <w:r w:rsidRPr="00AE75B2">
        <w:t>Not Applicable</w:t>
      </w:r>
    </w:p>
    <w:p w:rsidR="00000000" w:rsidRPr="00AE75B2" w:rsidP="00AE75B2">
      <w:pPr>
        <w:pStyle w:val="AllowPageBreak"/>
      </w:pPr>
    </w:p>
    <w:p w:rsidR="00000000" w:rsidRPr="00AE75B2" w:rsidP="00AE75B2">
      <w:pPr>
        <w:pStyle w:val="Heading1"/>
      </w:pPr>
      <w:bookmarkStart w:id="5" w:name="O_438153"/>
      <w:bookmarkEnd w:id="5"/>
      <w:r w:rsidRPr="00AE75B2">
        <w:t>Pre-Requisites</w:t>
      </w:r>
    </w:p>
    <w:p w:rsidR="00000000" w:rsidRPr="00AE75B2" w:rsidP="00AE75B2">
      <w:pPr>
        <w:pStyle w:val="BodyText"/>
      </w:pPr>
      <w:r w:rsidRPr="00AE75B2">
        <w:t>Not Applicable</w:t>
      </w:r>
    </w:p>
    <w:p w:rsidR="00000000" w:rsidRPr="00AE75B2" w:rsidP="00AE75B2">
      <w:pPr>
        <w:pStyle w:val="AllowPageBreak"/>
      </w:pPr>
    </w:p>
    <w:p w:rsidR="00000000" w:rsidRPr="00AE75B2" w:rsidP="00AE75B2">
      <w:pPr>
        <w:pStyle w:val="Heading1"/>
      </w:pPr>
      <w:bookmarkStart w:id="6" w:name="O_438149"/>
      <w:bookmarkEnd w:id="6"/>
      <w:r w:rsidRPr="00AE75B2">
        <w:t>Employability Skills Information</w:t>
      </w:r>
    </w:p>
    <w:tbl>
      <w:tblPr>
        <w:tblW w:w="0" w:type="auto"/>
        <w:tblLayout w:type="fixed"/>
        <w:tblCellMar>
          <w:left w:w="62" w:type="dxa"/>
          <w:right w:w="62" w:type="dxa"/>
        </w:tblCellMar>
        <w:tblLook w:val="0000"/>
      </w:tblPr>
      <w:tblGrid>
        <w:gridCol w:w="3320"/>
        <w:gridCol w:w="5236"/>
      </w:tblGrid>
      <w:tr w:rsidTr="00DD36E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r w:rsidRPr="00AE75B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E75B2" w:rsidP="00AE75B2">
            <w:pPr>
              <w:pStyle w:val="BodyText"/>
            </w:pPr>
            <w:r w:rsidRPr="00AE75B2">
              <w:t>This unit contains Employability Skills</w:t>
            </w:r>
          </w:p>
        </w:tc>
      </w:tr>
    </w:tbl>
    <w:p w:rsidR="00DD36EC" w:rsidP="00AE75B2">
      <w:pPr>
        <w:pStyle w:val="BodyText"/>
      </w:pPr>
    </w:p>
    <w:p w:rsidR="00DD36EC" w:rsidP="00AE75B2">
      <w:pPr>
        <w:pStyle w:val="BodyText"/>
      </w:pPr>
    </w:p>
    <w:p w:rsidR="00000000" w:rsidRPr="00AE75B2" w:rsidP="00AE75B2">
      <w:pPr>
        <w:pStyle w:val="Heading1"/>
      </w:pPr>
      <w:bookmarkStart w:id="7" w:name="O_438148"/>
      <w:bookmarkEnd w:id="7"/>
      <w:r w:rsidRPr="00AE75B2">
        <w:t>Elements and Performance Criteria Pre-Content</w:t>
      </w:r>
    </w:p>
    <w:tbl>
      <w:tblPr>
        <w:tblW w:w="0" w:type="auto"/>
        <w:tblLayout w:type="fixed"/>
        <w:tblCellMar>
          <w:left w:w="62" w:type="dxa"/>
          <w:right w:w="62" w:type="dxa"/>
        </w:tblCellMar>
        <w:tblLook w:val="0000"/>
      </w:tblPr>
      <w:tblGrid>
        <w:gridCol w:w="3369"/>
        <w:gridCol w:w="5702"/>
      </w:tblGrid>
      <w:tr w:rsidTr="00DD36E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r w:rsidRPr="00AE75B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E75B2" w:rsidP="00AE75B2">
            <w:pPr>
              <w:pStyle w:val="BodyText"/>
            </w:pPr>
            <w:r w:rsidRPr="00AE75B2">
              <w:t xml:space="preserve">The Performance Criteria specify the level of performance required to demonstrate achievement of the Element. Terms in italics are elaborated in the Range Statement. </w:t>
            </w:r>
          </w:p>
        </w:tc>
      </w:tr>
    </w:tbl>
    <w:p w:rsidR="00000000" w:rsidRPr="00AE75B2" w:rsidP="00AE75B2">
      <w:pPr>
        <w:pStyle w:val="BodyText"/>
      </w:pPr>
    </w:p>
    <w:p w:rsidR="00000000" w:rsidRPr="00AE75B2" w:rsidP="00AE75B2">
      <w:pPr>
        <w:pStyle w:val="AllowPageBreak"/>
      </w:pPr>
    </w:p>
    <w:p w:rsidR="00000000" w:rsidRPr="00AE75B2" w:rsidP="00AE75B2">
      <w:pPr>
        <w:pStyle w:val="Heading1"/>
      </w:pPr>
      <w:bookmarkStart w:id="8" w:name="O_438147"/>
      <w:bookmarkEnd w:id="8"/>
      <w:r w:rsidRPr="00AE75B2">
        <w:t>Elements and Performance Criteria</w:t>
      </w:r>
    </w:p>
    <w:tbl>
      <w:tblPr>
        <w:tblW w:w="0" w:type="auto"/>
        <w:tblLayout w:type="fixed"/>
        <w:tblCellMar>
          <w:left w:w="62" w:type="dxa"/>
          <w:right w:w="62" w:type="dxa"/>
        </w:tblCellMar>
        <w:tblLook w:val="0000"/>
      </w:tblPr>
      <w:tblGrid>
        <w:gridCol w:w="3330"/>
        <w:gridCol w:w="5741"/>
      </w:tblGrid>
      <w:tr w:rsidTr="00DD36EC">
        <w:tblPrEx>
          <w:tblW w:w="0" w:type="auto"/>
          <w:tblLayout w:type="fixed"/>
          <w:tblCellMar>
            <w:left w:w="62" w:type="dxa"/>
            <w:right w:w="62" w:type="dxa"/>
          </w:tblCellMar>
          <w:tblLook w:val="0000"/>
        </w:tblPrEx>
        <w:trPr>
          <w:tblHeader/>
        </w:trPr>
        <w:tc>
          <w:tcPr>
            <w:tcW w:w="3330" w:type="dxa"/>
            <w:tcBorders>
              <w:top w:val="nil"/>
              <w:left w:val="nil"/>
              <w:bottom w:val="nil"/>
              <w:right w:val="nil"/>
            </w:tcBorders>
            <w:tcMar>
              <w:top w:w="0" w:type="dxa"/>
              <w:left w:w="62" w:type="dxa"/>
              <w:bottom w:w="0" w:type="dxa"/>
              <w:right w:w="62" w:type="dxa"/>
            </w:tcMar>
          </w:tcPr>
          <w:p w:rsidR="00000000" w:rsidRPr="00AE75B2" w:rsidP="00AE75B2">
            <w:pPr>
              <w:pStyle w:val="BodyText"/>
            </w:pPr>
            <w:r w:rsidRPr="00AE75B2">
              <w:rPr>
                <w:rStyle w:val="SpecialBold"/>
              </w:rPr>
              <w:t>ELEMENT</w:t>
            </w:r>
          </w:p>
        </w:tc>
        <w:tc>
          <w:tcPr>
            <w:tcW w:w="5741"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r w:rsidRPr="00AE75B2">
              <w:rPr>
                <w:rStyle w:val="SpecialBold"/>
              </w:rPr>
              <w:t>PERFORMANCE CRITERIA</w:t>
            </w:r>
          </w:p>
        </w:tc>
      </w:tr>
      <w:tr w:rsidTr="00DD36EC">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AE75B2">
            <w:pPr>
              <w:pStyle w:val="List"/>
              <w:rPr>
                <w:lang w:val="en-NZ"/>
              </w:rPr>
            </w:pPr>
            <w:r w:rsidRPr="00AE75B2">
              <w:t>1.</w:t>
            </w:r>
            <w:r w:rsidRPr="00AE75B2">
              <w:tab/>
            </w:r>
            <w:r w:rsidRPr="00AE75B2">
              <w:t xml:space="preserve">Plan comprehensive </w:t>
            </w:r>
            <w:r w:rsidRPr="00AE75B2">
              <w:rPr>
                <w:rStyle w:val="Emphasis"/>
              </w:rPr>
              <w:t>assessment</w:t>
            </w:r>
            <w:r w:rsidRPr="00AE75B2">
              <w:t xml:space="preserve"> of a client</w:t>
            </w:r>
          </w:p>
        </w:tc>
        <w:tc>
          <w:tcPr>
            <w:tcW w:w="5741" w:type="dxa"/>
            <w:tcBorders>
              <w:top w:val="nil"/>
              <w:left w:val="nil"/>
              <w:bottom w:val="nil"/>
              <w:right w:val="nil"/>
            </w:tcBorders>
            <w:tcMar>
              <w:top w:w="0" w:type="dxa"/>
              <w:left w:w="62" w:type="dxa"/>
              <w:bottom w:w="0" w:type="dxa"/>
              <w:right w:w="62" w:type="dxa"/>
            </w:tcMar>
          </w:tcPr>
          <w:p w:rsidR="00000000" w:rsidRPr="00AE75B2" w:rsidP="00AE75B2">
            <w:pPr>
              <w:pStyle w:val="BodyText"/>
            </w:pPr>
            <w:r w:rsidRPr="00AE75B2">
              <w:t>1.1</w:t>
            </w:r>
            <w:r w:rsidRPr="00AE75B2">
              <w:tab/>
              <w:t>Work in a team with health practitioners and relevant others</w:t>
            </w:r>
          </w:p>
          <w:p w:rsidR="00000000" w:rsidRPr="00AE75B2" w:rsidP="00AE75B2">
            <w:pPr>
              <w:pStyle w:val="BodyText"/>
            </w:pPr>
            <w:r w:rsidRPr="00AE75B2">
              <w:t>1.2</w:t>
            </w:r>
            <w:r w:rsidRPr="00AE75B2">
              <w:tab/>
              <w:t>Select appropriate leisure and health assessment tools</w:t>
            </w:r>
          </w:p>
          <w:p w:rsidR="00000000" w:rsidRPr="00AE75B2" w:rsidP="00AE75B2">
            <w:pPr>
              <w:pStyle w:val="BodyText"/>
            </w:pPr>
            <w:r w:rsidRPr="00AE75B2">
              <w:t xml:space="preserve">1.3 </w:t>
            </w:r>
            <w:r w:rsidRPr="00AE75B2">
              <w:tab/>
              <w:t>Develop agency specific assessment tool if required</w:t>
            </w:r>
          </w:p>
          <w:p w:rsidR="00000000" w:rsidRPr="00AE75B2" w:rsidP="00AE75B2">
            <w:pPr>
              <w:pStyle w:val="BodyText"/>
            </w:pPr>
            <w:r w:rsidRPr="00AE75B2">
              <w:t>1.4</w:t>
            </w:r>
            <w:r w:rsidRPr="00AE75B2">
              <w:tab/>
              <w:t>Coordinate the application of</w:t>
            </w:r>
            <w:r w:rsidRPr="00AE75B2">
              <w:t xml:space="preserve"> the assessment tool</w:t>
            </w:r>
          </w:p>
          <w:p w:rsidR="00000000" w:rsidRPr="00AE75B2" w:rsidP="00AE75B2">
            <w:pPr>
              <w:pStyle w:val="BodyText"/>
            </w:pPr>
            <w:r w:rsidRPr="00AE75B2">
              <w:t>1.5</w:t>
            </w:r>
            <w:r w:rsidRPr="00AE75B2">
              <w:tab/>
              <w:t>Evaluate the effectiveness of the assessment tool and process</w:t>
            </w:r>
          </w:p>
          <w:p w:rsidR="00000000" w:rsidRPr="00AE75B2" w:rsidP="00AE75B2">
            <w:pPr>
              <w:pStyle w:val="BodyText"/>
            </w:pPr>
            <w:r w:rsidRPr="00AE75B2">
              <w:t>1.6</w:t>
            </w:r>
            <w:r w:rsidRPr="00AE75B2">
              <w:tab/>
              <w:t>Critically analyse and interpret assessment results</w:t>
            </w:r>
          </w:p>
          <w:p w:rsidR="00000000" w:rsidP="00AE75B2">
            <w:pPr>
              <w:pStyle w:val="BodyText"/>
              <w:rPr>
                <w:lang w:val="en-NZ"/>
              </w:rPr>
            </w:pPr>
            <w:r w:rsidRPr="00AE75B2">
              <w:t>1.7</w:t>
            </w:r>
            <w:r w:rsidRPr="00AE75B2">
              <w:tab/>
              <w:t>Maintain confidentiality while assessing and documenting assessment findings and results</w:t>
            </w:r>
          </w:p>
        </w:tc>
      </w:tr>
      <w:tr w:rsidTr="00DD36EC">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41"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p>
        </w:tc>
      </w:tr>
      <w:tr w:rsidTr="00DD36EC">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AE75B2">
            <w:pPr>
              <w:pStyle w:val="List"/>
              <w:rPr>
                <w:lang w:val="en-NZ"/>
              </w:rPr>
            </w:pPr>
            <w:r w:rsidRPr="00AE75B2">
              <w:t>2.</w:t>
            </w:r>
            <w:r w:rsidRPr="00AE75B2">
              <w:tab/>
            </w:r>
            <w:r w:rsidRPr="00AE75B2">
              <w:t xml:space="preserve">Facilitate the design of </w:t>
            </w:r>
            <w:r w:rsidRPr="00AE75B2">
              <w:rPr>
                <w:rStyle w:val="Emphasis"/>
              </w:rPr>
              <w:t>programs</w:t>
            </w:r>
          </w:p>
        </w:tc>
        <w:tc>
          <w:tcPr>
            <w:tcW w:w="5741" w:type="dxa"/>
            <w:tcBorders>
              <w:top w:val="nil"/>
              <w:left w:val="nil"/>
              <w:bottom w:val="nil"/>
              <w:right w:val="nil"/>
            </w:tcBorders>
            <w:tcMar>
              <w:top w:w="0" w:type="dxa"/>
              <w:left w:w="62" w:type="dxa"/>
              <w:bottom w:w="0" w:type="dxa"/>
              <w:right w:w="62" w:type="dxa"/>
            </w:tcMar>
          </w:tcPr>
          <w:p w:rsidR="00000000" w:rsidRPr="00AE75B2" w:rsidP="00AE75B2">
            <w:pPr>
              <w:pStyle w:val="BodyText"/>
            </w:pPr>
            <w:r w:rsidRPr="00AE75B2">
              <w:t>2.1</w:t>
            </w:r>
            <w:r w:rsidRPr="00AE75B2">
              <w:tab/>
              <w:t>Design programs using a consultative approach based on the client/s needs assessment</w:t>
            </w:r>
          </w:p>
          <w:p w:rsidR="00000000" w:rsidRPr="00AE75B2" w:rsidP="00AE75B2">
            <w:pPr>
              <w:pStyle w:val="BodyText"/>
            </w:pPr>
            <w:r w:rsidRPr="00AE75B2">
              <w:t>2.2</w:t>
            </w:r>
            <w:r w:rsidRPr="00AE75B2">
              <w:tab/>
              <w:t xml:space="preserve">Ensure program designs are relevant to cultural and social </w:t>
            </w:r>
            <w:r w:rsidRPr="00AE75B2">
              <w:rPr>
                <w:rStyle w:val="Emphasis"/>
              </w:rPr>
              <w:t>contexts</w:t>
            </w:r>
            <w:r w:rsidRPr="00AE75B2">
              <w:t xml:space="preserve"> of individuals and their community and reflect multi-cultural</w:t>
            </w:r>
            <w:r w:rsidRPr="00AE75B2">
              <w:t xml:space="preserve"> perspective</w:t>
            </w:r>
          </w:p>
          <w:p w:rsidR="00000000" w:rsidRPr="00AE75B2" w:rsidP="00AE75B2">
            <w:pPr>
              <w:pStyle w:val="BodyText"/>
            </w:pPr>
            <w:r w:rsidRPr="00AE75B2">
              <w:t>2.3</w:t>
            </w:r>
            <w:r w:rsidRPr="00AE75B2">
              <w:tab/>
              <w:t>Develop and document individualised leisure and health program plans from the results of the assessment</w:t>
            </w:r>
          </w:p>
          <w:p w:rsidR="00000000" w:rsidRPr="00AE75B2" w:rsidP="00AE75B2">
            <w:pPr>
              <w:pStyle w:val="BodyText"/>
            </w:pPr>
            <w:r w:rsidRPr="00AE75B2">
              <w:t>2.4</w:t>
            </w:r>
            <w:r w:rsidRPr="00AE75B2">
              <w:tab/>
              <w:t>Coordinate planning and design of leisure and health programs for individuals and groups</w:t>
            </w:r>
          </w:p>
          <w:p w:rsidR="00000000" w:rsidRPr="00AE75B2" w:rsidP="00AE75B2">
            <w:pPr>
              <w:pStyle w:val="BodyText"/>
            </w:pPr>
            <w:r w:rsidRPr="00AE75B2">
              <w:t>2.5</w:t>
            </w:r>
            <w:r w:rsidRPr="00AE75B2">
              <w:tab/>
              <w:t>Schedule programs using clinical judge</w:t>
            </w:r>
            <w:r w:rsidRPr="00AE75B2">
              <w:t xml:space="preserve">ment to establish frequency, intensity and duration of leisure and health programs </w:t>
            </w:r>
          </w:p>
          <w:p w:rsidR="00000000" w:rsidRPr="00AE75B2" w:rsidP="00AE75B2">
            <w:pPr>
              <w:pStyle w:val="BodyText"/>
            </w:pPr>
            <w:r w:rsidRPr="00AE75B2">
              <w:t>2.6</w:t>
            </w:r>
            <w:r w:rsidRPr="00AE75B2">
              <w:tab/>
              <w:t>Develop motivational strategies to maximise client involvement in leisure and health programs</w:t>
            </w:r>
          </w:p>
          <w:p w:rsidR="00000000" w:rsidRPr="00AE75B2" w:rsidP="00AE75B2">
            <w:pPr>
              <w:pStyle w:val="BodyText"/>
            </w:pPr>
            <w:r w:rsidRPr="00AE75B2">
              <w:t>2.7</w:t>
            </w:r>
            <w:r w:rsidRPr="00AE75B2">
              <w:tab/>
              <w:t>Develop tools and processes to monitor levels of participation in leis</w:t>
            </w:r>
            <w:r w:rsidRPr="00AE75B2">
              <w:t>ure and health programs</w:t>
            </w:r>
          </w:p>
          <w:p w:rsidR="00000000" w:rsidP="00AE75B2">
            <w:pPr>
              <w:pStyle w:val="BodyText"/>
              <w:rPr>
                <w:lang w:val="en-NZ"/>
              </w:rPr>
            </w:pPr>
            <w:r w:rsidRPr="00AE75B2">
              <w:t>2.8</w:t>
            </w:r>
            <w:r w:rsidRPr="00AE75B2">
              <w:tab/>
              <w:t>Undertake activity analysis and document activity plans</w:t>
            </w:r>
          </w:p>
        </w:tc>
      </w:tr>
      <w:tr w:rsidTr="00DD36EC">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41"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p>
        </w:tc>
      </w:tr>
      <w:tr w:rsidTr="00DD36EC">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AE75B2">
            <w:pPr>
              <w:pStyle w:val="List"/>
              <w:rPr>
                <w:lang w:val="en-NZ"/>
              </w:rPr>
            </w:pPr>
            <w:r w:rsidRPr="00AE75B2">
              <w:t>3.</w:t>
            </w:r>
            <w:r w:rsidRPr="00AE75B2">
              <w:tab/>
              <w:t>Coordinate the implementation of programs</w:t>
            </w:r>
          </w:p>
        </w:tc>
        <w:tc>
          <w:tcPr>
            <w:tcW w:w="5741" w:type="dxa"/>
            <w:tcBorders>
              <w:top w:val="nil"/>
              <w:left w:val="nil"/>
              <w:bottom w:val="nil"/>
              <w:right w:val="nil"/>
            </w:tcBorders>
            <w:tcMar>
              <w:top w:w="0" w:type="dxa"/>
              <w:left w:w="62" w:type="dxa"/>
              <w:bottom w:w="0" w:type="dxa"/>
              <w:right w:w="62" w:type="dxa"/>
            </w:tcMar>
          </w:tcPr>
          <w:p w:rsidR="00000000" w:rsidRPr="00AE75B2" w:rsidP="00AE75B2">
            <w:pPr>
              <w:pStyle w:val="BodyText"/>
            </w:pPr>
            <w:r w:rsidRPr="00AE75B2">
              <w:t>3.1</w:t>
            </w:r>
            <w:r w:rsidRPr="00AE75B2">
              <w:tab/>
              <w:t xml:space="preserve">Ensure </w:t>
            </w:r>
            <w:r w:rsidRPr="00AE75B2">
              <w:rPr>
                <w:rStyle w:val="Emphasis"/>
              </w:rPr>
              <w:t>required</w:t>
            </w:r>
            <w:r w:rsidRPr="00AE75B2">
              <w:t xml:space="preserve"> </w:t>
            </w:r>
            <w:r w:rsidRPr="00AE75B2">
              <w:rPr>
                <w:rStyle w:val="Emphasis"/>
              </w:rPr>
              <w:t>resources</w:t>
            </w:r>
            <w:r w:rsidRPr="00AE75B2">
              <w:t xml:space="preserve"> are planned, identified and organised according to relevant needs, interests and timeframe av</w:t>
            </w:r>
            <w:r w:rsidRPr="00AE75B2">
              <w:t>ailable</w:t>
            </w:r>
          </w:p>
          <w:p w:rsidR="00000000" w:rsidRPr="00AE75B2" w:rsidP="00AE75B2">
            <w:pPr>
              <w:pStyle w:val="BodyText"/>
            </w:pPr>
            <w:r w:rsidRPr="00AE75B2">
              <w:t>3.2</w:t>
            </w:r>
            <w:r w:rsidRPr="00AE75B2">
              <w:tab/>
              <w:t>Develop setting and environment for leisure and health activities within constraints of resources, location and client's needs and availability</w:t>
            </w:r>
          </w:p>
          <w:p w:rsidR="00000000" w:rsidRPr="00AE75B2" w:rsidP="00AE75B2">
            <w:pPr>
              <w:pStyle w:val="BodyText"/>
            </w:pPr>
            <w:r w:rsidRPr="00AE75B2">
              <w:t>3.3</w:t>
            </w:r>
            <w:r w:rsidRPr="00AE75B2">
              <w:tab/>
            </w:r>
            <w:r w:rsidRPr="00AE75B2">
              <w:t>Plan and develop timetables that provide structure and flexibility and serve as a communication tool</w:t>
            </w:r>
          </w:p>
          <w:p w:rsidR="00000000" w:rsidRPr="00AE75B2" w:rsidP="00AE75B2">
            <w:pPr>
              <w:pStyle w:val="BodyText"/>
            </w:pPr>
            <w:r w:rsidRPr="00AE75B2">
              <w:t>3.4</w:t>
            </w:r>
            <w:r w:rsidRPr="00AE75B2">
              <w:tab/>
              <w:t>Implement programs, allowing for clear staff communication, adapting to conditions and needs on day, in line with service requirements</w:t>
            </w:r>
          </w:p>
          <w:p w:rsidR="00000000" w:rsidRPr="00AE75B2" w:rsidP="00AE75B2">
            <w:pPr>
              <w:pStyle w:val="BodyText"/>
            </w:pPr>
            <w:r w:rsidRPr="00AE75B2">
              <w:t>3.5</w:t>
            </w:r>
            <w:r w:rsidRPr="00AE75B2">
              <w:tab/>
              <w:t>Organise off</w:t>
            </w:r>
            <w:r w:rsidRPr="00AE75B2">
              <w:t>-site excursions as extension of program where appropriate</w:t>
            </w:r>
          </w:p>
          <w:p w:rsidR="00000000" w:rsidRPr="00AE75B2" w:rsidP="00AE75B2">
            <w:pPr>
              <w:pStyle w:val="BodyText"/>
            </w:pPr>
            <w:r w:rsidRPr="00AE75B2">
              <w:t>3.6</w:t>
            </w:r>
            <w:r w:rsidRPr="00AE75B2">
              <w:tab/>
              <w:t xml:space="preserve">Maintain ongoing communication with those involved in the program </w:t>
            </w:r>
          </w:p>
          <w:p w:rsidR="00000000" w:rsidP="00AE75B2">
            <w:pPr>
              <w:pStyle w:val="BodyText"/>
              <w:rPr>
                <w:lang w:val="en-NZ"/>
              </w:rPr>
            </w:pPr>
            <w:r w:rsidRPr="00AE75B2">
              <w:t>3.7</w:t>
            </w:r>
            <w:r w:rsidRPr="00AE75B2">
              <w:tab/>
              <w:t xml:space="preserve">Identify and utilise facilities, materials and equipment </w:t>
            </w:r>
          </w:p>
        </w:tc>
      </w:tr>
      <w:tr w:rsidTr="00DD36EC">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41"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p>
        </w:tc>
      </w:tr>
      <w:tr w:rsidTr="00DD36EC">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AE75B2">
            <w:pPr>
              <w:pStyle w:val="List"/>
              <w:rPr>
                <w:lang w:val="en-NZ"/>
              </w:rPr>
            </w:pPr>
            <w:r w:rsidRPr="00AE75B2">
              <w:t>4.</w:t>
            </w:r>
            <w:r w:rsidRPr="00AE75B2">
              <w:tab/>
              <w:t>Monitor and evaluate leisure and health programs</w:t>
            </w:r>
          </w:p>
        </w:tc>
        <w:tc>
          <w:tcPr>
            <w:tcW w:w="5741" w:type="dxa"/>
            <w:tcBorders>
              <w:top w:val="nil"/>
              <w:left w:val="nil"/>
              <w:bottom w:val="nil"/>
              <w:right w:val="nil"/>
            </w:tcBorders>
            <w:tcMar>
              <w:top w:w="0" w:type="dxa"/>
              <w:left w:w="62" w:type="dxa"/>
              <w:bottom w:w="0" w:type="dxa"/>
              <w:right w:w="62" w:type="dxa"/>
            </w:tcMar>
          </w:tcPr>
          <w:p w:rsidR="00000000" w:rsidRPr="00AE75B2" w:rsidP="00AE75B2">
            <w:pPr>
              <w:pStyle w:val="BodyText"/>
            </w:pPr>
            <w:r w:rsidRPr="00AE75B2">
              <w:t>4.1</w:t>
            </w:r>
            <w:r w:rsidRPr="00AE75B2">
              <w:tab/>
              <w:t>Asse</w:t>
            </w:r>
            <w:r w:rsidRPr="00AE75B2">
              <w:t xml:space="preserve">ss progress of each individual </w:t>
            </w:r>
          </w:p>
          <w:p w:rsidR="00000000" w:rsidRPr="00AE75B2" w:rsidP="00AE75B2">
            <w:pPr>
              <w:pStyle w:val="BodyText"/>
            </w:pPr>
            <w:r w:rsidRPr="00AE75B2">
              <w:t>4.2</w:t>
            </w:r>
            <w:r w:rsidRPr="00AE75B2">
              <w:tab/>
              <w:t xml:space="preserve">Establish opportunities for regular </w:t>
            </w:r>
            <w:r w:rsidRPr="00AE75B2">
              <w:rPr>
                <w:rStyle w:val="Emphasis"/>
              </w:rPr>
              <w:t>review of program</w:t>
            </w:r>
            <w:r w:rsidRPr="00AE75B2">
              <w:t xml:space="preserve"> by all participants and workers</w:t>
            </w:r>
          </w:p>
          <w:p w:rsidR="00000000" w:rsidRPr="00AE75B2" w:rsidP="00AE75B2">
            <w:pPr>
              <w:pStyle w:val="BodyText"/>
            </w:pPr>
            <w:r w:rsidRPr="00AE75B2">
              <w:t>4.3</w:t>
            </w:r>
            <w:r w:rsidRPr="00AE75B2">
              <w:tab/>
              <w:t xml:space="preserve">Clearly identify </w:t>
            </w:r>
            <w:r w:rsidRPr="00AE75B2">
              <w:rPr>
                <w:rStyle w:val="Emphasis"/>
              </w:rPr>
              <w:t>criteria</w:t>
            </w:r>
            <w:r w:rsidRPr="00AE75B2">
              <w:t xml:space="preserve"> for documentation and evaluation of leisure and health programs and use for review</w:t>
            </w:r>
          </w:p>
          <w:p w:rsidR="00000000" w:rsidRPr="00AE75B2" w:rsidP="00AE75B2">
            <w:pPr>
              <w:pStyle w:val="BodyText"/>
            </w:pPr>
            <w:r w:rsidRPr="00AE75B2">
              <w:t>4.4</w:t>
            </w:r>
            <w:r w:rsidRPr="00AE75B2">
              <w:tab/>
              <w:t>Determine the app</w:t>
            </w:r>
            <w:r w:rsidRPr="00AE75B2">
              <w:t>ropriate range of evaluation tools and processes</w:t>
            </w:r>
          </w:p>
          <w:p w:rsidR="00000000" w:rsidRPr="00AE75B2" w:rsidP="00AE75B2">
            <w:pPr>
              <w:pStyle w:val="BodyText"/>
            </w:pPr>
            <w:r w:rsidRPr="00AE75B2">
              <w:t>4.5</w:t>
            </w:r>
            <w:r w:rsidRPr="00AE75B2">
              <w:tab/>
              <w:t>Develop agency specific evaluation tools</w:t>
            </w:r>
          </w:p>
          <w:p w:rsidR="00000000" w:rsidRPr="00AE75B2" w:rsidP="00AE75B2">
            <w:pPr>
              <w:pStyle w:val="BodyText"/>
            </w:pPr>
            <w:r w:rsidRPr="00AE75B2">
              <w:t>4.6</w:t>
            </w:r>
            <w:r w:rsidRPr="00AE75B2">
              <w:tab/>
              <w:t>Analyse and interpret evaluation results</w:t>
            </w:r>
          </w:p>
          <w:p w:rsidR="00000000" w:rsidRPr="00AE75B2" w:rsidP="00AE75B2">
            <w:pPr>
              <w:pStyle w:val="BodyText"/>
            </w:pPr>
            <w:r w:rsidRPr="00AE75B2">
              <w:t>4.7</w:t>
            </w:r>
            <w:r w:rsidRPr="00AE75B2">
              <w:tab/>
              <w:t>Regularly document and evaluate program outcomes according to individual/service requirements</w:t>
            </w:r>
          </w:p>
          <w:p w:rsidR="00000000" w:rsidRPr="00AE75B2" w:rsidP="00AE75B2">
            <w:pPr>
              <w:pStyle w:val="BodyText"/>
            </w:pPr>
            <w:r w:rsidRPr="00AE75B2">
              <w:t>4.8</w:t>
            </w:r>
            <w:r w:rsidRPr="00AE75B2">
              <w:tab/>
              <w:t xml:space="preserve">Use evaluation </w:t>
            </w:r>
            <w:r w:rsidRPr="00AE75B2">
              <w:t xml:space="preserve">results and information to facilitate further design of programs and implement changes </w:t>
            </w:r>
          </w:p>
        </w:tc>
      </w:tr>
    </w:tbl>
    <w:p w:rsidR="00DD36EC" w:rsidP="00AE75B2">
      <w:pPr>
        <w:pStyle w:val="BodyText"/>
      </w:pPr>
    </w:p>
    <w:p w:rsidR="00DD36EC" w:rsidP="00AE75B2">
      <w:pPr>
        <w:pStyle w:val="BodyText"/>
      </w:pPr>
    </w:p>
    <w:p w:rsidR="00000000" w:rsidRPr="00AE75B2" w:rsidP="00AE75B2">
      <w:pPr>
        <w:pStyle w:val="Heading1"/>
      </w:pPr>
      <w:bookmarkStart w:id="9" w:name="O_438155"/>
      <w:bookmarkEnd w:id="9"/>
      <w:r w:rsidRPr="00AE75B2">
        <w:t>Required Skills and Knowledge</w:t>
      </w:r>
    </w:p>
    <w:tbl>
      <w:tblPr>
        <w:tblW w:w="0" w:type="auto"/>
        <w:tblLayout w:type="fixed"/>
        <w:tblCellMar>
          <w:left w:w="62" w:type="dxa"/>
          <w:right w:w="62" w:type="dxa"/>
        </w:tblCellMar>
        <w:tblLook w:val="0000"/>
      </w:tblPr>
      <w:tblGrid>
        <w:gridCol w:w="9072"/>
      </w:tblGrid>
      <w:tr w:rsidTr="00DD36E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r w:rsidRPr="00AE75B2">
              <w:t>This describes the essential skills and knowledge and their level required for this unit.</w:t>
            </w:r>
          </w:p>
        </w:tc>
      </w:tr>
      <w:tr w:rsidTr="00DD36E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p>
        </w:tc>
      </w:tr>
      <w:tr w:rsidTr="00DD36E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E75B2" w:rsidP="00AE75B2">
            <w:pPr>
              <w:pStyle w:val="BodyText"/>
            </w:pPr>
            <w:r w:rsidRPr="00AE75B2">
              <w:rPr>
                <w:rStyle w:val="Emphasis"/>
              </w:rPr>
              <w:t>Essential knowledge</w:t>
            </w:r>
            <w:r w:rsidRPr="00AE75B2">
              <w:t>:</w:t>
            </w:r>
          </w:p>
          <w:p w:rsidR="00000000" w:rsidRPr="00AE75B2" w:rsidP="00AE75B2">
            <w:pPr>
              <w:pStyle w:val="BodyText"/>
            </w:pPr>
            <w:r w:rsidRPr="00AE75B2">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E75B2" w:rsidP="00AE75B2">
            <w:pPr>
              <w:pStyle w:val="BodyText"/>
            </w:pPr>
            <w:r w:rsidRPr="00AE75B2">
              <w:t xml:space="preserve">These include </w:t>
            </w:r>
            <w:r w:rsidRPr="00AE75B2">
              <w:t>knowledge of:</w:t>
            </w:r>
          </w:p>
          <w:p w:rsidR="00000000" w:rsidRPr="00AE75B2" w:rsidP="00AE75B2">
            <w:pPr>
              <w:pStyle w:val="ListBullet"/>
            </w:pPr>
            <w:r w:rsidRPr="00AE75B2">
              <w:t>Theories of human development both biological and psychological</w:t>
            </w:r>
          </w:p>
          <w:p w:rsidR="00000000" w:rsidRPr="00AE75B2" w:rsidP="00AE75B2">
            <w:pPr>
              <w:pStyle w:val="ListBullet"/>
            </w:pPr>
            <w:r w:rsidRPr="00AE75B2">
              <w:t>A range of assessment processes and techniques</w:t>
            </w:r>
          </w:p>
          <w:p w:rsidR="00000000" w:rsidRPr="00AE75B2" w:rsidP="00AE75B2">
            <w:pPr>
              <w:pStyle w:val="ListBullet"/>
            </w:pPr>
            <w:r w:rsidRPr="00AE75B2">
              <w:t>Professional documentation requirements</w:t>
            </w:r>
          </w:p>
          <w:p w:rsidR="00000000" w:rsidRPr="00AE75B2" w:rsidP="00AE75B2">
            <w:pPr>
              <w:pStyle w:val="ListBullet"/>
            </w:pPr>
            <w:r w:rsidRPr="00AE75B2">
              <w:t>The role of leisure and health programs</w:t>
            </w:r>
          </w:p>
          <w:p w:rsidR="00000000" w:rsidRPr="00AE75B2" w:rsidP="00AE75B2">
            <w:pPr>
              <w:pStyle w:val="ListBullet"/>
            </w:pPr>
            <w:r w:rsidRPr="00AE75B2">
              <w:t xml:space="preserve">Models of professional practice including: </w:t>
            </w:r>
          </w:p>
          <w:p w:rsidR="00000000" w:rsidRPr="00AE75B2" w:rsidP="00AE75B2">
            <w:pPr>
              <w:pStyle w:val="ListBullet2"/>
            </w:pPr>
            <w:r w:rsidRPr="00AE75B2">
              <w:t>social model</w:t>
            </w:r>
          </w:p>
          <w:p w:rsidR="00000000" w:rsidRPr="00AE75B2" w:rsidP="00AE75B2">
            <w:pPr>
              <w:pStyle w:val="ListBullet2"/>
            </w:pPr>
            <w:r w:rsidRPr="00AE75B2">
              <w:t>leisure flow</w:t>
            </w:r>
          </w:p>
          <w:p w:rsidR="00000000" w:rsidRPr="00AE75B2" w:rsidP="00AE75B2">
            <w:pPr>
              <w:pStyle w:val="ListBullet2"/>
            </w:pPr>
            <w:r w:rsidRPr="00AE75B2">
              <w:t>leisure ability</w:t>
            </w:r>
          </w:p>
          <w:p w:rsidR="00000000" w:rsidRPr="00AE75B2" w:rsidP="00AE75B2">
            <w:pPr>
              <w:pStyle w:val="ListBullet2"/>
            </w:pPr>
            <w:r w:rsidRPr="00AE75B2">
              <w:t>integrated community recreation model</w:t>
            </w:r>
          </w:p>
          <w:p w:rsidR="00000000" w:rsidRPr="00AE75B2" w:rsidP="00AE75B2">
            <w:pPr>
              <w:pStyle w:val="ListBullet2"/>
            </w:pPr>
            <w:r w:rsidRPr="00AE75B2">
              <w:t xml:space="preserve">community </w:t>
            </w:r>
          </w:p>
          <w:p w:rsidR="00000000" w:rsidRPr="00AE75B2" w:rsidP="00AE75B2">
            <w:pPr>
              <w:pStyle w:val="ListBullet2"/>
            </w:pPr>
            <w:r w:rsidRPr="00AE75B2">
              <w:t>person-centred</w:t>
            </w:r>
          </w:p>
          <w:p w:rsidR="00000000" w:rsidRPr="00AE75B2" w:rsidP="00AE75B2">
            <w:pPr>
              <w:pStyle w:val="ListBullet"/>
            </w:pPr>
            <w:r w:rsidRPr="00AE75B2">
              <w:t>Different approaches to program planning and development</w:t>
            </w:r>
          </w:p>
          <w:p w:rsidR="00000000" w:rsidRPr="00AE75B2" w:rsidP="00AE75B2">
            <w:pPr>
              <w:pStyle w:val="ListBullet"/>
            </w:pPr>
            <w:r w:rsidRPr="00AE75B2">
              <w:t>Criteria for selecting a specific programming approach</w:t>
            </w:r>
          </w:p>
          <w:p w:rsidR="00000000" w:rsidRPr="00AE75B2" w:rsidP="00AE75B2">
            <w:pPr>
              <w:pStyle w:val="ListBullet"/>
            </w:pPr>
            <w:r w:rsidRPr="00AE75B2">
              <w:t>Assessment of key variables to guide d</w:t>
            </w:r>
            <w:r w:rsidRPr="00AE75B2">
              <w:t>ecision-making about programming approach</w:t>
            </w:r>
          </w:p>
          <w:p w:rsidR="00000000" w:rsidRPr="00AE75B2" w:rsidP="00AE75B2">
            <w:pPr>
              <w:pStyle w:val="ListBullet"/>
            </w:pPr>
            <w:r w:rsidRPr="00AE75B2">
              <w:t>Detailed knowledge of facilitating a variety of learning experiences e.g. art, music, sport</w:t>
            </w:r>
          </w:p>
          <w:p w:rsidR="00000000" w:rsidRPr="00AE75B2" w:rsidP="00AE75B2">
            <w:pPr>
              <w:pStyle w:val="ListBullet"/>
            </w:pPr>
            <w:r w:rsidRPr="00AE75B2">
              <w:t>Able to state and outline a personal philosophy about development through programming which considers theories of developm</w:t>
            </w:r>
            <w:r w:rsidRPr="00AE75B2">
              <w:t>ent, learning, social justice and equity</w:t>
            </w:r>
          </w:p>
          <w:p w:rsidR="00000000" w:rsidRPr="00AE75B2" w:rsidP="00AE75B2">
            <w:pPr>
              <w:pStyle w:val="ListBullet"/>
            </w:pPr>
            <w:r w:rsidRPr="00AE75B2">
              <w:t>Up-to-date information and a range of sources of information is assessed as resources for program development</w:t>
            </w:r>
          </w:p>
          <w:p w:rsidR="00000000" w:rsidRPr="00AE75B2" w:rsidP="00AE75B2">
            <w:pPr>
              <w:pStyle w:val="ListBullet"/>
            </w:pPr>
            <w:r w:rsidRPr="00AE75B2">
              <w:t>Relevant quality improvement and accreditation system principles</w:t>
            </w:r>
          </w:p>
          <w:p w:rsidR="00000000" w:rsidRPr="00AE75B2" w:rsidP="00AE75B2">
            <w:pPr>
              <w:pStyle w:val="ListBullet"/>
            </w:pPr>
            <w:r w:rsidRPr="00AE75B2">
              <w:t>Inclusion - non-discriminatory practices</w:t>
            </w:r>
            <w:r w:rsidRPr="00AE75B2">
              <w:t xml:space="preserve"> and associated legislation</w:t>
            </w:r>
          </w:p>
          <w:p w:rsidR="00000000" w:rsidRPr="00AE75B2" w:rsidP="00AE75B2">
            <w:pPr>
              <w:pStyle w:val="ListBullet"/>
            </w:pPr>
            <w:r w:rsidRPr="00AE75B2">
              <w:t>Knowledge and development - build on strengths of individual</w:t>
            </w:r>
          </w:p>
          <w:p w:rsidR="00000000" w:rsidP="00AE75B2">
            <w:pPr>
              <w:pStyle w:val="ListBullet"/>
              <w:rPr>
                <w:lang w:val="en-NZ"/>
              </w:rPr>
            </w:pPr>
            <w:r w:rsidRPr="00AE75B2">
              <w:t>Work health and safety (WHS) principles and practices</w:t>
            </w:r>
          </w:p>
        </w:tc>
      </w:tr>
      <w:tr w:rsidTr="00DD36E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p>
        </w:tc>
      </w:tr>
      <w:tr w:rsidTr="00DD36E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E75B2" w:rsidP="00AE75B2">
            <w:pPr>
              <w:pStyle w:val="BodyText"/>
            </w:pPr>
            <w:r w:rsidRPr="00AE75B2">
              <w:rPr>
                <w:rStyle w:val="Emphasis"/>
              </w:rPr>
              <w:t>Essential skills</w:t>
            </w:r>
            <w:r w:rsidRPr="00AE75B2">
              <w:t>:</w:t>
            </w:r>
          </w:p>
          <w:p w:rsidR="00000000" w:rsidRPr="00AE75B2" w:rsidP="00AE75B2">
            <w:pPr>
              <w:pStyle w:val="BodyText"/>
            </w:pPr>
            <w:r w:rsidRPr="00AE75B2">
              <w:t>It is critical that the candidate demonstrate the ability to:</w:t>
            </w:r>
          </w:p>
          <w:p w:rsidR="00000000" w:rsidRPr="00AE75B2" w:rsidP="00AE75B2">
            <w:pPr>
              <w:pStyle w:val="ListBullet"/>
            </w:pPr>
            <w:r w:rsidRPr="00AE75B2">
              <w:t>Gather and record detailed information about client/s</w:t>
            </w:r>
          </w:p>
          <w:p w:rsidR="00000000" w:rsidRPr="00AE75B2" w:rsidP="00AE75B2">
            <w:pPr>
              <w:pStyle w:val="ListBullet"/>
            </w:pPr>
            <w:r w:rsidRPr="00AE75B2">
              <w:t>Facilitate the design of programs</w:t>
            </w:r>
          </w:p>
          <w:p w:rsidR="00000000" w:rsidRPr="00AE75B2" w:rsidP="00AE75B2">
            <w:pPr>
              <w:pStyle w:val="ListBullet"/>
            </w:pPr>
            <w:r w:rsidRPr="00AE75B2">
              <w:t>Coordinate the implementation of Implement programs according to plan or instruction</w:t>
            </w:r>
          </w:p>
          <w:p w:rsidR="00000000" w:rsidRPr="00AE75B2" w:rsidP="00AE75B2">
            <w:pPr>
              <w:pStyle w:val="ListBullet"/>
            </w:pPr>
            <w:r w:rsidRPr="00AE75B2">
              <w:t>Monitor and evaluate program</w:t>
            </w:r>
          </w:p>
          <w:p w:rsidR="00000000" w:rsidRPr="00AE75B2" w:rsidP="00AE75B2">
            <w:pPr>
              <w:pStyle w:val="ListBullet"/>
            </w:pPr>
            <w:r w:rsidRPr="00AE75B2">
              <w:t>Promote leisure and health programs</w:t>
            </w:r>
          </w:p>
          <w:p w:rsidR="00000000" w:rsidRPr="00AE75B2" w:rsidP="00AE75B2">
            <w:pPr>
              <w:pStyle w:val="ListBullet"/>
            </w:pPr>
            <w:r w:rsidRPr="00AE75B2">
              <w:t>Plan required reso</w:t>
            </w:r>
            <w:r w:rsidRPr="00AE75B2">
              <w:t>urces</w:t>
            </w:r>
          </w:p>
          <w:p w:rsidR="00000000" w:rsidRPr="00AE75B2" w:rsidP="00AE75B2">
            <w:pPr>
              <w:pStyle w:val="ListBullet"/>
            </w:pPr>
            <w:r w:rsidRPr="00AE75B2">
              <w:t>Follow a leisure and health plan</w:t>
            </w:r>
          </w:p>
          <w:p w:rsidR="00000000" w:rsidRPr="00AE75B2" w:rsidP="00AE75B2">
            <w:pPr>
              <w:pStyle w:val="BodyText"/>
            </w:pPr>
            <w:r w:rsidRPr="00AE75B2">
              <w:t>In addition, the candidate must be able to effectively do the task outlined in elements and performance criteria of this unit, manage the task and manage contingencies in the context of the identified work role</w:t>
            </w:r>
          </w:p>
          <w:p w:rsidR="00000000" w:rsidRPr="00AE75B2" w:rsidP="00AE75B2">
            <w:pPr>
              <w:pStyle w:val="BodyText"/>
            </w:pPr>
            <w:r w:rsidRPr="00AE75B2">
              <w:t xml:space="preserve">These </w:t>
            </w:r>
            <w:r w:rsidRPr="00AE75B2">
              <w:t>include the ability to:</w:t>
            </w:r>
          </w:p>
          <w:p w:rsidR="00000000" w:rsidRPr="00AE75B2" w:rsidP="00AE75B2">
            <w:pPr>
              <w:pStyle w:val="ListBullet"/>
            </w:pPr>
            <w:r w:rsidRPr="00AE75B2">
              <w:t>Demonstrate application of skills in:</w:t>
            </w:r>
          </w:p>
          <w:p w:rsidR="00000000" w:rsidRPr="00AE75B2" w:rsidP="00AE75B2">
            <w:pPr>
              <w:pStyle w:val="ListBullet2"/>
            </w:pPr>
            <w:r w:rsidRPr="00AE75B2">
              <w:t>respect for different family expectations</w:t>
            </w:r>
          </w:p>
          <w:p w:rsidR="00000000" w:rsidRPr="00AE75B2" w:rsidP="00AE75B2">
            <w:pPr>
              <w:pStyle w:val="ListBullet2"/>
            </w:pPr>
            <w:r w:rsidRPr="00AE75B2">
              <w:t>observation</w:t>
            </w:r>
          </w:p>
          <w:p w:rsidR="00000000" w:rsidRPr="00AE75B2" w:rsidP="00AE75B2">
            <w:pPr>
              <w:pStyle w:val="ListBullet2"/>
            </w:pPr>
            <w:r w:rsidRPr="00AE75B2">
              <w:t>communication skills</w:t>
            </w:r>
          </w:p>
          <w:p w:rsidR="00000000" w:rsidRPr="00AE75B2" w:rsidP="00AE75B2">
            <w:pPr>
              <w:pStyle w:val="ListBullet2"/>
            </w:pPr>
            <w:r w:rsidRPr="00AE75B2">
              <w:t>consultative process</w:t>
            </w:r>
          </w:p>
          <w:p w:rsidR="00000000" w:rsidRPr="00AE75B2" w:rsidP="00AE75B2">
            <w:pPr>
              <w:pStyle w:val="ListBullet2"/>
            </w:pPr>
            <w:r w:rsidRPr="00AE75B2">
              <w:t>identification of local community resources</w:t>
            </w:r>
          </w:p>
          <w:p w:rsidR="00000000" w:rsidRPr="00AE75B2" w:rsidP="00AE75B2">
            <w:pPr>
              <w:pStyle w:val="ListBullet2"/>
            </w:pPr>
            <w:r w:rsidRPr="00AE75B2">
              <w:t>OHS principles and practices</w:t>
            </w:r>
          </w:p>
          <w:p w:rsidR="00000000" w:rsidRPr="00AE75B2" w:rsidP="00AE75B2">
            <w:pPr>
              <w:pStyle w:val="ListBullet2"/>
            </w:pPr>
            <w:r w:rsidRPr="00AE75B2">
              <w:t>developing and designing assessment tools</w:t>
            </w:r>
          </w:p>
          <w:p w:rsidR="00000000" w:rsidRPr="00AE75B2" w:rsidP="00AE75B2">
            <w:pPr>
              <w:pStyle w:val="ListBullet2"/>
            </w:pPr>
            <w:r w:rsidRPr="00AE75B2">
              <w:t>managing leisure events</w:t>
            </w:r>
          </w:p>
          <w:p w:rsidR="00000000" w:rsidRPr="00AE75B2" w:rsidP="00AE75B2">
            <w:pPr>
              <w:pStyle w:val="ListBullet2"/>
            </w:pPr>
            <w:r w:rsidRPr="00AE75B2">
              <w:t xml:space="preserve">adaptation/modification of leisure activity resources   </w:t>
            </w:r>
          </w:p>
          <w:p w:rsidR="00000000" w:rsidRPr="00AE75B2" w:rsidP="00AE75B2">
            <w:pPr>
              <w:pStyle w:val="ListBullet2"/>
            </w:pPr>
            <w:r w:rsidRPr="00AE75B2">
              <w:t>identifying characteristics of a range of approaches to leisure and recreation in relation to values and concepts</w:t>
            </w:r>
          </w:p>
        </w:tc>
      </w:tr>
    </w:tbl>
    <w:p w:rsidR="00DD36EC" w:rsidP="00AE75B2">
      <w:pPr>
        <w:pStyle w:val="BodyText"/>
      </w:pPr>
    </w:p>
    <w:p w:rsidR="00DD36EC" w:rsidP="00AE75B2">
      <w:pPr>
        <w:pStyle w:val="BodyText"/>
      </w:pPr>
    </w:p>
    <w:p w:rsidR="00000000" w:rsidRPr="00AE75B2" w:rsidP="00AE75B2">
      <w:pPr>
        <w:pStyle w:val="Heading1"/>
      </w:pPr>
      <w:bookmarkStart w:id="10" w:name="O_438150"/>
      <w:bookmarkEnd w:id="10"/>
      <w:r w:rsidRPr="00AE75B2">
        <w:t>Evidence Guide</w:t>
      </w:r>
    </w:p>
    <w:tbl>
      <w:tblPr>
        <w:tblW w:w="0" w:type="auto"/>
        <w:tblLayout w:type="fixed"/>
        <w:tblCellMar>
          <w:left w:w="62" w:type="dxa"/>
          <w:right w:w="62" w:type="dxa"/>
        </w:tblCellMar>
        <w:tblLook w:val="0000"/>
      </w:tblPr>
      <w:tblGrid>
        <w:gridCol w:w="3402"/>
        <w:gridCol w:w="5670"/>
      </w:tblGrid>
      <w:tr w:rsidTr="00DD36E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E75B2">
            <w:pPr>
              <w:pStyle w:val="BodyText"/>
              <w:rPr>
                <w:lang w:val="en-NZ"/>
              </w:rPr>
            </w:pPr>
            <w:r w:rsidRPr="00AE75B2">
              <w:t>The evidence guide provides advice on assessment and must be read in conjunction with the Performance Criteria, Required Skills and Knowledge, the Range Statement and the Assessment Guidelines for this Training Package.</w:t>
            </w:r>
          </w:p>
        </w:tc>
      </w:tr>
      <w:tr w:rsidTr="00DD36E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E75B2">
            <w:pPr>
              <w:pStyle w:val="BodyText"/>
              <w:rPr>
                <w:lang w:val="en-NZ"/>
              </w:rPr>
            </w:pPr>
          </w:p>
        </w:tc>
      </w:tr>
      <w:tr w:rsidTr="00DD36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r w:rsidRPr="00AE75B2">
              <w:rPr>
                <w:rStyle w:val="Emphasis"/>
              </w:rPr>
              <w:t>Critical aspects for assessment and evidence required to demonstrate this unit of competency</w:t>
            </w:r>
            <w:r w:rsidRPr="00AE75B2">
              <w:t xml:space="preserve">: </w:t>
            </w:r>
          </w:p>
        </w:tc>
        <w:tc>
          <w:tcPr>
            <w:tcW w:w="5670" w:type="dxa"/>
            <w:tcBorders>
              <w:top w:val="nil"/>
              <w:left w:val="nil"/>
              <w:bottom w:val="nil"/>
              <w:right w:val="nil"/>
            </w:tcBorders>
            <w:tcMar>
              <w:top w:w="0" w:type="dxa"/>
              <w:left w:w="62" w:type="dxa"/>
              <w:bottom w:w="0" w:type="dxa"/>
              <w:right w:w="62" w:type="dxa"/>
            </w:tcMar>
          </w:tcPr>
          <w:p w:rsidR="00000000" w:rsidRPr="00AE75B2" w:rsidP="00AE75B2">
            <w:pPr>
              <w:pStyle w:val="ListBullet"/>
            </w:pPr>
            <w:r w:rsidRPr="00AE75B2">
              <w:t>The individual being assessed must provide evidence of specified essential knowledge as well as skills</w:t>
            </w:r>
          </w:p>
          <w:p w:rsidR="00000000" w:rsidRPr="00AE75B2" w:rsidP="00AE75B2">
            <w:pPr>
              <w:pStyle w:val="ListBullet"/>
            </w:pPr>
            <w:r w:rsidRPr="00AE75B2">
              <w:t>This unit may be assessed either on the job or through sim</w:t>
            </w:r>
            <w:r w:rsidRPr="00AE75B2">
              <w:t>ulation and should reflect the diversity of settings within which leisure and health work takes place</w:t>
            </w:r>
          </w:p>
          <w:p w:rsidR="00000000" w:rsidRPr="00AE75B2" w:rsidP="00AE75B2">
            <w:pPr>
              <w:pStyle w:val="ListBullet"/>
            </w:pPr>
            <w:r w:rsidRPr="00AE75B2">
              <w:t xml:space="preserve">This unit will be most appropriately assessed in the workplace and under the normal range of workplace conditions </w:t>
            </w:r>
          </w:p>
          <w:p w:rsidR="00000000" w:rsidP="00AE75B2">
            <w:pPr>
              <w:pStyle w:val="ListBullet"/>
              <w:rPr>
                <w:lang w:val="en-NZ"/>
              </w:rPr>
            </w:pPr>
            <w:r w:rsidRPr="00AE75B2">
              <w:t>Where, for reasons of safety, space, or</w:t>
            </w:r>
            <w:r w:rsidRPr="00AE75B2">
              <w:t xml:space="preserve"> access to equipment and resources, assessment takes place away from the workplace, the assessment environment should represent workplace conditions as closely as possible</w:t>
            </w:r>
          </w:p>
        </w:tc>
      </w:tr>
      <w:tr w:rsidTr="00DD36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p>
        </w:tc>
      </w:tr>
      <w:tr w:rsidTr="00DD36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r w:rsidRPr="00AE75B2">
              <w:rPr>
                <w:rStyle w:val="Emphasis"/>
              </w:rPr>
              <w:t>Access and equity considerations</w:t>
            </w:r>
            <w:r w:rsidRPr="00AE75B2">
              <w:t>:</w:t>
            </w:r>
          </w:p>
        </w:tc>
        <w:tc>
          <w:tcPr>
            <w:tcW w:w="5670" w:type="dxa"/>
            <w:tcBorders>
              <w:top w:val="nil"/>
              <w:left w:val="nil"/>
              <w:bottom w:val="nil"/>
              <w:right w:val="nil"/>
            </w:tcBorders>
            <w:tcMar>
              <w:top w:w="0" w:type="dxa"/>
              <w:left w:w="62" w:type="dxa"/>
              <w:bottom w:w="0" w:type="dxa"/>
              <w:right w:w="62" w:type="dxa"/>
            </w:tcMar>
          </w:tcPr>
          <w:p w:rsidR="00000000" w:rsidRPr="00AE75B2" w:rsidP="00AE75B2">
            <w:pPr>
              <w:pStyle w:val="ListBullet"/>
            </w:pPr>
            <w:r w:rsidRPr="00AE75B2">
              <w:t>All workers in community services should be aware of access, equity and human rights issues in relation to their own area of work</w:t>
            </w:r>
          </w:p>
          <w:p w:rsidR="00000000" w:rsidRPr="00AE75B2" w:rsidP="00AE75B2">
            <w:pPr>
              <w:pStyle w:val="ListBullet"/>
            </w:pPr>
            <w:r w:rsidRPr="00AE75B2">
              <w:t xml:space="preserve">All workers should develop their ability to work in a culturally diverse environment </w:t>
            </w:r>
          </w:p>
          <w:p w:rsidR="00000000" w:rsidRPr="00AE75B2" w:rsidP="00AE75B2">
            <w:pPr>
              <w:pStyle w:val="ListBullet"/>
            </w:pPr>
            <w:r w:rsidRPr="00AE75B2">
              <w:t>In recognition of particular issues faci</w:t>
            </w:r>
            <w:r w:rsidRPr="00AE75B2">
              <w:t>ng Aboriginal and Torres Strait Islander communities, workers should be aware of cultural, historical and current issues impacting on Aboriginal and Torres Strait Islander people</w:t>
            </w:r>
          </w:p>
          <w:p w:rsidR="00000000" w:rsidP="00AE75B2">
            <w:pPr>
              <w:pStyle w:val="ListBullet"/>
              <w:rPr>
                <w:lang w:val="en-NZ"/>
              </w:rPr>
            </w:pPr>
            <w:r w:rsidRPr="00AE75B2">
              <w:t>Assessors and trainers must take into account relevant access and equity issu</w:t>
            </w:r>
            <w:r w:rsidRPr="00AE75B2">
              <w:t>es, in particular relating to factors impacting on Aboriginal and/or Torres Strait Islander clients and communities</w:t>
            </w:r>
          </w:p>
        </w:tc>
      </w:tr>
      <w:tr w:rsidTr="00DD36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p>
        </w:tc>
      </w:tr>
      <w:tr w:rsidTr="00DD36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r w:rsidRPr="00AE75B2">
              <w:rPr>
                <w:rStyle w:val="Emphasis"/>
              </w:rPr>
              <w:t>Context of and specific resources for assessment</w:t>
            </w:r>
            <w:r w:rsidRPr="00AE75B2">
              <w:t xml:space="preserve">: </w:t>
            </w:r>
          </w:p>
        </w:tc>
        <w:tc>
          <w:tcPr>
            <w:tcW w:w="5670" w:type="dxa"/>
            <w:tcBorders>
              <w:top w:val="nil"/>
              <w:left w:val="nil"/>
              <w:bottom w:val="nil"/>
              <w:right w:val="nil"/>
            </w:tcBorders>
            <w:tcMar>
              <w:top w:w="0" w:type="dxa"/>
              <w:left w:w="62" w:type="dxa"/>
              <w:bottom w:w="0" w:type="dxa"/>
              <w:right w:w="62" w:type="dxa"/>
            </w:tcMar>
          </w:tcPr>
          <w:p w:rsidR="00000000" w:rsidP="00AE75B2">
            <w:pPr>
              <w:pStyle w:val="ListBullet"/>
              <w:rPr>
                <w:lang w:val="en-NZ"/>
              </w:rPr>
            </w:pPr>
            <w:r w:rsidRPr="00AE75B2">
              <w:t>This unit can be assessed independently, however holistic assessment practice with ot</w:t>
            </w:r>
            <w:r w:rsidRPr="00AE75B2">
              <w:t>her community services units of competency is encouraged</w:t>
            </w:r>
          </w:p>
        </w:tc>
      </w:tr>
      <w:tr w:rsidTr="00DD36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p>
        </w:tc>
      </w:tr>
      <w:tr w:rsidTr="00DD36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r w:rsidRPr="00AE75B2">
              <w:rPr>
                <w:rStyle w:val="Emphasis"/>
              </w:rPr>
              <w:t>Method of assessment</w:t>
            </w:r>
            <w:r w:rsidRPr="00AE75B2">
              <w:t>:</w:t>
            </w:r>
          </w:p>
        </w:tc>
        <w:tc>
          <w:tcPr>
            <w:tcW w:w="5670" w:type="dxa"/>
            <w:tcBorders>
              <w:top w:val="nil"/>
              <w:left w:val="nil"/>
              <w:bottom w:val="nil"/>
              <w:right w:val="nil"/>
            </w:tcBorders>
            <w:tcMar>
              <w:top w:w="0" w:type="dxa"/>
              <w:left w:w="62" w:type="dxa"/>
              <w:bottom w:w="0" w:type="dxa"/>
              <w:right w:w="62" w:type="dxa"/>
            </w:tcMar>
          </w:tcPr>
          <w:p w:rsidR="00000000" w:rsidRPr="00AE75B2" w:rsidP="00AE75B2">
            <w:pPr>
              <w:pStyle w:val="ListBullet"/>
            </w:pPr>
            <w:r w:rsidRPr="00AE75B2">
              <w:t>In cases where the learner does not have the opportunity to cover all relevant aspects in the work environment, the remainder should be assessed through realistic simulation</w:t>
            </w:r>
            <w:r w:rsidRPr="00AE75B2">
              <w:t>s, projects, previous relevant experience or oral questioning on 'What if?' scenarios</w:t>
            </w:r>
          </w:p>
          <w:p w:rsidR="00000000" w:rsidRPr="00AE75B2" w:rsidP="00AE75B2">
            <w:pPr>
              <w:pStyle w:val="ListBullet"/>
            </w:pPr>
            <w:r w:rsidRPr="00AE75B2">
              <w:t xml:space="preserve">Assessment of this unit of competence will usually include observation of processes and procedures, </w:t>
            </w:r>
            <w:r w:rsidRPr="00AE75B2">
              <w:t>oral and/or written questioning on Essential knowledge and skills and consideration of required attitudes</w:t>
            </w:r>
          </w:p>
          <w:p w:rsidR="00000000" w:rsidP="00AE75B2">
            <w:pPr>
              <w:pStyle w:val="ListBullet"/>
              <w:rPr>
                <w:lang w:val="en-NZ"/>
              </w:rPr>
            </w:pPr>
            <w:r w:rsidRPr="00AE75B2">
              <w:t>Where performance is not directly observed and/or is required to be demonstrated over a 'period of time' and/or in a 'number of locations', any eviden</w:t>
            </w:r>
            <w:r w:rsidRPr="00AE75B2">
              <w:t>ce should be authenticated by colleagues, supervisors, clients or other appropriate persons</w:t>
            </w:r>
          </w:p>
        </w:tc>
      </w:tr>
      <w:tr w:rsidTr="00DD36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p>
        </w:tc>
      </w:tr>
      <w:tr w:rsidTr="00DD36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r w:rsidRPr="00AE75B2">
              <w:rPr>
                <w:rStyle w:val="Emphasis"/>
              </w:rPr>
              <w:t>Related units</w:t>
            </w:r>
            <w:r w:rsidRPr="00AE75B2">
              <w:t>:</w:t>
            </w:r>
          </w:p>
        </w:tc>
        <w:tc>
          <w:tcPr>
            <w:tcW w:w="5670" w:type="dxa"/>
            <w:tcBorders>
              <w:top w:val="nil"/>
              <w:left w:val="nil"/>
              <w:bottom w:val="nil"/>
              <w:right w:val="nil"/>
            </w:tcBorders>
            <w:tcMar>
              <w:top w:w="0" w:type="dxa"/>
              <w:left w:w="62" w:type="dxa"/>
              <w:bottom w:w="0" w:type="dxa"/>
              <w:right w:w="62" w:type="dxa"/>
            </w:tcMar>
          </w:tcPr>
          <w:p w:rsidR="00000000" w:rsidRPr="00AE75B2" w:rsidP="00AE75B2">
            <w:pPr>
              <w:pStyle w:val="BodyText"/>
            </w:pPr>
            <w:r w:rsidRPr="00AE75B2">
              <w:t>This unit must be assessed after or in conjunction with related units:</w:t>
            </w:r>
          </w:p>
          <w:p w:rsidR="00000000" w:rsidRPr="00AE75B2" w:rsidP="00AE75B2">
            <w:pPr>
              <w:pStyle w:val="ListBullet"/>
            </w:pPr>
            <w:r w:rsidRPr="00AE75B2">
              <w:t>CHCRH402B Undertake leisure and health programming</w:t>
            </w:r>
          </w:p>
          <w:p w:rsidR="00000000" w:rsidRPr="00AE75B2" w:rsidP="00AE75B2">
            <w:pPr>
              <w:pStyle w:val="ListBullet"/>
            </w:pPr>
            <w:r w:rsidRPr="00AE75B2">
              <w:t>CHCRH404B Plan, impleme</w:t>
            </w:r>
            <w:r w:rsidRPr="00AE75B2">
              <w:t xml:space="preserve">nt and monitor leisure and health programs </w:t>
            </w:r>
          </w:p>
        </w:tc>
      </w:tr>
    </w:tbl>
    <w:p w:rsidR="00DD36EC" w:rsidP="00AE75B2">
      <w:pPr>
        <w:pStyle w:val="BodyText"/>
      </w:pPr>
    </w:p>
    <w:p w:rsidR="00DD36EC" w:rsidP="00AE75B2">
      <w:pPr>
        <w:pStyle w:val="BodyText"/>
      </w:pPr>
    </w:p>
    <w:p w:rsidR="00000000" w:rsidRPr="00AE75B2" w:rsidP="00AE75B2">
      <w:pPr>
        <w:pStyle w:val="Heading1"/>
      </w:pPr>
      <w:bookmarkStart w:id="11" w:name="O_438154"/>
      <w:bookmarkEnd w:id="11"/>
      <w:r w:rsidRPr="00AE75B2">
        <w:t>Range Statement</w:t>
      </w:r>
    </w:p>
    <w:tbl>
      <w:tblPr>
        <w:tblW w:w="0" w:type="auto"/>
        <w:tblLayout w:type="fixed"/>
        <w:tblCellMar>
          <w:left w:w="62" w:type="dxa"/>
          <w:right w:w="62" w:type="dxa"/>
        </w:tblCellMar>
        <w:tblLook w:val="0000"/>
      </w:tblPr>
      <w:tblGrid>
        <w:gridCol w:w="3402"/>
        <w:gridCol w:w="5670"/>
      </w:tblGrid>
      <w:tr w:rsidTr="00DD36E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E75B2">
            <w:pPr>
              <w:pStyle w:val="BodyText"/>
              <w:rPr>
                <w:lang w:val="en-NZ"/>
              </w:rPr>
            </w:pPr>
            <w:r w:rsidRPr="00AE75B2">
              <w:t>The Range Statement relates to the unit of competency as a whole. It allows for different work environments and situations that may affect performance. Add any essential opera</w:t>
            </w:r>
            <w:r w:rsidRPr="00AE75B2">
              <w:t>ting conditions that may be present with training and assessment depending on the work situation, needs of the candidate, accessibility of the item, and local industry and regional contexts.</w:t>
            </w:r>
          </w:p>
        </w:tc>
      </w:tr>
      <w:tr w:rsidTr="00DD36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p>
        </w:tc>
      </w:tr>
      <w:tr w:rsidTr="00DD36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r w:rsidRPr="00AE75B2">
              <w:rPr>
                <w:rStyle w:val="Emphasis"/>
              </w:rPr>
              <w:t>Assessment may include</w:t>
            </w:r>
            <w:r w:rsidRPr="00AE75B2">
              <w:t>:</w:t>
            </w:r>
          </w:p>
        </w:tc>
        <w:tc>
          <w:tcPr>
            <w:tcW w:w="5670" w:type="dxa"/>
            <w:tcBorders>
              <w:top w:val="nil"/>
              <w:left w:val="nil"/>
              <w:bottom w:val="nil"/>
              <w:right w:val="nil"/>
            </w:tcBorders>
            <w:tcMar>
              <w:top w:w="0" w:type="dxa"/>
              <w:left w:w="62" w:type="dxa"/>
              <w:bottom w:w="0" w:type="dxa"/>
              <w:right w:w="62" w:type="dxa"/>
            </w:tcMar>
          </w:tcPr>
          <w:p w:rsidR="00000000" w:rsidRPr="00AE75B2" w:rsidP="00AE75B2">
            <w:pPr>
              <w:pStyle w:val="ListBullet"/>
            </w:pPr>
            <w:r w:rsidRPr="00AE75B2">
              <w:t>Interview with client, careworkers, parents/family</w:t>
            </w:r>
          </w:p>
          <w:p w:rsidR="00000000" w:rsidRPr="00AE75B2" w:rsidP="00AE75B2">
            <w:pPr>
              <w:pStyle w:val="ListBullet"/>
            </w:pPr>
            <w:r w:rsidRPr="00AE75B2">
              <w:t>Review of care/plan documentation</w:t>
            </w:r>
          </w:p>
          <w:p w:rsidR="00000000" w:rsidRPr="00AE75B2" w:rsidP="00AE75B2">
            <w:pPr>
              <w:pStyle w:val="ListBullet"/>
            </w:pPr>
            <w:r w:rsidRPr="00AE75B2">
              <w:t>Observation in activity sessions</w:t>
            </w:r>
          </w:p>
          <w:p w:rsidR="00000000" w:rsidRPr="00AE75B2" w:rsidP="00AE75B2">
            <w:pPr>
              <w:pStyle w:val="ListBullet"/>
            </w:pPr>
            <w:r w:rsidRPr="00AE75B2">
              <w:t>Use of standard proformas</w:t>
            </w:r>
          </w:p>
          <w:p w:rsidR="00000000" w:rsidP="00AE75B2">
            <w:pPr>
              <w:pStyle w:val="ListBullet"/>
              <w:rPr>
                <w:lang w:val="en-NZ"/>
              </w:rPr>
            </w:pPr>
            <w:r w:rsidRPr="00AE75B2">
              <w:t>Development and use of agency specific assessment tools</w:t>
            </w:r>
          </w:p>
        </w:tc>
      </w:tr>
      <w:tr w:rsidTr="00DD36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p>
        </w:tc>
      </w:tr>
      <w:tr w:rsidTr="00DD36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r w:rsidRPr="00AE75B2">
              <w:rPr>
                <w:rStyle w:val="Emphasis"/>
              </w:rPr>
              <w:t>Holistic approach includes consideration of</w:t>
            </w:r>
            <w:r w:rsidRPr="00AE75B2">
              <w:t>:</w:t>
            </w:r>
          </w:p>
        </w:tc>
        <w:tc>
          <w:tcPr>
            <w:tcW w:w="5670" w:type="dxa"/>
            <w:tcBorders>
              <w:top w:val="nil"/>
              <w:left w:val="nil"/>
              <w:bottom w:val="nil"/>
              <w:right w:val="nil"/>
            </w:tcBorders>
            <w:tcMar>
              <w:top w:w="0" w:type="dxa"/>
              <w:left w:w="62" w:type="dxa"/>
              <w:bottom w:w="0" w:type="dxa"/>
              <w:right w:w="62" w:type="dxa"/>
            </w:tcMar>
          </w:tcPr>
          <w:p w:rsidR="00000000" w:rsidRPr="00AE75B2" w:rsidP="00AE75B2">
            <w:pPr>
              <w:pStyle w:val="ListBullet"/>
            </w:pPr>
            <w:r w:rsidRPr="00AE75B2">
              <w:t>Physical health</w:t>
            </w:r>
          </w:p>
          <w:p w:rsidR="00000000" w:rsidRPr="00AE75B2" w:rsidP="00AE75B2">
            <w:pPr>
              <w:pStyle w:val="ListBullet"/>
            </w:pPr>
            <w:r w:rsidRPr="00AE75B2">
              <w:t>Emotional health</w:t>
            </w:r>
          </w:p>
          <w:p w:rsidR="00000000" w:rsidRPr="00AE75B2" w:rsidP="00AE75B2">
            <w:pPr>
              <w:pStyle w:val="ListBullet"/>
            </w:pPr>
            <w:r w:rsidRPr="00AE75B2">
              <w:t>Mental health</w:t>
            </w:r>
          </w:p>
          <w:p w:rsidR="00000000" w:rsidRPr="00AE75B2" w:rsidP="00AE75B2">
            <w:pPr>
              <w:pStyle w:val="ListBullet"/>
            </w:pPr>
            <w:r w:rsidRPr="00AE75B2">
              <w:t>Social health</w:t>
            </w:r>
          </w:p>
          <w:p w:rsidR="00000000" w:rsidP="00AE75B2">
            <w:pPr>
              <w:pStyle w:val="ListBullet"/>
              <w:rPr>
                <w:lang w:val="en-NZ"/>
              </w:rPr>
            </w:pPr>
            <w:r w:rsidRPr="00AE75B2">
              <w:t>Spiritual health</w:t>
            </w:r>
          </w:p>
        </w:tc>
      </w:tr>
      <w:tr w:rsidTr="00DD36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p>
        </w:tc>
      </w:tr>
      <w:tr w:rsidTr="00DD36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r w:rsidRPr="00AE75B2">
              <w:rPr>
                <w:rStyle w:val="Emphasis"/>
              </w:rPr>
              <w:t>Programs include</w:t>
            </w:r>
            <w:r w:rsidRPr="00AE75B2">
              <w:t>:</w:t>
            </w:r>
          </w:p>
        </w:tc>
        <w:tc>
          <w:tcPr>
            <w:tcW w:w="5670" w:type="dxa"/>
            <w:tcBorders>
              <w:top w:val="nil"/>
              <w:left w:val="nil"/>
              <w:bottom w:val="nil"/>
              <w:right w:val="nil"/>
            </w:tcBorders>
            <w:tcMar>
              <w:top w:w="0" w:type="dxa"/>
              <w:left w:w="62" w:type="dxa"/>
              <w:bottom w:w="0" w:type="dxa"/>
              <w:right w:w="62" w:type="dxa"/>
            </w:tcMar>
          </w:tcPr>
          <w:p w:rsidR="00000000" w:rsidRPr="00AE75B2" w:rsidP="00AE75B2">
            <w:pPr>
              <w:pStyle w:val="ListBullet"/>
            </w:pPr>
            <w:r w:rsidRPr="00AE75B2">
              <w:t>Routines</w:t>
            </w:r>
          </w:p>
          <w:p w:rsidR="00000000" w:rsidRPr="00AE75B2" w:rsidP="00AE75B2">
            <w:pPr>
              <w:pStyle w:val="ListBullet"/>
            </w:pPr>
            <w:r w:rsidRPr="00AE75B2">
              <w:t>Transitions</w:t>
            </w:r>
          </w:p>
          <w:p w:rsidR="00000000" w:rsidRPr="00AE75B2" w:rsidP="00AE75B2">
            <w:pPr>
              <w:pStyle w:val="ListBullet"/>
            </w:pPr>
            <w:r w:rsidRPr="00AE75B2">
              <w:t>Organisation of time and space</w:t>
            </w:r>
          </w:p>
          <w:p w:rsidR="00000000" w:rsidRPr="00AE75B2" w:rsidP="00AE75B2">
            <w:pPr>
              <w:pStyle w:val="ListBullet"/>
            </w:pPr>
            <w:r w:rsidRPr="00AE75B2">
              <w:t>Experiences</w:t>
            </w:r>
          </w:p>
          <w:p w:rsidR="00000000" w:rsidP="00AE75B2">
            <w:pPr>
              <w:pStyle w:val="ListBullet"/>
              <w:rPr>
                <w:lang w:val="en-NZ"/>
              </w:rPr>
            </w:pPr>
            <w:r w:rsidRPr="00AE75B2">
              <w:t>Interactions</w:t>
            </w:r>
          </w:p>
        </w:tc>
      </w:tr>
      <w:tr w:rsidTr="00DD36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p>
        </w:tc>
      </w:tr>
      <w:tr w:rsidTr="00DD36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r w:rsidRPr="00AE75B2">
              <w:rPr>
                <w:rStyle w:val="Emphasis"/>
              </w:rPr>
              <w:t>Ideas and suggestions for programming may be gathered from</w:t>
            </w:r>
            <w:r w:rsidRPr="00AE75B2">
              <w:t>:</w:t>
            </w:r>
          </w:p>
        </w:tc>
        <w:tc>
          <w:tcPr>
            <w:tcW w:w="5670" w:type="dxa"/>
            <w:tcBorders>
              <w:top w:val="nil"/>
              <w:left w:val="nil"/>
              <w:bottom w:val="nil"/>
              <w:right w:val="nil"/>
            </w:tcBorders>
            <w:tcMar>
              <w:top w:w="0" w:type="dxa"/>
              <w:left w:w="62" w:type="dxa"/>
              <w:bottom w:w="0" w:type="dxa"/>
              <w:right w:w="62" w:type="dxa"/>
            </w:tcMar>
          </w:tcPr>
          <w:p w:rsidR="00000000" w:rsidRPr="00AE75B2" w:rsidP="00AE75B2">
            <w:pPr>
              <w:pStyle w:val="ListBullet"/>
            </w:pPr>
            <w:r w:rsidRPr="00AE75B2">
              <w:t>Colleagues</w:t>
            </w:r>
          </w:p>
          <w:p w:rsidR="00000000" w:rsidRPr="00AE75B2" w:rsidP="00AE75B2">
            <w:pPr>
              <w:pStyle w:val="ListBullet"/>
            </w:pPr>
            <w:r w:rsidRPr="00AE75B2">
              <w:t>Networks resource workers</w:t>
            </w:r>
          </w:p>
          <w:p w:rsidR="00000000" w:rsidRPr="00AE75B2" w:rsidP="00AE75B2">
            <w:pPr>
              <w:pStyle w:val="ListBullet"/>
            </w:pPr>
            <w:r w:rsidRPr="00AE75B2">
              <w:t>Workers in other services</w:t>
            </w:r>
          </w:p>
          <w:p w:rsidR="00000000" w:rsidRPr="00AE75B2" w:rsidP="00AE75B2">
            <w:pPr>
              <w:pStyle w:val="ListBullet"/>
            </w:pPr>
            <w:r w:rsidRPr="00AE75B2">
              <w:t>Newsletters, magazines, articles</w:t>
            </w:r>
          </w:p>
          <w:p w:rsidR="00000000" w:rsidRPr="00AE75B2" w:rsidP="00AE75B2">
            <w:pPr>
              <w:pStyle w:val="ListBullet"/>
            </w:pPr>
            <w:r w:rsidRPr="00AE75B2">
              <w:t>Publications</w:t>
            </w:r>
          </w:p>
          <w:p w:rsidR="00000000" w:rsidP="00AE75B2">
            <w:pPr>
              <w:pStyle w:val="ListBullet"/>
              <w:rPr>
                <w:lang w:val="en-NZ"/>
              </w:rPr>
            </w:pPr>
            <w:r w:rsidRPr="00AE75B2">
              <w:t>Internet</w:t>
            </w:r>
          </w:p>
        </w:tc>
      </w:tr>
      <w:tr w:rsidTr="00DD36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p>
        </w:tc>
      </w:tr>
      <w:tr w:rsidTr="00DD36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r w:rsidRPr="00AE75B2">
              <w:rPr>
                <w:rStyle w:val="Emphasis"/>
              </w:rPr>
              <w:t>Programs may include a variety of experiences</w:t>
            </w:r>
            <w:r w:rsidRPr="00AE75B2">
              <w:t>:</w:t>
            </w:r>
          </w:p>
        </w:tc>
        <w:tc>
          <w:tcPr>
            <w:tcW w:w="5670" w:type="dxa"/>
            <w:tcBorders>
              <w:top w:val="nil"/>
              <w:left w:val="nil"/>
              <w:bottom w:val="nil"/>
              <w:right w:val="nil"/>
            </w:tcBorders>
            <w:tcMar>
              <w:top w:w="0" w:type="dxa"/>
              <w:left w:w="62" w:type="dxa"/>
              <w:bottom w:w="0" w:type="dxa"/>
              <w:right w:w="62" w:type="dxa"/>
            </w:tcMar>
          </w:tcPr>
          <w:p w:rsidR="00000000" w:rsidRPr="00AE75B2" w:rsidP="00AE75B2">
            <w:pPr>
              <w:pStyle w:val="ListBullet"/>
            </w:pPr>
            <w:r w:rsidRPr="00AE75B2">
              <w:t>Excursion/at usual location</w:t>
            </w:r>
          </w:p>
          <w:p w:rsidR="00000000" w:rsidRPr="00AE75B2" w:rsidP="00AE75B2">
            <w:pPr>
              <w:pStyle w:val="ListBullet"/>
            </w:pPr>
            <w:r w:rsidRPr="00AE75B2">
              <w:t>Familiar experiences/special events</w:t>
            </w:r>
          </w:p>
          <w:p w:rsidR="00000000" w:rsidRPr="00AE75B2" w:rsidP="00AE75B2">
            <w:pPr>
              <w:pStyle w:val="ListBullet"/>
            </w:pPr>
            <w:r w:rsidRPr="00AE75B2">
              <w:t>Unstructured/structured</w:t>
            </w:r>
          </w:p>
          <w:p w:rsidR="00000000" w:rsidRPr="00AE75B2" w:rsidP="00AE75B2">
            <w:pPr>
              <w:pStyle w:val="ListBullet"/>
            </w:pPr>
            <w:r w:rsidRPr="00AE75B2">
              <w:t>Indoor/out</w:t>
            </w:r>
            <w:r w:rsidRPr="00AE75B2">
              <w:t>door</w:t>
            </w:r>
          </w:p>
          <w:p w:rsidR="00000000" w:rsidRPr="00AE75B2" w:rsidP="00AE75B2">
            <w:pPr>
              <w:pStyle w:val="ListBullet"/>
            </w:pPr>
            <w:r w:rsidRPr="00AE75B2">
              <w:t>Busy/quiet experiences</w:t>
            </w:r>
          </w:p>
          <w:p w:rsidR="00000000" w:rsidRPr="00AE75B2" w:rsidP="00AE75B2">
            <w:pPr>
              <w:pStyle w:val="ListBullet"/>
            </w:pPr>
            <w:r w:rsidRPr="00AE75B2">
              <w:t>Surprising/predictable and planned</w:t>
            </w:r>
          </w:p>
          <w:p w:rsidR="00000000" w:rsidP="00AE75B2">
            <w:pPr>
              <w:pStyle w:val="ListBullet"/>
              <w:rPr>
                <w:lang w:val="en-NZ"/>
              </w:rPr>
            </w:pPr>
            <w:r w:rsidRPr="00AE75B2">
              <w:t>Challenging/confirming</w:t>
            </w:r>
          </w:p>
        </w:tc>
      </w:tr>
      <w:tr w:rsidTr="00DD36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p>
        </w:tc>
      </w:tr>
      <w:tr w:rsidTr="00DD36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r w:rsidRPr="00AE75B2">
              <w:rPr>
                <w:rStyle w:val="Emphasis"/>
              </w:rPr>
              <w:t>Contexts of the individual's lives may include</w:t>
            </w:r>
            <w:r w:rsidRPr="00AE75B2">
              <w:t>:</w:t>
            </w:r>
          </w:p>
        </w:tc>
        <w:tc>
          <w:tcPr>
            <w:tcW w:w="5670" w:type="dxa"/>
            <w:tcBorders>
              <w:top w:val="nil"/>
              <w:left w:val="nil"/>
              <w:bottom w:val="nil"/>
              <w:right w:val="nil"/>
            </w:tcBorders>
            <w:tcMar>
              <w:top w:w="0" w:type="dxa"/>
              <w:left w:w="62" w:type="dxa"/>
              <w:bottom w:w="0" w:type="dxa"/>
              <w:right w:w="62" w:type="dxa"/>
            </w:tcMar>
          </w:tcPr>
          <w:p w:rsidR="00000000" w:rsidRPr="00AE75B2" w:rsidP="00AE75B2">
            <w:pPr>
              <w:pStyle w:val="ListBullet"/>
            </w:pPr>
            <w:r w:rsidRPr="00AE75B2">
              <w:t>Geographic context, e.g. remoteness, buildings, lack of space, isolation</w:t>
            </w:r>
          </w:p>
          <w:p w:rsidR="00000000" w:rsidRPr="00AE75B2" w:rsidP="00AE75B2">
            <w:pPr>
              <w:pStyle w:val="ListBullet"/>
            </w:pPr>
            <w:r w:rsidRPr="00AE75B2">
              <w:t>Community groupings, alliances and conflicts</w:t>
            </w:r>
          </w:p>
          <w:p w:rsidR="00000000" w:rsidRPr="00AE75B2" w:rsidP="00AE75B2">
            <w:pPr>
              <w:pStyle w:val="ListBullet"/>
            </w:pPr>
            <w:r w:rsidRPr="00AE75B2">
              <w:t>Historical context of community, e.g. significant events, future plans</w:t>
            </w:r>
          </w:p>
          <w:p w:rsidR="00000000" w:rsidRPr="00AE75B2" w:rsidP="00AE75B2">
            <w:pPr>
              <w:pStyle w:val="ListBullet"/>
            </w:pPr>
            <w:r w:rsidRPr="00AE75B2">
              <w:t>Social context, e.g. social isolation, crowding and noise</w:t>
            </w:r>
          </w:p>
          <w:p w:rsidR="00000000" w:rsidP="00AE75B2">
            <w:pPr>
              <w:pStyle w:val="ListBullet"/>
              <w:rPr>
                <w:lang w:val="en-NZ"/>
              </w:rPr>
            </w:pPr>
            <w:r w:rsidRPr="00AE75B2">
              <w:t>Cultural context</w:t>
            </w:r>
          </w:p>
        </w:tc>
      </w:tr>
      <w:tr w:rsidTr="00DD36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p>
        </w:tc>
      </w:tr>
      <w:tr w:rsidTr="00DD36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r w:rsidRPr="00AE75B2">
              <w:rPr>
                <w:rStyle w:val="Emphasis"/>
              </w:rPr>
              <w:t>All those involved with program design may include</w:t>
            </w:r>
            <w:r w:rsidRPr="00AE75B2">
              <w:t>:</w:t>
            </w:r>
          </w:p>
        </w:tc>
        <w:tc>
          <w:tcPr>
            <w:tcW w:w="5670" w:type="dxa"/>
            <w:tcBorders>
              <w:top w:val="nil"/>
              <w:left w:val="nil"/>
              <w:bottom w:val="nil"/>
              <w:right w:val="nil"/>
            </w:tcBorders>
            <w:tcMar>
              <w:top w:w="0" w:type="dxa"/>
              <w:left w:w="62" w:type="dxa"/>
              <w:bottom w:w="0" w:type="dxa"/>
              <w:right w:w="62" w:type="dxa"/>
            </w:tcMar>
          </w:tcPr>
          <w:p w:rsidR="00000000" w:rsidRPr="00AE75B2" w:rsidP="00AE75B2">
            <w:pPr>
              <w:pStyle w:val="ListBullet"/>
            </w:pPr>
            <w:r w:rsidRPr="00AE75B2">
              <w:t>Individual</w:t>
            </w:r>
          </w:p>
          <w:p w:rsidR="00000000" w:rsidRPr="00AE75B2" w:rsidP="00AE75B2">
            <w:pPr>
              <w:pStyle w:val="ListBullet"/>
            </w:pPr>
            <w:r w:rsidRPr="00AE75B2">
              <w:t>Staff/care providers</w:t>
            </w:r>
          </w:p>
          <w:p w:rsidR="00000000" w:rsidRPr="00AE75B2" w:rsidP="00AE75B2">
            <w:pPr>
              <w:pStyle w:val="ListBullet"/>
            </w:pPr>
            <w:r w:rsidRPr="00AE75B2">
              <w:t>Parents/family member</w:t>
            </w:r>
          </w:p>
          <w:p w:rsidR="00000000" w:rsidP="00AE75B2">
            <w:pPr>
              <w:pStyle w:val="ListBullet"/>
              <w:rPr>
                <w:lang w:val="en-NZ"/>
              </w:rPr>
            </w:pPr>
            <w:r w:rsidRPr="00AE75B2">
              <w:t>Management</w:t>
            </w:r>
          </w:p>
        </w:tc>
      </w:tr>
      <w:tr w:rsidTr="00DD36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p>
        </w:tc>
      </w:tr>
      <w:tr w:rsidTr="00DD36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r w:rsidRPr="00AE75B2">
              <w:rPr>
                <w:rStyle w:val="Emphasis"/>
              </w:rPr>
              <w:t>Information about an individual's development and social cultural context may be gained by</w:t>
            </w:r>
            <w:r w:rsidRPr="00AE75B2">
              <w:t>:</w:t>
            </w:r>
          </w:p>
        </w:tc>
        <w:tc>
          <w:tcPr>
            <w:tcW w:w="5670" w:type="dxa"/>
            <w:tcBorders>
              <w:top w:val="nil"/>
              <w:left w:val="nil"/>
              <w:bottom w:val="nil"/>
              <w:right w:val="nil"/>
            </w:tcBorders>
            <w:tcMar>
              <w:top w:w="0" w:type="dxa"/>
              <w:left w:w="62" w:type="dxa"/>
              <w:bottom w:w="0" w:type="dxa"/>
              <w:right w:w="62" w:type="dxa"/>
            </w:tcMar>
          </w:tcPr>
          <w:p w:rsidR="00000000" w:rsidRPr="00AE75B2" w:rsidP="00AE75B2">
            <w:pPr>
              <w:pStyle w:val="ListBullet"/>
            </w:pPr>
            <w:r w:rsidRPr="00AE75B2">
              <w:t>Recorded observations</w:t>
            </w:r>
          </w:p>
          <w:p w:rsidR="00000000" w:rsidRPr="00AE75B2" w:rsidP="00AE75B2">
            <w:pPr>
              <w:pStyle w:val="ListBullet"/>
            </w:pPr>
            <w:r w:rsidRPr="00AE75B2">
              <w:t>Conservation</w:t>
            </w:r>
          </w:p>
          <w:p w:rsidR="00000000" w:rsidRPr="00AE75B2" w:rsidP="00AE75B2">
            <w:pPr>
              <w:pStyle w:val="ListBullet"/>
            </w:pPr>
            <w:r w:rsidRPr="00AE75B2">
              <w:t>Consulting family/community representatives</w:t>
            </w:r>
          </w:p>
          <w:p w:rsidR="00000000" w:rsidP="00AE75B2">
            <w:pPr>
              <w:pStyle w:val="ListBullet"/>
              <w:rPr>
                <w:lang w:val="en-NZ"/>
              </w:rPr>
            </w:pPr>
            <w:r w:rsidRPr="00AE75B2">
              <w:t>Written report/records</w:t>
            </w:r>
          </w:p>
        </w:tc>
      </w:tr>
      <w:tr w:rsidTr="00DD36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p>
        </w:tc>
      </w:tr>
      <w:tr w:rsidTr="00DD36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r w:rsidRPr="00AE75B2">
              <w:rPr>
                <w:rStyle w:val="Emphasis"/>
              </w:rPr>
              <w:t>Service philosophies include</w:t>
            </w:r>
            <w:r w:rsidRPr="00AE75B2">
              <w:t>:</w:t>
            </w:r>
          </w:p>
        </w:tc>
        <w:tc>
          <w:tcPr>
            <w:tcW w:w="5670" w:type="dxa"/>
            <w:tcBorders>
              <w:top w:val="nil"/>
              <w:left w:val="nil"/>
              <w:bottom w:val="nil"/>
              <w:right w:val="nil"/>
            </w:tcBorders>
            <w:tcMar>
              <w:top w:w="0" w:type="dxa"/>
              <w:left w:w="62" w:type="dxa"/>
              <w:bottom w:w="0" w:type="dxa"/>
              <w:right w:w="62" w:type="dxa"/>
            </w:tcMar>
          </w:tcPr>
          <w:p w:rsidR="00000000" w:rsidRPr="00AE75B2" w:rsidP="00AE75B2">
            <w:pPr>
              <w:pStyle w:val="ListBullet"/>
            </w:pPr>
            <w:r w:rsidRPr="00AE75B2">
              <w:t>Culturally sp</w:t>
            </w:r>
            <w:r w:rsidRPr="00AE75B2">
              <w:t>ecific services philosophies</w:t>
            </w:r>
          </w:p>
          <w:p w:rsidR="00000000" w:rsidRPr="00AE75B2" w:rsidP="00AE75B2">
            <w:pPr>
              <w:pStyle w:val="ListBullet"/>
            </w:pPr>
            <w:r w:rsidRPr="00AE75B2">
              <w:t>Philosophies about people, their development and learning</w:t>
            </w:r>
          </w:p>
          <w:p w:rsidR="00000000" w:rsidP="00AE75B2">
            <w:pPr>
              <w:pStyle w:val="ListBullet"/>
              <w:rPr>
                <w:lang w:val="en-NZ"/>
              </w:rPr>
            </w:pPr>
            <w:r w:rsidRPr="00AE75B2">
              <w:t>Philosophies and values about society and communities</w:t>
            </w:r>
          </w:p>
        </w:tc>
      </w:tr>
      <w:tr w:rsidTr="00DD36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p>
        </w:tc>
      </w:tr>
      <w:tr w:rsidTr="00DD36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r w:rsidRPr="00AE75B2">
              <w:rPr>
                <w:rStyle w:val="Emphasis"/>
              </w:rPr>
              <w:t>Goals of the service may be oriented to an emphasis on</w:t>
            </w:r>
            <w:r w:rsidRPr="00AE75B2">
              <w:t>:</w:t>
            </w:r>
          </w:p>
        </w:tc>
        <w:tc>
          <w:tcPr>
            <w:tcW w:w="5670" w:type="dxa"/>
            <w:tcBorders>
              <w:top w:val="nil"/>
              <w:left w:val="nil"/>
              <w:bottom w:val="nil"/>
              <w:right w:val="nil"/>
            </w:tcBorders>
            <w:tcMar>
              <w:top w:w="0" w:type="dxa"/>
              <w:left w:w="62" w:type="dxa"/>
              <w:bottom w:w="0" w:type="dxa"/>
              <w:right w:w="62" w:type="dxa"/>
            </w:tcMar>
          </w:tcPr>
          <w:p w:rsidR="00000000" w:rsidRPr="00AE75B2" w:rsidP="00AE75B2">
            <w:pPr>
              <w:pStyle w:val="ListBullet"/>
            </w:pPr>
            <w:r w:rsidRPr="00AE75B2">
              <w:t>Creativity</w:t>
            </w:r>
          </w:p>
          <w:p w:rsidR="00000000" w:rsidRPr="00AE75B2" w:rsidP="00AE75B2">
            <w:pPr>
              <w:pStyle w:val="ListBullet"/>
            </w:pPr>
            <w:r w:rsidRPr="00AE75B2">
              <w:t>Leisure</w:t>
            </w:r>
          </w:p>
          <w:p w:rsidR="00000000" w:rsidRPr="00AE75B2" w:rsidP="00AE75B2">
            <w:pPr>
              <w:pStyle w:val="ListBullet"/>
            </w:pPr>
            <w:r w:rsidRPr="00AE75B2">
              <w:t>Recreation</w:t>
            </w:r>
          </w:p>
          <w:p w:rsidR="00000000" w:rsidRPr="00AE75B2" w:rsidP="00AE75B2">
            <w:pPr>
              <w:pStyle w:val="ListBullet"/>
            </w:pPr>
            <w:r w:rsidRPr="00AE75B2">
              <w:t>Holistic care and development</w:t>
            </w:r>
          </w:p>
          <w:p w:rsidR="00000000" w:rsidRPr="00AE75B2" w:rsidP="00AE75B2">
            <w:pPr>
              <w:pStyle w:val="ListBullet"/>
            </w:pPr>
            <w:r w:rsidRPr="00AE75B2">
              <w:t>Personal attention and flexibility</w:t>
            </w:r>
          </w:p>
          <w:p w:rsidR="00000000" w:rsidRPr="00AE75B2" w:rsidP="00AE75B2">
            <w:pPr>
              <w:pStyle w:val="ListBullet"/>
            </w:pPr>
            <w:r w:rsidRPr="00AE75B2">
              <w:t>Learning and education</w:t>
            </w:r>
          </w:p>
          <w:p w:rsidR="00000000" w:rsidRPr="00AE75B2" w:rsidP="00AE75B2">
            <w:pPr>
              <w:pStyle w:val="ListBullet"/>
            </w:pPr>
            <w:r w:rsidRPr="00AE75B2">
              <w:t>Social interaction and development</w:t>
            </w:r>
          </w:p>
          <w:p w:rsidR="00000000" w:rsidRPr="00AE75B2" w:rsidP="00AE75B2">
            <w:pPr>
              <w:pStyle w:val="ListBullet"/>
            </w:pPr>
            <w:r w:rsidRPr="00AE75B2">
              <w:t>Language development</w:t>
            </w:r>
          </w:p>
          <w:p w:rsidR="00000000" w:rsidRPr="00AE75B2" w:rsidP="00AE75B2">
            <w:pPr>
              <w:pStyle w:val="ListBullet"/>
            </w:pPr>
            <w:r w:rsidRPr="00AE75B2">
              <w:t>Psychomotor development</w:t>
            </w:r>
          </w:p>
          <w:p w:rsidR="00000000" w:rsidRPr="00AE75B2" w:rsidP="00AE75B2">
            <w:pPr>
              <w:pStyle w:val="ListBullet"/>
            </w:pPr>
            <w:r w:rsidRPr="00AE75B2">
              <w:t>Cultural identity and knowledge</w:t>
            </w:r>
          </w:p>
          <w:p w:rsidR="00000000" w:rsidRPr="00AE75B2" w:rsidP="00AE75B2">
            <w:pPr>
              <w:pStyle w:val="ListBullet"/>
            </w:pPr>
            <w:r w:rsidRPr="00AE75B2">
              <w:t>Environmental understanding</w:t>
            </w:r>
          </w:p>
          <w:p w:rsidR="00000000" w:rsidRPr="00AE75B2" w:rsidP="00AE75B2">
            <w:pPr>
              <w:pStyle w:val="ListBullet"/>
            </w:pPr>
            <w:r w:rsidRPr="00AE75B2">
              <w:t>Confidence with technology</w:t>
            </w:r>
          </w:p>
          <w:p w:rsidR="00000000" w:rsidRPr="00AE75B2" w:rsidP="00AE75B2">
            <w:pPr>
              <w:pStyle w:val="ListBullet"/>
            </w:pPr>
            <w:r w:rsidRPr="00AE75B2">
              <w:t>M</w:t>
            </w:r>
            <w:r w:rsidRPr="00AE75B2">
              <w:t>ulticultural understanding</w:t>
            </w:r>
          </w:p>
          <w:p w:rsidR="00000000" w:rsidRPr="00AE75B2" w:rsidP="00AE75B2">
            <w:pPr>
              <w:pStyle w:val="ListBullet"/>
            </w:pPr>
            <w:r w:rsidRPr="00AE75B2">
              <w:t>Education/learning/training</w:t>
            </w:r>
          </w:p>
          <w:p w:rsidR="00000000" w:rsidRPr="00AE75B2" w:rsidP="00AE75B2">
            <w:pPr>
              <w:pStyle w:val="ListBullet"/>
            </w:pPr>
            <w:r w:rsidRPr="00AE75B2">
              <w:t>Personal development and support (e.g. coping skills)</w:t>
            </w:r>
          </w:p>
          <w:p w:rsidR="00000000" w:rsidRPr="00AE75B2" w:rsidP="00AE75B2">
            <w:pPr>
              <w:pStyle w:val="ListBullet"/>
            </w:pPr>
            <w:r w:rsidRPr="00AE75B2">
              <w:t>Therapeutic</w:t>
            </w:r>
          </w:p>
          <w:p w:rsidR="00000000" w:rsidRPr="00AE75B2" w:rsidP="00AE75B2">
            <w:pPr>
              <w:pStyle w:val="ListBullet"/>
            </w:pPr>
            <w:r w:rsidRPr="00AE75B2">
              <w:t>Maintaining and improving cognitive functioning</w:t>
            </w:r>
          </w:p>
          <w:p w:rsidR="00000000" w:rsidRPr="00AE75B2" w:rsidP="00AE75B2">
            <w:pPr>
              <w:pStyle w:val="ListBullet"/>
            </w:pPr>
            <w:r w:rsidRPr="00AE75B2">
              <w:t>Promoting social interaction and friendship development</w:t>
            </w:r>
          </w:p>
          <w:p w:rsidR="00000000" w:rsidRPr="00AE75B2" w:rsidP="00AE75B2">
            <w:pPr>
              <w:pStyle w:val="ListBullet"/>
            </w:pPr>
            <w:r w:rsidRPr="00AE75B2">
              <w:t>Provide an avenue for emotional and psychological support</w:t>
            </w:r>
          </w:p>
          <w:p w:rsidR="00000000" w:rsidP="00AE75B2">
            <w:pPr>
              <w:pStyle w:val="ListBullet"/>
              <w:rPr>
                <w:lang w:val="en-NZ"/>
              </w:rPr>
            </w:pPr>
            <w:r w:rsidRPr="00AE75B2">
              <w:t>Enable participants to meet their spiritual and religious needs</w:t>
            </w:r>
          </w:p>
        </w:tc>
      </w:tr>
      <w:tr w:rsidTr="00DD36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p>
        </w:tc>
      </w:tr>
      <w:tr w:rsidTr="00DD36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r w:rsidRPr="00AE75B2">
              <w:rPr>
                <w:rStyle w:val="Emphasis"/>
              </w:rPr>
              <w:t>Identities of individuals may include</w:t>
            </w:r>
            <w:r w:rsidRPr="00AE75B2">
              <w:t>:</w:t>
            </w:r>
          </w:p>
        </w:tc>
        <w:tc>
          <w:tcPr>
            <w:tcW w:w="5670" w:type="dxa"/>
            <w:tcBorders>
              <w:top w:val="nil"/>
              <w:left w:val="nil"/>
              <w:bottom w:val="nil"/>
              <w:right w:val="nil"/>
            </w:tcBorders>
            <w:tcMar>
              <w:top w:w="0" w:type="dxa"/>
              <w:left w:w="62" w:type="dxa"/>
              <w:bottom w:w="0" w:type="dxa"/>
              <w:right w:w="62" w:type="dxa"/>
            </w:tcMar>
          </w:tcPr>
          <w:p w:rsidR="00000000" w:rsidRPr="00AE75B2" w:rsidP="00AE75B2">
            <w:pPr>
              <w:pStyle w:val="ListBullet"/>
            </w:pPr>
            <w:r w:rsidRPr="00AE75B2">
              <w:t>Racial</w:t>
            </w:r>
          </w:p>
          <w:p w:rsidR="00000000" w:rsidRPr="00AE75B2" w:rsidP="00AE75B2">
            <w:pPr>
              <w:pStyle w:val="ListBullet"/>
            </w:pPr>
            <w:r w:rsidRPr="00AE75B2">
              <w:t>Gender</w:t>
            </w:r>
          </w:p>
          <w:p w:rsidR="00000000" w:rsidRPr="00AE75B2" w:rsidP="00AE75B2">
            <w:pPr>
              <w:pStyle w:val="ListBullet"/>
            </w:pPr>
            <w:r w:rsidRPr="00AE75B2">
              <w:t>Cultural</w:t>
            </w:r>
          </w:p>
          <w:p w:rsidR="00000000" w:rsidRPr="00AE75B2" w:rsidP="00AE75B2">
            <w:pPr>
              <w:pStyle w:val="ListBullet"/>
            </w:pPr>
            <w:r w:rsidRPr="00AE75B2">
              <w:t>Social</w:t>
            </w:r>
          </w:p>
          <w:p w:rsidR="00000000" w:rsidP="00AE75B2">
            <w:pPr>
              <w:pStyle w:val="ListBullet"/>
              <w:rPr>
                <w:lang w:val="en-NZ"/>
              </w:rPr>
            </w:pPr>
            <w:r w:rsidRPr="00AE75B2">
              <w:t>Peer Group</w:t>
            </w:r>
          </w:p>
        </w:tc>
      </w:tr>
      <w:tr w:rsidTr="00DD36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p>
        </w:tc>
      </w:tr>
      <w:tr w:rsidTr="00DD36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r w:rsidRPr="00AE75B2">
              <w:rPr>
                <w:rStyle w:val="Emphasis"/>
              </w:rPr>
              <w:t>Concerns about the current program could include</w:t>
            </w:r>
            <w:r w:rsidRPr="00AE75B2">
              <w:t>:</w:t>
            </w:r>
          </w:p>
        </w:tc>
        <w:tc>
          <w:tcPr>
            <w:tcW w:w="5670" w:type="dxa"/>
            <w:tcBorders>
              <w:top w:val="nil"/>
              <w:left w:val="nil"/>
              <w:bottom w:val="nil"/>
              <w:right w:val="nil"/>
            </w:tcBorders>
            <w:tcMar>
              <w:top w:w="0" w:type="dxa"/>
              <w:left w:w="62" w:type="dxa"/>
              <w:bottom w:w="0" w:type="dxa"/>
              <w:right w:w="62" w:type="dxa"/>
            </w:tcMar>
          </w:tcPr>
          <w:p w:rsidR="00000000" w:rsidRPr="00AE75B2" w:rsidP="00AE75B2">
            <w:pPr>
              <w:pStyle w:val="ListBullet"/>
            </w:pPr>
            <w:r w:rsidRPr="00AE75B2">
              <w:t>Gaps</w:t>
            </w:r>
          </w:p>
          <w:p w:rsidR="00000000" w:rsidRPr="00AE75B2" w:rsidP="00AE75B2">
            <w:pPr>
              <w:pStyle w:val="ListBullet"/>
            </w:pPr>
            <w:r w:rsidRPr="00AE75B2">
              <w:t>Resourcing issues</w:t>
            </w:r>
          </w:p>
          <w:p w:rsidR="00000000" w:rsidRPr="00AE75B2" w:rsidP="00AE75B2">
            <w:pPr>
              <w:pStyle w:val="ListBullet"/>
            </w:pPr>
            <w:r w:rsidRPr="00AE75B2">
              <w:t>Repetition</w:t>
            </w:r>
          </w:p>
          <w:p w:rsidR="00000000" w:rsidP="00AE75B2">
            <w:pPr>
              <w:pStyle w:val="ListBullet"/>
              <w:rPr>
                <w:lang w:val="en-NZ"/>
              </w:rPr>
            </w:pPr>
            <w:r w:rsidRPr="00AE75B2">
              <w:t>Aspects where an individual's participation is low</w:t>
            </w:r>
          </w:p>
        </w:tc>
      </w:tr>
      <w:tr w:rsidTr="00DD36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p>
        </w:tc>
      </w:tr>
      <w:tr w:rsidTr="00DD36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r w:rsidRPr="00AE75B2">
              <w:rPr>
                <w:rStyle w:val="Emphasis"/>
              </w:rPr>
              <w:t>Mobile service may need to design programs particularly targeted to those who are isolated</w:t>
            </w:r>
            <w:r w:rsidRPr="00AE75B2">
              <w:t>:</w:t>
            </w:r>
          </w:p>
        </w:tc>
        <w:tc>
          <w:tcPr>
            <w:tcW w:w="5670" w:type="dxa"/>
            <w:tcBorders>
              <w:top w:val="nil"/>
              <w:left w:val="nil"/>
              <w:bottom w:val="nil"/>
              <w:right w:val="nil"/>
            </w:tcBorders>
            <w:tcMar>
              <w:top w:w="0" w:type="dxa"/>
              <w:left w:w="62" w:type="dxa"/>
              <w:bottom w:w="0" w:type="dxa"/>
              <w:right w:w="62" w:type="dxa"/>
            </w:tcMar>
          </w:tcPr>
          <w:p w:rsidR="00000000" w:rsidRPr="00AE75B2" w:rsidP="00AE75B2">
            <w:pPr>
              <w:pStyle w:val="ListBullet"/>
            </w:pPr>
            <w:r w:rsidRPr="00AE75B2">
              <w:t>Geographically</w:t>
            </w:r>
          </w:p>
          <w:p w:rsidR="00000000" w:rsidP="00AE75B2">
            <w:pPr>
              <w:pStyle w:val="ListBullet"/>
              <w:rPr>
                <w:lang w:val="en-NZ"/>
              </w:rPr>
            </w:pPr>
            <w:r w:rsidRPr="00AE75B2">
              <w:t>Socially</w:t>
            </w:r>
          </w:p>
        </w:tc>
      </w:tr>
      <w:tr w:rsidTr="00DD36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p>
        </w:tc>
      </w:tr>
      <w:tr w:rsidTr="00DD36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r w:rsidRPr="00AE75B2">
              <w:rPr>
                <w:rStyle w:val="Emphasis"/>
              </w:rPr>
              <w:t>Required resources may include</w:t>
            </w:r>
            <w:r w:rsidRPr="00AE75B2">
              <w:t>:</w:t>
            </w:r>
          </w:p>
        </w:tc>
        <w:tc>
          <w:tcPr>
            <w:tcW w:w="5670" w:type="dxa"/>
            <w:tcBorders>
              <w:top w:val="nil"/>
              <w:left w:val="nil"/>
              <w:bottom w:val="nil"/>
              <w:right w:val="nil"/>
            </w:tcBorders>
            <w:tcMar>
              <w:top w:w="0" w:type="dxa"/>
              <w:left w:w="62" w:type="dxa"/>
              <w:bottom w:w="0" w:type="dxa"/>
              <w:right w:w="62" w:type="dxa"/>
            </w:tcMar>
          </w:tcPr>
          <w:p w:rsidR="00000000" w:rsidRPr="00AE75B2" w:rsidP="00AE75B2">
            <w:pPr>
              <w:pStyle w:val="ListBullet"/>
            </w:pPr>
            <w:r w:rsidRPr="00AE75B2">
              <w:t>Transport</w:t>
            </w:r>
          </w:p>
          <w:p w:rsidR="00000000" w:rsidRPr="00AE75B2" w:rsidP="00AE75B2">
            <w:pPr>
              <w:pStyle w:val="ListBullet"/>
            </w:pPr>
            <w:r w:rsidRPr="00AE75B2">
              <w:t>Equipment</w:t>
            </w:r>
          </w:p>
          <w:p w:rsidR="00000000" w:rsidRPr="00AE75B2" w:rsidP="00AE75B2">
            <w:pPr>
              <w:pStyle w:val="ListBullet"/>
            </w:pPr>
            <w:r w:rsidRPr="00AE75B2">
              <w:t>Games</w:t>
            </w:r>
          </w:p>
          <w:p w:rsidR="00000000" w:rsidRPr="00AE75B2" w:rsidP="00AE75B2">
            <w:pPr>
              <w:pStyle w:val="ListBullet"/>
            </w:pPr>
            <w:r w:rsidRPr="00AE75B2">
              <w:t>Leisure activities</w:t>
            </w:r>
          </w:p>
          <w:p w:rsidR="00000000" w:rsidRPr="00AE75B2" w:rsidP="00AE75B2">
            <w:pPr>
              <w:pStyle w:val="ListBullet"/>
            </w:pPr>
            <w:r w:rsidRPr="00AE75B2">
              <w:t>Venue</w:t>
            </w:r>
          </w:p>
          <w:p w:rsidR="00000000" w:rsidRPr="00AE75B2" w:rsidP="00AE75B2">
            <w:pPr>
              <w:pStyle w:val="ListBullet"/>
            </w:pPr>
            <w:r w:rsidRPr="00AE75B2">
              <w:t>Equipment and materials</w:t>
            </w:r>
          </w:p>
          <w:p w:rsidR="00000000" w:rsidRPr="00AE75B2" w:rsidP="00AE75B2">
            <w:pPr>
              <w:pStyle w:val="ListBullet"/>
            </w:pPr>
            <w:r w:rsidRPr="00AE75B2">
              <w:t>Curriculum/learning materials</w:t>
            </w:r>
          </w:p>
          <w:p w:rsidR="00000000" w:rsidRPr="00AE75B2" w:rsidP="00AE75B2">
            <w:pPr>
              <w:pStyle w:val="ListBullet"/>
            </w:pPr>
            <w:r w:rsidRPr="00AE75B2">
              <w:t>Staffing</w:t>
            </w:r>
          </w:p>
          <w:p w:rsidR="00000000" w:rsidRPr="00AE75B2" w:rsidP="00AE75B2">
            <w:pPr>
              <w:pStyle w:val="ListBullet"/>
            </w:pPr>
            <w:r w:rsidRPr="00AE75B2">
              <w:t>Food and drink</w:t>
            </w:r>
          </w:p>
          <w:p w:rsidR="00000000" w:rsidRPr="00AE75B2" w:rsidP="00AE75B2">
            <w:pPr>
              <w:pStyle w:val="ListBullet"/>
            </w:pPr>
            <w:r w:rsidRPr="00AE75B2">
              <w:t>Support staff and resource staff</w:t>
            </w:r>
          </w:p>
          <w:p w:rsidR="00000000" w:rsidP="00AE75B2">
            <w:pPr>
              <w:pStyle w:val="ListBullet"/>
              <w:rPr>
                <w:lang w:val="en-NZ"/>
              </w:rPr>
            </w:pPr>
            <w:r w:rsidRPr="00AE75B2">
              <w:t>Skills of staff</w:t>
            </w:r>
          </w:p>
        </w:tc>
      </w:tr>
      <w:tr w:rsidTr="00DD36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p>
        </w:tc>
      </w:tr>
      <w:tr w:rsidTr="00DD36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r w:rsidRPr="00AE75B2">
              <w:rPr>
                <w:rStyle w:val="Emphasis"/>
              </w:rPr>
              <w:t>Specialist resources may include</w:t>
            </w:r>
            <w:r w:rsidRPr="00AE75B2">
              <w:t>:</w:t>
            </w:r>
          </w:p>
        </w:tc>
        <w:tc>
          <w:tcPr>
            <w:tcW w:w="5670" w:type="dxa"/>
            <w:tcBorders>
              <w:top w:val="nil"/>
              <w:left w:val="nil"/>
              <w:bottom w:val="nil"/>
              <w:right w:val="nil"/>
            </w:tcBorders>
            <w:tcMar>
              <w:top w:w="0" w:type="dxa"/>
              <w:left w:w="62" w:type="dxa"/>
              <w:bottom w:w="0" w:type="dxa"/>
              <w:right w:w="62" w:type="dxa"/>
            </w:tcMar>
          </w:tcPr>
          <w:p w:rsidR="00000000" w:rsidRPr="00AE75B2" w:rsidP="00AE75B2">
            <w:pPr>
              <w:pStyle w:val="ListBullet"/>
            </w:pPr>
            <w:r w:rsidRPr="00AE75B2">
              <w:t>Professionals with expertise about particular needs</w:t>
            </w:r>
          </w:p>
          <w:p w:rsidR="00000000" w:rsidRPr="00AE75B2" w:rsidP="00AE75B2">
            <w:pPr>
              <w:pStyle w:val="ListBullet"/>
            </w:pPr>
            <w:r w:rsidRPr="00AE75B2">
              <w:t>Written information</w:t>
            </w:r>
          </w:p>
          <w:p w:rsidR="00000000" w:rsidRPr="00AE75B2" w:rsidP="00AE75B2">
            <w:pPr>
              <w:pStyle w:val="ListBullet"/>
            </w:pPr>
            <w:r w:rsidRPr="00AE75B2">
              <w:t>Special equipment</w:t>
            </w:r>
          </w:p>
          <w:p w:rsidR="00000000" w:rsidRPr="00AE75B2" w:rsidP="00AE75B2">
            <w:pPr>
              <w:pStyle w:val="ListBullet"/>
            </w:pPr>
            <w:r w:rsidRPr="00AE75B2">
              <w:t>Information and education videos</w:t>
            </w:r>
          </w:p>
          <w:p w:rsidR="00000000" w:rsidRPr="00AE75B2" w:rsidP="00AE75B2">
            <w:pPr>
              <w:pStyle w:val="ListBullet"/>
            </w:pPr>
            <w:r w:rsidRPr="00AE75B2">
              <w:t>Resource Networks</w:t>
            </w:r>
          </w:p>
          <w:p w:rsidR="00000000" w:rsidRPr="00AE75B2" w:rsidP="00AE75B2">
            <w:pPr>
              <w:pStyle w:val="ListBullet"/>
            </w:pPr>
            <w:r w:rsidRPr="00AE75B2">
              <w:t>Family member</w:t>
            </w:r>
          </w:p>
          <w:p w:rsidR="00000000" w:rsidRPr="00AE75B2" w:rsidP="00AE75B2">
            <w:pPr>
              <w:pStyle w:val="ListBullet"/>
            </w:pPr>
            <w:r w:rsidRPr="00AE75B2">
              <w:t>Bilingual workers</w:t>
            </w:r>
          </w:p>
          <w:p w:rsidR="00000000" w:rsidRPr="00AE75B2" w:rsidP="00AE75B2">
            <w:pPr>
              <w:pStyle w:val="ListBullet"/>
            </w:pPr>
            <w:r w:rsidRPr="00AE75B2">
              <w:t>Interpreter services</w:t>
            </w:r>
          </w:p>
          <w:p w:rsidR="00000000" w:rsidRPr="00AE75B2" w:rsidP="00AE75B2">
            <w:pPr>
              <w:pStyle w:val="ListBullet"/>
            </w:pPr>
            <w:r w:rsidRPr="00AE75B2">
              <w:t>Resource units</w:t>
            </w:r>
          </w:p>
          <w:p w:rsidR="00000000" w:rsidRPr="00AE75B2" w:rsidP="00AE75B2">
            <w:pPr>
              <w:pStyle w:val="ListBullet"/>
            </w:pPr>
            <w:r w:rsidRPr="00AE75B2">
              <w:t>Extra staffing</w:t>
            </w:r>
          </w:p>
          <w:p w:rsidR="00000000" w:rsidP="00AE75B2">
            <w:pPr>
              <w:pStyle w:val="ListBullet"/>
              <w:rPr>
                <w:lang w:val="en-NZ"/>
              </w:rPr>
            </w:pPr>
            <w:r w:rsidRPr="00AE75B2">
              <w:t>Profession specific publications</w:t>
            </w:r>
          </w:p>
        </w:tc>
      </w:tr>
      <w:tr w:rsidTr="00DD36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p>
        </w:tc>
      </w:tr>
      <w:tr w:rsidTr="00DD36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r w:rsidRPr="00AE75B2">
              <w:rPr>
                <w:rStyle w:val="Emphasis"/>
              </w:rPr>
              <w:t>Additional resources may include</w:t>
            </w:r>
            <w:r w:rsidRPr="00AE75B2">
              <w:t>:</w:t>
            </w:r>
          </w:p>
        </w:tc>
        <w:tc>
          <w:tcPr>
            <w:tcW w:w="5670" w:type="dxa"/>
            <w:tcBorders>
              <w:top w:val="nil"/>
              <w:left w:val="nil"/>
              <w:bottom w:val="nil"/>
              <w:right w:val="nil"/>
            </w:tcBorders>
            <w:tcMar>
              <w:top w:w="0" w:type="dxa"/>
              <w:left w:w="62" w:type="dxa"/>
              <w:bottom w:w="0" w:type="dxa"/>
              <w:right w:w="62" w:type="dxa"/>
            </w:tcMar>
          </w:tcPr>
          <w:p w:rsidR="00000000" w:rsidRPr="00AE75B2" w:rsidP="00AE75B2">
            <w:pPr>
              <w:pStyle w:val="ListBullet"/>
            </w:pPr>
            <w:r w:rsidRPr="00AE75B2">
              <w:t>Worker training</w:t>
            </w:r>
          </w:p>
          <w:p w:rsidR="00000000" w:rsidP="00AE75B2">
            <w:pPr>
              <w:pStyle w:val="ListBullet"/>
              <w:rPr>
                <w:lang w:val="en-NZ"/>
              </w:rPr>
            </w:pPr>
            <w:r w:rsidRPr="00AE75B2">
              <w:t>Resource centres</w:t>
            </w:r>
          </w:p>
        </w:tc>
      </w:tr>
      <w:tr w:rsidTr="00DD36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p>
        </w:tc>
      </w:tr>
      <w:tr w:rsidTr="00DD36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r w:rsidRPr="00AE75B2">
              <w:rPr>
                <w:rStyle w:val="Emphasis"/>
              </w:rPr>
              <w:t>Review of program could include</w:t>
            </w:r>
            <w:r w:rsidRPr="00AE75B2">
              <w:t>:</w:t>
            </w:r>
          </w:p>
        </w:tc>
        <w:tc>
          <w:tcPr>
            <w:tcW w:w="5670" w:type="dxa"/>
            <w:tcBorders>
              <w:top w:val="nil"/>
              <w:left w:val="nil"/>
              <w:bottom w:val="nil"/>
              <w:right w:val="nil"/>
            </w:tcBorders>
            <w:tcMar>
              <w:top w:w="0" w:type="dxa"/>
              <w:left w:w="62" w:type="dxa"/>
              <w:bottom w:w="0" w:type="dxa"/>
              <w:right w:w="62" w:type="dxa"/>
            </w:tcMar>
          </w:tcPr>
          <w:p w:rsidR="00000000" w:rsidRPr="00AE75B2" w:rsidP="00AE75B2">
            <w:pPr>
              <w:pStyle w:val="ListBullet"/>
            </w:pPr>
            <w:r w:rsidRPr="00AE75B2">
              <w:t>Review of individual with additional needs</w:t>
            </w:r>
          </w:p>
          <w:p w:rsidR="00000000" w:rsidP="00AE75B2">
            <w:pPr>
              <w:pStyle w:val="ListBullet"/>
              <w:rPr>
                <w:lang w:val="en-NZ"/>
              </w:rPr>
            </w:pPr>
            <w:r w:rsidRPr="00AE75B2">
              <w:t>Review of strategies for meeting needs of individuals within context of whole group</w:t>
            </w:r>
          </w:p>
        </w:tc>
      </w:tr>
      <w:tr w:rsidTr="00DD36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p>
        </w:tc>
      </w:tr>
      <w:tr w:rsidTr="00DD36E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E75B2">
            <w:pPr>
              <w:pStyle w:val="BodyText"/>
              <w:rPr>
                <w:lang w:val="en-NZ"/>
              </w:rPr>
            </w:pPr>
            <w:r w:rsidRPr="00AE75B2">
              <w:rPr>
                <w:rStyle w:val="Emphasis"/>
              </w:rPr>
              <w:t>Criteria to evaluate programs may be in relation to</w:t>
            </w:r>
            <w:r w:rsidRPr="00AE75B2">
              <w:t>:</w:t>
            </w:r>
          </w:p>
        </w:tc>
        <w:tc>
          <w:tcPr>
            <w:tcW w:w="5670" w:type="dxa"/>
            <w:tcBorders>
              <w:top w:val="nil"/>
              <w:left w:val="nil"/>
              <w:bottom w:val="nil"/>
              <w:right w:val="nil"/>
            </w:tcBorders>
            <w:tcMar>
              <w:top w:w="0" w:type="dxa"/>
              <w:left w:w="62" w:type="dxa"/>
              <w:bottom w:w="0" w:type="dxa"/>
              <w:right w:w="62" w:type="dxa"/>
            </w:tcMar>
          </w:tcPr>
          <w:p w:rsidR="00000000" w:rsidRPr="00AE75B2" w:rsidP="00AE75B2">
            <w:pPr>
              <w:pStyle w:val="ListBullet"/>
            </w:pPr>
            <w:r w:rsidRPr="00AE75B2">
              <w:t>Short term and long term goals of program</w:t>
            </w:r>
          </w:p>
          <w:p w:rsidR="00000000" w:rsidRPr="00AE75B2" w:rsidP="00AE75B2">
            <w:pPr>
              <w:pStyle w:val="ListBullet"/>
            </w:pPr>
            <w:r w:rsidRPr="00AE75B2">
              <w:t>Progress of individual</w:t>
            </w:r>
          </w:p>
          <w:p w:rsidR="00000000" w:rsidRPr="00AE75B2" w:rsidP="00AE75B2">
            <w:pPr>
              <w:pStyle w:val="ListBullet"/>
            </w:pPr>
            <w:r w:rsidRPr="00AE75B2">
              <w:t>Progress of the group</w:t>
            </w:r>
          </w:p>
          <w:p w:rsidR="00000000" w:rsidRPr="00AE75B2" w:rsidP="00AE75B2">
            <w:pPr>
              <w:pStyle w:val="ListBullet"/>
            </w:pPr>
            <w:r w:rsidRPr="00AE75B2">
              <w:t>Philosophy and goals of the service</w:t>
            </w:r>
          </w:p>
          <w:p w:rsidR="00000000" w:rsidRPr="00AE75B2" w:rsidP="00AE75B2">
            <w:pPr>
              <w:pStyle w:val="ListBullet"/>
            </w:pPr>
            <w:r w:rsidRPr="00AE75B2">
              <w:t>Cost effectiveness</w:t>
            </w:r>
          </w:p>
          <w:p w:rsidR="00000000" w:rsidRPr="00AE75B2" w:rsidP="00AE75B2">
            <w:pPr>
              <w:pStyle w:val="ListBullet"/>
            </w:pPr>
            <w:r w:rsidRPr="00AE75B2">
              <w:t>Appropriate practice</w:t>
            </w:r>
          </w:p>
          <w:p w:rsidR="00000000" w:rsidRPr="00AE75B2" w:rsidP="00AE75B2">
            <w:pPr>
              <w:pStyle w:val="ListBullet"/>
            </w:pPr>
            <w:r w:rsidRPr="00AE75B2">
              <w:t>Daily programs, weekly programs</w:t>
            </w:r>
          </w:p>
        </w:tc>
      </w:tr>
    </w:tbl>
    <w:p w:rsidR="00DD36EC" w:rsidP="00AE75B2">
      <w:pPr>
        <w:pStyle w:val="BodyText"/>
      </w:pPr>
    </w:p>
    <w:p w:rsidR="00DD36EC" w:rsidP="00AE75B2">
      <w:pPr>
        <w:pStyle w:val="BodyText"/>
      </w:pPr>
    </w:p>
    <w:p w:rsidR="00000000" w:rsidRPr="00AE75B2" w:rsidP="00AE75B2">
      <w:pPr>
        <w:pStyle w:val="Heading1"/>
      </w:pPr>
      <w:bookmarkStart w:id="12" w:name="O_438157"/>
      <w:bookmarkEnd w:id="12"/>
      <w:r w:rsidRPr="00AE75B2">
        <w:t>Unit Sector(s)</w:t>
      </w:r>
    </w:p>
    <w:p w:rsidR="00000000" w:rsidRPr="00AE75B2" w:rsidP="00AE75B2">
      <w:pPr>
        <w:pStyle w:val="BodyText"/>
      </w:pPr>
      <w:r w:rsidRPr="00AE75B2">
        <w:t>Not Applicable</w:t>
      </w:r>
    </w:p>
    <w:p w:rsidR="00000000" w:rsidRPr="00AE75B2" w:rsidP="00AE75B2"/>
    <w:sectPr w:rsidSect="00AE75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5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36EC" w:rsidP="00DD36E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5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6EC" w:rsidP="00AE75B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D36EC" w:rsidP="00AE75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D36EC" w:rsidP="00AE75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5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5B2" w:rsidRPr="00DD36EC" w:rsidP="00DD36E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5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6EC" w:rsidRPr="002D2AF8" w:rsidP="00AE75B2">
    <w:pPr>
      <w:pStyle w:val="Header"/>
      <w:framePr w:wrap="around"/>
    </w:pPr>
    <w:r>
      <w:fldChar w:fldCharType="begin"/>
    </w:r>
    <w:r>
      <w:instrText xml:space="preserve"> TITLE   \* MERGEFORMAT </w:instrText>
    </w:r>
    <w:r>
      <w:fldChar w:fldCharType="separate"/>
    </w:r>
    <w:r>
      <w:t>CHCRH504B Coordinate planning, implementation and monitoring of leisure and health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D36EC" w:rsidP="00AE75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3C79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B0B0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6EFA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5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75B2"/>
    <w:pPr>
      <w:spacing w:before="360" w:after="60"/>
      <w:outlineLvl w:val="0"/>
    </w:pPr>
    <w:rPr>
      <w:sz w:val="32"/>
    </w:rPr>
  </w:style>
  <w:style w:type="paragraph" w:styleId="Heading2">
    <w:name w:val="heading 2"/>
    <w:basedOn w:val="HeadingBase"/>
    <w:next w:val="BodyText"/>
    <w:link w:val="Heading2Char"/>
    <w:qFormat/>
    <w:rsid w:val="00AE75B2"/>
    <w:pPr>
      <w:keepLines/>
      <w:spacing w:before="240" w:after="120"/>
      <w:outlineLvl w:val="1"/>
    </w:pPr>
    <w:rPr>
      <w:sz w:val="28"/>
      <w:szCs w:val="40"/>
    </w:rPr>
  </w:style>
  <w:style w:type="paragraph" w:styleId="Heading3">
    <w:name w:val="heading 3"/>
    <w:basedOn w:val="HeadingBase"/>
    <w:next w:val="BodyText"/>
    <w:link w:val="Heading3Char"/>
    <w:qFormat/>
    <w:rsid w:val="00AE75B2"/>
    <w:pPr>
      <w:spacing w:before="180" w:after="120"/>
      <w:outlineLvl w:val="2"/>
    </w:pPr>
    <w:rPr>
      <w:spacing w:val="-10"/>
      <w:kern w:val="32"/>
    </w:rPr>
  </w:style>
  <w:style w:type="paragraph" w:styleId="Heading4">
    <w:name w:val="heading 4"/>
    <w:basedOn w:val="HeadingBase"/>
    <w:next w:val="BodyText"/>
    <w:link w:val="Heading4Char"/>
    <w:qFormat/>
    <w:rsid w:val="00AE75B2"/>
    <w:pPr>
      <w:spacing w:before="160" w:after="120"/>
      <w:outlineLvl w:val="3"/>
    </w:pPr>
    <w:rPr>
      <w:sz w:val="22"/>
    </w:rPr>
  </w:style>
  <w:style w:type="paragraph" w:styleId="Heading5">
    <w:name w:val="heading 5"/>
    <w:basedOn w:val="HeadingBase"/>
    <w:next w:val="Normal"/>
    <w:link w:val="Heading5Char"/>
    <w:qFormat/>
    <w:rsid w:val="00AE75B2"/>
    <w:pPr>
      <w:spacing w:before="80"/>
      <w:outlineLvl w:val="4"/>
    </w:pPr>
    <w:rPr>
      <w:color w:val="918585"/>
      <w:sz w:val="20"/>
    </w:rPr>
  </w:style>
  <w:style w:type="paragraph" w:styleId="Heading6">
    <w:name w:val="heading 6"/>
    <w:basedOn w:val="HeadingBase"/>
    <w:next w:val="Normal"/>
    <w:link w:val="Heading6Char"/>
    <w:qFormat/>
    <w:rsid w:val="00AE75B2"/>
    <w:pPr>
      <w:spacing w:before="60"/>
      <w:outlineLvl w:val="5"/>
    </w:pPr>
    <w:rPr>
      <w:color w:val="918585"/>
      <w:sz w:val="20"/>
    </w:rPr>
  </w:style>
  <w:style w:type="paragraph" w:styleId="Heading7">
    <w:name w:val="heading 7"/>
    <w:basedOn w:val="Normal"/>
    <w:next w:val="Normal"/>
    <w:link w:val="Heading7Char"/>
    <w:qFormat/>
    <w:rsid w:val="00AE75B2"/>
    <w:pPr>
      <w:ind w:left="720"/>
      <w:outlineLvl w:val="6"/>
    </w:pPr>
    <w:rPr>
      <w:i/>
    </w:rPr>
  </w:style>
  <w:style w:type="paragraph" w:styleId="Heading8">
    <w:name w:val="heading 8"/>
    <w:basedOn w:val="Normal"/>
    <w:next w:val="Normal"/>
    <w:link w:val="Heading8Char"/>
    <w:qFormat/>
    <w:rsid w:val="00AE75B2"/>
    <w:pPr>
      <w:ind w:left="720"/>
      <w:outlineLvl w:val="7"/>
    </w:pPr>
    <w:rPr>
      <w:i/>
    </w:rPr>
  </w:style>
  <w:style w:type="paragraph" w:styleId="Heading9">
    <w:name w:val="heading 9"/>
    <w:basedOn w:val="Normal"/>
    <w:next w:val="Normal"/>
    <w:link w:val="Heading9Char"/>
    <w:qFormat/>
    <w:rsid w:val="00AE75B2"/>
    <w:pPr>
      <w:ind w:left="720"/>
      <w:outlineLvl w:val="8"/>
    </w:pPr>
    <w:rPr>
      <w:i/>
    </w:rPr>
  </w:style>
  <w:style w:type="character" w:default="1" w:styleId="DefaultParagraphFont">
    <w:name w:val="Default Paragraph Font"/>
    <w:uiPriority w:val="1"/>
    <w:unhideWhenUsed/>
    <w:rsid w:val="00AE75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75B2"/>
  </w:style>
  <w:style w:type="character" w:customStyle="1" w:styleId="Heading1Char">
    <w:name w:val="Heading 1 Char"/>
    <w:basedOn w:val="DefaultParagraphFont"/>
    <w:link w:val="Heading1"/>
    <w:rsid w:val="00AE75B2"/>
    <w:rPr>
      <w:rFonts w:ascii="Times New Roman" w:eastAsia="Times New Roman" w:hAnsi="Times New Roman" w:cs="Times New Roman"/>
      <w:b/>
      <w:sz w:val="32"/>
      <w:szCs w:val="20"/>
      <w:lang w:eastAsia="en-US"/>
    </w:rPr>
  </w:style>
  <w:style w:type="paragraph" w:styleId="BodyText">
    <w:name w:val="Body Text"/>
    <w:basedOn w:val="Normal"/>
    <w:link w:val="BodyTextChar"/>
    <w:rsid w:val="00AE75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75B2"/>
    <w:rPr>
      <w:rFonts w:ascii="Times New Roman" w:eastAsia="Times New Roman" w:hAnsi="Times New Roman" w:cs="Times New Roman"/>
      <w:sz w:val="24"/>
      <w:lang w:eastAsia="en-US"/>
    </w:rPr>
  </w:style>
  <w:style w:type="paragraph" w:styleId="Footer">
    <w:name w:val="footer"/>
    <w:basedOn w:val="Normal"/>
    <w:link w:val="FooterChar"/>
    <w:rsid w:val="00AE75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75B2"/>
    <w:rPr>
      <w:rFonts w:ascii="Times New Roman" w:eastAsia="Times New Roman" w:hAnsi="Times New Roman" w:cs="Times New Roman"/>
      <w:sz w:val="16"/>
      <w:lang w:eastAsia="en-US"/>
    </w:rPr>
  </w:style>
  <w:style w:type="paragraph" w:styleId="List">
    <w:name w:val="List"/>
    <w:basedOn w:val="BodyText"/>
    <w:next w:val="BodyText"/>
    <w:rsid w:val="00AE75B2"/>
    <w:pPr>
      <w:tabs>
        <w:tab w:val="left" w:pos="340"/>
      </w:tabs>
      <w:spacing w:before="60" w:after="60"/>
      <w:ind w:left="340" w:hanging="340"/>
    </w:pPr>
  </w:style>
  <w:style w:type="paragraph" w:styleId="ListBullet">
    <w:name w:val="List Bullet"/>
    <w:basedOn w:val="List"/>
    <w:rsid w:val="00AE75B2"/>
    <w:pPr>
      <w:numPr>
        <w:numId w:val="13"/>
      </w:numPr>
      <w:tabs>
        <w:tab w:val="clear" w:pos="340"/>
      </w:tabs>
      <w:spacing w:before="40" w:after="40"/>
    </w:pPr>
  </w:style>
  <w:style w:type="character" w:customStyle="1" w:styleId="SpecialBold">
    <w:name w:val="Special Bold"/>
    <w:basedOn w:val="DefaultParagraphFont"/>
    <w:rsid w:val="00AE75B2"/>
    <w:rPr>
      <w:b/>
      <w:spacing w:val="0"/>
    </w:rPr>
  </w:style>
  <w:style w:type="paragraph" w:styleId="ListBullet2">
    <w:name w:val="List Bullet 2"/>
    <w:basedOn w:val="List2"/>
    <w:rsid w:val="00AE75B2"/>
    <w:pPr>
      <w:numPr>
        <w:numId w:val="14"/>
      </w:numPr>
      <w:tabs>
        <w:tab w:val="clear" w:pos="680"/>
      </w:tabs>
    </w:pPr>
  </w:style>
  <w:style w:type="character" w:styleId="Emphasis">
    <w:name w:val="Emphasis"/>
    <w:basedOn w:val="DefaultParagraphFont"/>
    <w:qFormat/>
    <w:rsid w:val="00AE75B2"/>
    <w:rPr>
      <w:i/>
    </w:rPr>
  </w:style>
  <w:style w:type="paragraph" w:customStyle="1" w:styleId="SuperHeading">
    <w:name w:val="SuperHeading"/>
    <w:basedOn w:val="Normal"/>
    <w:rsid w:val="00AE75B2"/>
    <w:pPr>
      <w:spacing w:before="240" w:after="120"/>
      <w:outlineLvl w:val="0"/>
    </w:pPr>
    <w:rPr>
      <w:rFonts w:ascii="Times New Roman" w:hAnsi="Times New Roman"/>
      <w:b/>
      <w:sz w:val="28"/>
    </w:rPr>
  </w:style>
  <w:style w:type="paragraph" w:customStyle="1" w:styleId="AllowPageBreak">
    <w:name w:val="AllowPageBreak"/>
    <w:rsid w:val="00AE75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75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75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75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75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75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75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75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75B2"/>
    <w:rPr>
      <w:rFonts w:ascii="Courier New" w:eastAsia="Times New Roman" w:hAnsi="Courier New" w:cs="Times New Roman"/>
      <w:i/>
      <w:szCs w:val="20"/>
      <w:lang w:eastAsia="en-US"/>
    </w:rPr>
  </w:style>
  <w:style w:type="paragraph" w:customStyle="1" w:styleId="HeadingBase">
    <w:name w:val="Heading Base"/>
    <w:rsid w:val="00AE75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75B2"/>
    <w:pPr>
      <w:tabs>
        <w:tab w:val="right" w:leader="dot" w:pos="9072"/>
      </w:tabs>
      <w:ind w:left="567"/>
    </w:pPr>
    <w:rPr>
      <w:szCs w:val="22"/>
    </w:rPr>
  </w:style>
  <w:style w:type="paragraph" w:customStyle="1" w:styleId="TOCBase">
    <w:name w:val="TOC Base"/>
    <w:rsid w:val="00AE75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75B2"/>
    <w:pPr>
      <w:tabs>
        <w:tab w:val="right" w:leader="dot" w:pos="9072"/>
      </w:tabs>
      <w:spacing w:before="40" w:after="40"/>
      <w:ind w:left="284"/>
    </w:pPr>
    <w:rPr>
      <w:rFonts w:ascii="Times New Roman" w:hAnsi="Times New Roman"/>
    </w:rPr>
  </w:style>
  <w:style w:type="paragraph" w:styleId="TOC1">
    <w:name w:val="toc 1"/>
    <w:basedOn w:val="TOCBase"/>
    <w:next w:val="Normal"/>
    <w:rsid w:val="00AE75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75B2"/>
    <w:pPr>
      <w:spacing w:before="5040"/>
      <w:jc w:val="center"/>
    </w:pPr>
    <w:rPr>
      <w:sz w:val="48"/>
      <w:szCs w:val="72"/>
      <w:lang w:val="en-US"/>
    </w:rPr>
  </w:style>
  <w:style w:type="character" w:customStyle="1" w:styleId="TitleChar">
    <w:name w:val="Title Char"/>
    <w:basedOn w:val="DefaultParagraphFont"/>
    <w:link w:val="Title"/>
    <w:rsid w:val="00AE75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75B2"/>
    <w:pPr>
      <w:tabs>
        <w:tab w:val="left" w:pos="3600"/>
        <w:tab w:val="left" w:pos="3958"/>
      </w:tabs>
    </w:pPr>
  </w:style>
  <w:style w:type="paragraph" w:customStyle="1" w:styleId="Note">
    <w:name w:val="Note"/>
    <w:basedOn w:val="BodyText"/>
    <w:rsid w:val="00AE75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75B2"/>
    <w:pPr>
      <w:framePr w:wrap="auto" w:hAnchor="text" w:y="6049"/>
    </w:pPr>
    <w:rPr>
      <w:color w:val="000000"/>
      <w:sz w:val="40"/>
    </w:rPr>
  </w:style>
  <w:style w:type="paragraph" w:customStyle="1" w:styleId="TOCTitle">
    <w:name w:val="TOCTitle"/>
    <w:basedOn w:val="Heading1"/>
    <w:rsid w:val="00AE75B2"/>
    <w:pPr>
      <w:spacing w:after="240"/>
      <w:jc w:val="center"/>
      <w:outlineLvl w:val="9"/>
    </w:pPr>
    <w:rPr>
      <w:caps/>
    </w:rPr>
  </w:style>
  <w:style w:type="paragraph" w:customStyle="1" w:styleId="Version">
    <w:name w:val="Version"/>
    <w:rsid w:val="00AE75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75B2"/>
    <w:pPr>
      <w:keepNext w:val="0"/>
      <w:tabs>
        <w:tab w:val="right" w:pos="4176"/>
      </w:tabs>
      <w:ind w:left="198" w:hanging="198"/>
    </w:pPr>
    <w:rPr>
      <w:rFonts w:ascii="Garamond" w:hAnsi="Garamond"/>
    </w:rPr>
  </w:style>
  <w:style w:type="paragraph" w:styleId="IndexHeading">
    <w:name w:val="index heading"/>
    <w:basedOn w:val="Normal"/>
    <w:next w:val="Index1"/>
    <w:semiHidden/>
    <w:rsid w:val="00AE75B2"/>
    <w:pPr>
      <w:spacing w:before="120" w:after="120"/>
    </w:pPr>
    <w:rPr>
      <w:rFonts w:ascii="Arial" w:hAnsi="Arial"/>
      <w:b/>
      <w:color w:val="918585"/>
      <w:sz w:val="24"/>
    </w:rPr>
  </w:style>
  <w:style w:type="paragraph" w:styleId="Header">
    <w:name w:val="header"/>
    <w:basedOn w:val="Normal"/>
    <w:link w:val="HeaderChar"/>
    <w:rsid w:val="00AE75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75B2"/>
    <w:rPr>
      <w:rFonts w:ascii="Times New Roman" w:eastAsia="Times New Roman" w:hAnsi="Times New Roman" w:cs="Times New Roman"/>
      <w:sz w:val="16"/>
      <w:szCs w:val="20"/>
      <w:lang w:val="en-GB" w:eastAsia="en-US"/>
    </w:rPr>
  </w:style>
  <w:style w:type="paragraph" w:customStyle="1" w:styleId="Chapter">
    <w:name w:val="Chapter"/>
    <w:basedOn w:val="Normal"/>
    <w:rsid w:val="00AE75B2"/>
    <w:pPr>
      <w:spacing w:before="240"/>
    </w:pPr>
    <w:rPr>
      <w:rFonts w:ascii="Times New Roman" w:hAnsi="Times New Roman"/>
      <w:smallCaps/>
      <w:spacing w:val="80"/>
      <w:sz w:val="28"/>
    </w:rPr>
  </w:style>
  <w:style w:type="paragraph" w:customStyle="1" w:styleId="InChapter">
    <w:name w:val="InChapter"/>
    <w:basedOn w:val="Heading3"/>
    <w:rsid w:val="00AE75B2"/>
    <w:pPr>
      <w:spacing w:after="240"/>
      <w:outlineLvl w:val="9"/>
    </w:pPr>
    <w:rPr>
      <w:noProof/>
    </w:rPr>
  </w:style>
  <w:style w:type="paragraph" w:styleId="Index2">
    <w:name w:val="index 2"/>
    <w:basedOn w:val="Normal"/>
    <w:next w:val="Normal"/>
    <w:semiHidden/>
    <w:rsid w:val="00AE75B2"/>
    <w:pPr>
      <w:tabs>
        <w:tab w:val="right" w:pos="4176"/>
      </w:tabs>
      <w:ind w:left="568" w:hanging="284"/>
    </w:pPr>
    <w:rPr>
      <w:rFonts w:ascii="Garamond" w:hAnsi="Garamond"/>
    </w:rPr>
  </w:style>
  <w:style w:type="paragraph" w:customStyle="1" w:styleId="Byline">
    <w:name w:val="Byline"/>
    <w:rsid w:val="00AE75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75B2"/>
    <w:pPr>
      <w:tabs>
        <w:tab w:val="clear" w:pos="3600"/>
        <w:tab w:val="clear" w:pos="3958"/>
      </w:tabs>
      <w:jc w:val="right"/>
    </w:pPr>
  </w:style>
  <w:style w:type="paragraph" w:styleId="Caption">
    <w:name w:val="caption"/>
    <w:basedOn w:val="BodyText"/>
    <w:next w:val="Normal"/>
    <w:qFormat/>
    <w:rsid w:val="00AE75B2"/>
    <w:pPr>
      <w:framePr w:w="2268" w:hSpace="181" w:vSpace="181" w:wrap="around" w:vAnchor="text" w:hAnchor="page" w:x="1135" w:y="285" w:anchorLock="1"/>
    </w:pPr>
    <w:rPr>
      <w:i/>
    </w:rPr>
  </w:style>
  <w:style w:type="paragraph" w:customStyle="1" w:styleId="MiniTOCTitle">
    <w:name w:val="MiniTOCTitle"/>
    <w:basedOn w:val="Heading4"/>
    <w:rsid w:val="00AE75B2"/>
    <w:pPr>
      <w:spacing w:before="240"/>
      <w:outlineLvl w:val="9"/>
    </w:pPr>
    <w:rPr>
      <w:noProof/>
      <w:sz w:val="24"/>
    </w:rPr>
  </w:style>
  <w:style w:type="paragraph" w:customStyle="1" w:styleId="MiniTOCItem">
    <w:name w:val="MiniTOCItem"/>
    <w:basedOn w:val="ListBullet"/>
    <w:rsid w:val="00AE75B2"/>
    <w:pPr>
      <w:numPr>
        <w:numId w:val="0"/>
      </w:numPr>
      <w:tabs>
        <w:tab w:val="right" w:leader="dot" w:pos="6521"/>
      </w:tabs>
      <w:spacing w:before="0" w:after="0"/>
    </w:pPr>
  </w:style>
  <w:style w:type="paragraph" w:customStyle="1" w:styleId="TOFTitle">
    <w:name w:val="TOFTitle"/>
    <w:basedOn w:val="TOCTitle"/>
    <w:rsid w:val="00AE75B2"/>
  </w:style>
  <w:style w:type="paragraph" w:styleId="TableofFigures">
    <w:name w:val="table of figures"/>
    <w:basedOn w:val="Normal"/>
    <w:next w:val="Normal"/>
    <w:semiHidden/>
    <w:rsid w:val="00AE75B2"/>
    <w:pPr>
      <w:tabs>
        <w:tab w:val="right" w:leader="dot" w:pos="9072"/>
      </w:tabs>
      <w:ind w:left="970" w:hanging="403"/>
    </w:pPr>
    <w:rPr>
      <w:rFonts w:ascii="Times New Roman" w:hAnsi="Times New Roman"/>
      <w:b/>
    </w:rPr>
  </w:style>
  <w:style w:type="paragraph" w:styleId="ListNumber">
    <w:name w:val="List Number"/>
    <w:basedOn w:val="List"/>
    <w:rsid w:val="00AE75B2"/>
    <w:pPr>
      <w:numPr>
        <w:numId w:val="11"/>
      </w:numPr>
    </w:pPr>
  </w:style>
  <w:style w:type="character" w:customStyle="1" w:styleId="WingdingSymbols">
    <w:name w:val="Wingding Symbols"/>
    <w:rsid w:val="00AE75B2"/>
    <w:rPr>
      <w:rFonts w:ascii="Wingdings" w:hAnsi="Wingdings"/>
    </w:rPr>
  </w:style>
  <w:style w:type="paragraph" w:customStyle="1" w:styleId="TableHeading">
    <w:name w:val="Table Heading"/>
    <w:basedOn w:val="HeadingBase"/>
    <w:rsid w:val="00AE75B2"/>
    <w:pPr>
      <w:keepLines/>
      <w:pBdr>
        <w:bottom w:val="single" w:sz="6" w:space="1" w:color="918585"/>
      </w:pBdr>
      <w:spacing w:before="240"/>
    </w:pPr>
  </w:style>
  <w:style w:type="character" w:customStyle="1" w:styleId="HotSpot">
    <w:name w:val="HotSpot"/>
    <w:rsid w:val="00AE75B2"/>
    <w:rPr>
      <w:color w:val="0033CC"/>
      <w:u w:val="none"/>
    </w:rPr>
  </w:style>
  <w:style w:type="paragraph" w:customStyle="1" w:styleId="BodyTextRight">
    <w:name w:val="Body Text Right"/>
    <w:basedOn w:val="BodyText"/>
    <w:rsid w:val="00AE75B2"/>
    <w:pPr>
      <w:spacing w:before="0" w:after="0"/>
      <w:jc w:val="right"/>
    </w:pPr>
  </w:style>
  <w:style w:type="paragraph" w:styleId="Index3">
    <w:name w:val="index 3"/>
    <w:basedOn w:val="ListNumber2"/>
    <w:next w:val="Normal"/>
    <w:semiHidden/>
    <w:rsid w:val="00AE75B2"/>
    <w:pPr>
      <w:numPr>
        <w:numId w:val="0"/>
      </w:numPr>
      <w:tabs>
        <w:tab w:val="right" w:leader="dot" w:pos="4176"/>
      </w:tabs>
    </w:pPr>
  </w:style>
  <w:style w:type="paragraph" w:styleId="ListNumber2">
    <w:name w:val="List Number 2"/>
    <w:basedOn w:val="List2"/>
    <w:rsid w:val="00AE75B2"/>
    <w:pPr>
      <w:numPr>
        <w:numId w:val="10"/>
      </w:numPr>
      <w:tabs>
        <w:tab w:val="clear" w:pos="1060"/>
      </w:tabs>
    </w:pPr>
  </w:style>
  <w:style w:type="paragraph" w:customStyle="1" w:styleId="MarginNote">
    <w:name w:val="Margin Note"/>
    <w:basedOn w:val="BodyText"/>
    <w:rsid w:val="00AE75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75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75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75B2"/>
    <w:rPr>
      <w:sz w:val="32"/>
    </w:rPr>
  </w:style>
  <w:style w:type="paragraph" w:customStyle="1" w:styleId="HeadingProcedure">
    <w:name w:val="Heading Procedure"/>
    <w:basedOn w:val="HeadingBase"/>
    <w:next w:val="Normal"/>
    <w:rsid w:val="00AE75B2"/>
    <w:pPr>
      <w:tabs>
        <w:tab w:val="left" w:pos="0"/>
      </w:tabs>
      <w:spacing w:before="120" w:after="60"/>
    </w:pPr>
    <w:rPr>
      <w:i/>
      <w:color w:val="918585"/>
      <w:sz w:val="22"/>
    </w:rPr>
  </w:style>
  <w:style w:type="paragraph" w:customStyle="1" w:styleId="TableBodyText">
    <w:name w:val="Table Body Text"/>
    <w:basedOn w:val="BodyText"/>
    <w:rsid w:val="00AE75B2"/>
    <w:pPr>
      <w:spacing w:before="60" w:after="60"/>
    </w:pPr>
  </w:style>
  <w:style w:type="paragraph" w:styleId="ListContinue">
    <w:name w:val="List Continue"/>
    <w:basedOn w:val="List"/>
    <w:rsid w:val="00AE75B2"/>
    <w:pPr>
      <w:ind w:firstLine="0"/>
    </w:pPr>
  </w:style>
  <w:style w:type="paragraph" w:customStyle="1" w:styleId="ListNote">
    <w:name w:val="List Note"/>
    <w:basedOn w:val="List"/>
    <w:rsid w:val="00AE75B2"/>
    <w:pPr>
      <w:pBdr>
        <w:top w:val="single" w:sz="6" w:space="2" w:color="918585"/>
        <w:bottom w:val="single" w:sz="6" w:space="2" w:color="918585"/>
      </w:pBdr>
      <w:tabs>
        <w:tab w:val="left" w:pos="1021"/>
      </w:tabs>
      <w:ind w:firstLine="0"/>
    </w:pPr>
  </w:style>
  <w:style w:type="paragraph" w:customStyle="1" w:styleId="Warning">
    <w:name w:val="Warning"/>
    <w:basedOn w:val="BodyText"/>
    <w:rsid w:val="00AE75B2"/>
    <w:pPr>
      <w:shd w:val="clear" w:color="auto" w:fill="D9D9D9"/>
      <w:tabs>
        <w:tab w:val="left" w:pos="992"/>
      </w:tabs>
      <w:ind w:left="119" w:right="119"/>
    </w:pPr>
    <w:rPr>
      <w:sz w:val="20"/>
    </w:rPr>
  </w:style>
  <w:style w:type="paragraph" w:customStyle="1" w:styleId="MarginIcons">
    <w:name w:val="Margin Icons"/>
    <w:basedOn w:val="BodyText"/>
    <w:rsid w:val="00AE75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75B2"/>
    <w:rPr>
      <w:rFonts w:ascii="Courier New" w:hAnsi="Courier New"/>
    </w:rPr>
  </w:style>
  <w:style w:type="paragraph" w:customStyle="1" w:styleId="NoteBullet">
    <w:name w:val="Note Bullet"/>
    <w:basedOn w:val="Note"/>
    <w:rsid w:val="00AE75B2"/>
    <w:pPr>
      <w:tabs>
        <w:tab w:val="clear" w:pos="680"/>
      </w:tabs>
      <w:spacing w:before="60" w:after="60"/>
    </w:pPr>
  </w:style>
  <w:style w:type="paragraph" w:customStyle="1" w:styleId="SubHeading2">
    <w:name w:val="SubHeading2"/>
    <w:basedOn w:val="HeadingBase"/>
    <w:rsid w:val="00AE75B2"/>
    <w:pPr>
      <w:spacing w:before="240" w:after="60"/>
    </w:pPr>
    <w:rPr>
      <w:sz w:val="20"/>
    </w:rPr>
  </w:style>
  <w:style w:type="paragraph" w:customStyle="1" w:styleId="SubHeading1">
    <w:name w:val="SubHeading1"/>
    <w:basedOn w:val="HeadingBase"/>
    <w:rsid w:val="00AE75B2"/>
    <w:pPr>
      <w:spacing w:before="240" w:after="60"/>
    </w:pPr>
    <w:rPr>
      <w:color w:val="918585"/>
      <w:sz w:val="22"/>
    </w:rPr>
  </w:style>
  <w:style w:type="paragraph" w:customStyle="1" w:styleId="SideHeading">
    <w:name w:val="Side Heading"/>
    <w:basedOn w:val="HeadingBase"/>
    <w:rsid w:val="00AE75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75B2"/>
    <w:pPr>
      <w:numPr>
        <w:numId w:val="12"/>
      </w:numPr>
    </w:pPr>
  </w:style>
  <w:style w:type="paragraph" w:styleId="PlainText">
    <w:name w:val="Plain Text"/>
    <w:basedOn w:val="Normal"/>
    <w:link w:val="PlainTextChar"/>
    <w:rsid w:val="00AE75B2"/>
    <w:rPr>
      <w:sz w:val="20"/>
    </w:rPr>
  </w:style>
  <w:style w:type="character" w:customStyle="1" w:styleId="PlainTextChar">
    <w:name w:val="Plain Text Char"/>
    <w:basedOn w:val="DefaultParagraphFont"/>
    <w:link w:val="PlainText"/>
    <w:rsid w:val="00AE75B2"/>
    <w:rPr>
      <w:rFonts w:ascii="Courier New" w:eastAsia="Times New Roman" w:hAnsi="Courier New" w:cs="Times New Roman"/>
      <w:sz w:val="20"/>
      <w:szCs w:val="20"/>
      <w:lang w:eastAsia="en-US"/>
    </w:rPr>
  </w:style>
  <w:style w:type="character" w:customStyle="1" w:styleId="MenuOption">
    <w:name w:val="Menu Option"/>
    <w:basedOn w:val="DefaultParagraphFont"/>
    <w:rsid w:val="00AE75B2"/>
    <w:rPr>
      <w:b/>
      <w:smallCaps/>
    </w:rPr>
  </w:style>
  <w:style w:type="paragraph" w:customStyle="1" w:styleId="TableListNumber">
    <w:name w:val="Table List Number"/>
    <w:basedOn w:val="ListNumber"/>
    <w:rsid w:val="00AE75B2"/>
    <w:pPr>
      <w:numPr>
        <w:numId w:val="0"/>
      </w:numPr>
    </w:pPr>
  </w:style>
  <w:style w:type="paragraph" w:styleId="TOC4">
    <w:name w:val="toc 4"/>
    <w:basedOn w:val="TOCBase"/>
    <w:next w:val="Normal"/>
    <w:semiHidden/>
    <w:rsid w:val="00AE75B2"/>
    <w:pPr>
      <w:tabs>
        <w:tab w:val="right" w:leader="dot" w:pos="9071"/>
      </w:tabs>
      <w:ind w:left="1701"/>
    </w:pPr>
  </w:style>
  <w:style w:type="paragraph" w:customStyle="1" w:styleId="ListAlpha">
    <w:name w:val="List Alpha"/>
    <w:basedOn w:val="List"/>
    <w:rsid w:val="00AE75B2"/>
    <w:pPr>
      <w:numPr>
        <w:numId w:val="9"/>
      </w:numPr>
    </w:pPr>
  </w:style>
  <w:style w:type="paragraph" w:customStyle="1" w:styleId="ListAlpha2">
    <w:name w:val="List Alpha 2"/>
    <w:basedOn w:val="List2"/>
    <w:rsid w:val="00AE75B2"/>
    <w:pPr>
      <w:numPr>
        <w:numId w:val="8"/>
      </w:numPr>
    </w:pPr>
  </w:style>
  <w:style w:type="paragraph" w:styleId="List2">
    <w:name w:val="List 2"/>
    <w:basedOn w:val="BodyText"/>
    <w:rsid w:val="00AE75B2"/>
    <w:pPr>
      <w:tabs>
        <w:tab w:val="left" w:pos="680"/>
      </w:tabs>
      <w:spacing w:before="60" w:after="60"/>
      <w:ind w:left="680" w:hanging="340"/>
    </w:pPr>
  </w:style>
  <w:style w:type="paragraph" w:styleId="List3">
    <w:name w:val="List 3"/>
    <w:basedOn w:val="BodyText"/>
    <w:rsid w:val="00AE75B2"/>
    <w:pPr>
      <w:tabs>
        <w:tab w:val="left" w:pos="1021"/>
      </w:tabs>
      <w:spacing w:before="60" w:after="60"/>
      <w:ind w:left="1020" w:hanging="340"/>
    </w:pPr>
  </w:style>
  <w:style w:type="paragraph" w:styleId="List4">
    <w:name w:val="List 4"/>
    <w:basedOn w:val="BodyText"/>
    <w:rsid w:val="00AE75B2"/>
    <w:pPr>
      <w:tabs>
        <w:tab w:val="left" w:pos="1361"/>
      </w:tabs>
      <w:spacing w:before="60" w:after="60"/>
      <w:ind w:left="1361" w:hanging="340"/>
    </w:pPr>
  </w:style>
  <w:style w:type="paragraph" w:styleId="List5">
    <w:name w:val="List 5"/>
    <w:basedOn w:val="BodyText"/>
    <w:rsid w:val="00AE75B2"/>
    <w:pPr>
      <w:tabs>
        <w:tab w:val="left" w:pos="1701"/>
      </w:tabs>
      <w:spacing w:before="60" w:after="60"/>
      <w:ind w:left="1701" w:hanging="340"/>
    </w:pPr>
  </w:style>
  <w:style w:type="paragraph" w:styleId="ListBullet3">
    <w:name w:val="List Bullet 3"/>
    <w:basedOn w:val="List3"/>
    <w:rsid w:val="00AE75B2"/>
    <w:pPr>
      <w:numPr>
        <w:numId w:val="15"/>
      </w:numPr>
      <w:tabs>
        <w:tab w:val="clear" w:pos="1021"/>
      </w:tabs>
      <w:ind w:left="1037" w:hanging="357"/>
    </w:pPr>
  </w:style>
  <w:style w:type="paragraph" w:styleId="ListBullet4">
    <w:name w:val="List Bullet 4"/>
    <w:basedOn w:val="List4"/>
    <w:rsid w:val="00AE75B2"/>
    <w:pPr>
      <w:numPr>
        <w:numId w:val="3"/>
      </w:numPr>
    </w:pPr>
  </w:style>
  <w:style w:type="paragraph" w:styleId="ListBullet5">
    <w:name w:val="List Bullet 5"/>
    <w:basedOn w:val="List5"/>
    <w:rsid w:val="00AE75B2"/>
    <w:pPr>
      <w:numPr>
        <w:numId w:val="4"/>
      </w:numPr>
    </w:pPr>
  </w:style>
  <w:style w:type="paragraph" w:styleId="ListContinue2">
    <w:name w:val="List Continue 2"/>
    <w:basedOn w:val="List2"/>
    <w:rsid w:val="00AE75B2"/>
    <w:pPr>
      <w:ind w:firstLine="0"/>
    </w:pPr>
  </w:style>
  <w:style w:type="paragraph" w:styleId="ListContinue3">
    <w:name w:val="List Continue 3"/>
    <w:basedOn w:val="List3"/>
    <w:rsid w:val="00AE75B2"/>
    <w:pPr>
      <w:ind w:left="1021" w:firstLine="0"/>
    </w:pPr>
  </w:style>
  <w:style w:type="paragraph" w:styleId="ListContinue4">
    <w:name w:val="List Continue 4"/>
    <w:basedOn w:val="List4"/>
    <w:rsid w:val="00AE75B2"/>
    <w:pPr>
      <w:ind w:firstLine="0"/>
    </w:pPr>
  </w:style>
  <w:style w:type="paragraph" w:styleId="ListContinue5">
    <w:name w:val="List Continue 5"/>
    <w:basedOn w:val="List5"/>
    <w:rsid w:val="00AE75B2"/>
    <w:pPr>
      <w:ind w:firstLine="0"/>
    </w:pPr>
  </w:style>
  <w:style w:type="paragraph" w:styleId="ListNumber3">
    <w:name w:val="List Number 3"/>
    <w:basedOn w:val="List3"/>
    <w:rsid w:val="00AE75B2"/>
    <w:pPr>
      <w:numPr>
        <w:numId w:val="5"/>
      </w:numPr>
    </w:pPr>
  </w:style>
  <w:style w:type="paragraph" w:styleId="ListNumber4">
    <w:name w:val="List Number 4"/>
    <w:basedOn w:val="List4"/>
    <w:rsid w:val="00AE75B2"/>
    <w:pPr>
      <w:numPr>
        <w:numId w:val="6"/>
      </w:numPr>
    </w:pPr>
  </w:style>
  <w:style w:type="paragraph" w:styleId="ListNumber5">
    <w:name w:val="List Number 5"/>
    <w:basedOn w:val="List5"/>
    <w:rsid w:val="00AE75B2"/>
    <w:pPr>
      <w:numPr>
        <w:numId w:val="7"/>
      </w:numPr>
    </w:pPr>
  </w:style>
  <w:style w:type="paragraph" w:styleId="BlockText">
    <w:name w:val="Block Text"/>
    <w:basedOn w:val="Normal"/>
    <w:rsid w:val="00AE75B2"/>
    <w:pPr>
      <w:spacing w:after="120"/>
      <w:ind w:left="1440" w:right="1440"/>
    </w:pPr>
  </w:style>
  <w:style w:type="character" w:customStyle="1" w:styleId="Subscript">
    <w:name w:val="Subscript"/>
    <w:basedOn w:val="DefaultParagraphFont"/>
    <w:rsid w:val="00AE75B2"/>
    <w:rPr>
      <w:sz w:val="16"/>
      <w:vertAlign w:val="subscript"/>
    </w:rPr>
  </w:style>
  <w:style w:type="character" w:customStyle="1" w:styleId="Superscript">
    <w:name w:val="Superscript"/>
    <w:basedOn w:val="DefaultParagraphFont"/>
    <w:rsid w:val="00AE75B2"/>
    <w:rPr>
      <w:sz w:val="16"/>
      <w:vertAlign w:val="superscript"/>
    </w:rPr>
  </w:style>
  <w:style w:type="character" w:customStyle="1" w:styleId="Symbols">
    <w:name w:val="Symbols"/>
    <w:basedOn w:val="DefaultParagraphFont"/>
    <w:rsid w:val="00AE75B2"/>
    <w:rPr>
      <w:rFonts w:ascii="Symbol" w:hAnsi="Symbol"/>
    </w:rPr>
  </w:style>
  <w:style w:type="character" w:customStyle="1" w:styleId="MenuOptions">
    <w:name w:val="Menu Options"/>
    <w:basedOn w:val="DefaultParagraphFont"/>
    <w:rsid w:val="00AE75B2"/>
    <w:rPr>
      <w:rFonts w:ascii="Arial Narrow" w:hAnsi="Arial Narrow"/>
      <w:smallCaps/>
    </w:rPr>
  </w:style>
  <w:style w:type="character" w:customStyle="1" w:styleId="Buttons">
    <w:name w:val="Buttons"/>
    <w:basedOn w:val="DefaultParagraphFont"/>
    <w:rsid w:val="00AE75B2"/>
    <w:rPr>
      <w:b/>
    </w:rPr>
  </w:style>
  <w:style w:type="character" w:customStyle="1" w:styleId="Underlined">
    <w:name w:val="Underlined"/>
    <w:basedOn w:val="DefaultParagraphFont"/>
    <w:rsid w:val="00AE75B2"/>
    <w:rPr>
      <w:u w:val="single"/>
    </w:rPr>
  </w:style>
  <w:style w:type="paragraph" w:customStyle="1" w:styleId="TableBodyTextRight">
    <w:name w:val="Table Body Text Right"/>
    <w:basedOn w:val="TableBodyText"/>
    <w:rsid w:val="00AE75B2"/>
    <w:pPr>
      <w:widowControl w:val="0"/>
      <w:autoSpaceDE w:val="0"/>
      <w:autoSpaceDN w:val="0"/>
      <w:adjustRightInd w:val="0"/>
      <w:jc w:val="right"/>
    </w:pPr>
    <w:rPr>
      <w:rFonts w:cs="Arial"/>
      <w:szCs w:val="18"/>
    </w:rPr>
  </w:style>
  <w:style w:type="paragraph" w:customStyle="1" w:styleId="CopyrightText">
    <w:name w:val="Copyright Text"/>
    <w:basedOn w:val="BodyText"/>
    <w:rsid w:val="00AE75B2"/>
    <w:rPr>
      <w:sz w:val="18"/>
    </w:rPr>
  </w:style>
  <w:style w:type="paragraph" w:customStyle="1" w:styleId="BodySmallRight">
    <w:name w:val="Body Small Right"/>
    <w:basedOn w:val="BodyTextRight"/>
    <w:rsid w:val="00AE75B2"/>
    <w:rPr>
      <w:sz w:val="18"/>
      <w:szCs w:val="18"/>
    </w:rPr>
  </w:style>
  <w:style w:type="paragraph" w:customStyle="1" w:styleId="MarginEdition">
    <w:name w:val="Margin Edition"/>
    <w:basedOn w:val="MarginNote"/>
    <w:rsid w:val="00AE75B2"/>
    <w:pPr>
      <w:spacing w:before="0" w:after="0"/>
    </w:pPr>
    <w:rPr>
      <w:rFonts w:ascii="Times New Roman" w:hAnsi="Times New Roman"/>
      <w:color w:val="999999"/>
    </w:rPr>
  </w:style>
  <w:style w:type="paragraph" w:customStyle="1" w:styleId="Spacer">
    <w:name w:val="Spacer"/>
    <w:basedOn w:val="Normal"/>
    <w:rsid w:val="00AE75B2"/>
    <w:rPr>
      <w:sz w:val="2"/>
      <w:szCs w:val="2"/>
    </w:rPr>
  </w:style>
  <w:style w:type="character" w:customStyle="1" w:styleId="Small">
    <w:name w:val="Small"/>
    <w:basedOn w:val="DefaultParagraphFont"/>
    <w:rsid w:val="00AE75B2"/>
    <w:rPr>
      <w:sz w:val="16"/>
    </w:rPr>
  </w:style>
  <w:style w:type="paragraph" w:customStyle="1" w:styleId="WideTable">
    <w:name w:val="Wide Table"/>
    <w:basedOn w:val="Normal"/>
    <w:rsid w:val="00AE75B2"/>
    <w:pPr>
      <w:ind w:left="-1418"/>
    </w:pPr>
    <w:rPr>
      <w:sz w:val="2"/>
      <w:szCs w:val="2"/>
    </w:rPr>
  </w:style>
  <w:style w:type="character" w:styleId="PageNumber">
    <w:name w:val="page number"/>
    <w:basedOn w:val="DefaultParagraphFont"/>
    <w:rsid w:val="00AE75B2"/>
  </w:style>
  <w:style w:type="paragraph" w:styleId="Quote">
    <w:name w:val="Quote"/>
    <w:basedOn w:val="Heading1"/>
    <w:link w:val="QuoteChar"/>
    <w:qFormat/>
    <w:rsid w:val="00AE75B2"/>
    <w:rPr>
      <w:b w:val="0"/>
      <w:sz w:val="72"/>
      <w:szCs w:val="72"/>
      <w:lang w:val="en-NZ"/>
    </w:rPr>
  </w:style>
  <w:style w:type="character" w:customStyle="1" w:styleId="QuoteChar">
    <w:name w:val="Quote Char"/>
    <w:basedOn w:val="DefaultParagraphFont"/>
    <w:link w:val="Quote"/>
    <w:rsid w:val="00AE75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75B2"/>
    <w:pPr>
      <w:pageBreakBefore/>
    </w:pPr>
  </w:style>
  <w:style w:type="paragraph" w:customStyle="1" w:styleId="Border">
    <w:name w:val="Border"/>
    <w:basedOn w:val="Normal"/>
    <w:qFormat/>
    <w:rsid w:val="00AE75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75B2"/>
    <w:rPr>
      <w:b/>
      <w:bCs/>
      <w:i/>
      <w:iCs/>
      <w:color w:val="auto"/>
    </w:rPr>
  </w:style>
  <w:style w:type="paragraph" w:styleId="IntenseQuote">
    <w:name w:val="Intense Quote"/>
    <w:basedOn w:val="Normal"/>
    <w:next w:val="Normal"/>
    <w:link w:val="IntenseQuoteChar"/>
    <w:uiPriority w:val="30"/>
    <w:qFormat/>
    <w:rsid w:val="00AE75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75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75B2"/>
    <w:rPr>
      <w:smallCaps/>
      <w:color w:val="auto"/>
      <w:u w:val="single"/>
    </w:rPr>
  </w:style>
  <w:style w:type="character" w:styleId="IntenseReference">
    <w:name w:val="Intense Reference"/>
    <w:basedOn w:val="DefaultParagraphFont"/>
    <w:uiPriority w:val="32"/>
    <w:qFormat/>
    <w:rsid w:val="00AE75B2"/>
    <w:rPr>
      <w:b/>
      <w:bCs/>
      <w:smallCaps/>
      <w:color w:val="auto"/>
      <w:spacing w:val="5"/>
      <w:u w:val="single"/>
    </w:rPr>
  </w:style>
  <w:style w:type="paragraph" w:customStyle="1" w:styleId="2ColumnHeading">
    <w:name w:val="2Column Heading"/>
    <w:basedOn w:val="BodyText"/>
    <w:qFormat/>
    <w:rsid w:val="00AE75B2"/>
    <w:pPr>
      <w:spacing w:after="60"/>
      <w:ind w:left="-2268"/>
    </w:pPr>
    <w:rPr>
      <w:b/>
    </w:rPr>
  </w:style>
  <w:style w:type="paragraph" w:customStyle="1" w:styleId="Heading1TOC">
    <w:name w:val="Heading1 TOC"/>
    <w:basedOn w:val="Normal"/>
    <w:qFormat/>
    <w:rsid w:val="00AE75B2"/>
    <w:pPr>
      <w:spacing w:before="240" w:after="120"/>
    </w:pPr>
    <w:rPr>
      <w:rFonts w:ascii="Times New Roman" w:hAnsi="Times New Roman"/>
      <w:b/>
      <w:sz w:val="32"/>
    </w:rPr>
  </w:style>
  <w:style w:type="paragraph" w:customStyle="1" w:styleId="Heading2TOC">
    <w:name w:val="Heading2 TOC"/>
    <w:basedOn w:val="Normal"/>
    <w:qFormat/>
    <w:rsid w:val="00AE75B2"/>
    <w:pPr>
      <w:spacing w:before="240" w:after="60"/>
    </w:pPr>
    <w:rPr>
      <w:rFonts w:ascii="Times New Roman" w:hAnsi="Times New Roman"/>
      <w:b/>
      <w:sz w:val="28"/>
    </w:rPr>
  </w:style>
  <w:style w:type="character" w:customStyle="1" w:styleId="Underline">
    <w:name w:val="Underline"/>
    <w:basedOn w:val="DefaultParagraphFont"/>
    <w:qFormat/>
    <w:rsid w:val="00AE75B2"/>
    <w:rPr>
      <w:u w:val="single"/>
    </w:rPr>
  </w:style>
  <w:style w:type="character" w:customStyle="1" w:styleId="BoldandItalics">
    <w:name w:val="Bold and Italics"/>
    <w:qFormat/>
    <w:rsid w:val="00AE75B2"/>
    <w:rPr>
      <w:b/>
      <w:i/>
      <w:u w:val="none"/>
    </w:rPr>
  </w:style>
  <w:style w:type="paragraph" w:styleId="BalloonText">
    <w:name w:val="Balloon Text"/>
    <w:basedOn w:val="Normal"/>
    <w:link w:val="BalloonTextChar"/>
    <w:rsid w:val="00AE75B2"/>
    <w:rPr>
      <w:rFonts w:ascii="Tahoma" w:hAnsi="Tahoma" w:cs="Tahoma"/>
      <w:sz w:val="16"/>
      <w:szCs w:val="16"/>
    </w:rPr>
  </w:style>
  <w:style w:type="character" w:customStyle="1" w:styleId="BalloonTextChar">
    <w:name w:val="Balloon Text Char"/>
    <w:basedOn w:val="DefaultParagraphFont"/>
    <w:link w:val="BalloonText"/>
    <w:rsid w:val="00AE75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75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75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75B2"/>
    <w:rPr>
      <w:b/>
      <w:color w:val="660033"/>
      <w:spacing w:val="0"/>
    </w:rPr>
  </w:style>
  <w:style w:type="paragraph" w:customStyle="1" w:styleId="Nameditemlist">
    <w:name w:val="Named item list"/>
    <w:basedOn w:val="BodyText"/>
    <w:qFormat/>
    <w:rsid w:val="00AE75B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1857</Words>
  <Characters>11994</Characters>
  <Application>Microsoft Office Word</Application>
  <DocSecurity>0</DocSecurity>
  <Lines>475</Lines>
  <Paragraphs>264</Paragraphs>
  <ScaleCrop>false</ScaleCrop>
  <Company>Author-it Software Corporation Ltd.</Company>
  <LinksUpToDate>false</LinksUpToDate>
  <CharactersWithSpaces>13764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CHCRH504B Coordinate planning, implementation and monitoring of leisure and health programs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2012-10-05T08:26:00Z</dcterms:created>
  <dcterms:modified xsi:type="dcterms:W3CDTF">2012-10-05T08:26:00Z</dcterms:modified>
</cp:coreProperties>
</file>