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F32" w:rsidP="00971F32">
      <w:pPr>
        <w:pStyle w:val="Title"/>
      </w:pPr>
      <w:r>
        <w:fldChar w:fldCharType="begin"/>
      </w:r>
      <w:r>
        <w:instrText xml:space="preserve"> TITLE   \* MERGEFORMAT </w:instrText>
      </w:r>
      <w:r>
        <w:fldChar w:fldCharType="separate"/>
      </w:r>
      <w:r>
        <w:t>CHCPROT526B Work in a child protection environment</w:t>
      </w:r>
      <w:r>
        <w:fldChar w:fldCharType="end"/>
      </w:r>
    </w:p>
    <w:p w:rsidR="00971F32" w:rsidP="00971F32">
      <w:pPr>
        <w:pStyle w:val="Version"/>
        <w:sectPr w:rsidSect="00FC28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2860" w:rsidP="00FC2860">
      <w:pPr>
        <w:pStyle w:val="SuperHeading"/>
      </w:pPr>
      <w:r w:rsidRPr="00FC2860">
        <w:t>CHCPROT526B Work in a child protection environment</w:t>
      </w:r>
    </w:p>
    <w:p w:rsidR="00000000" w:rsidRPr="00FC2860" w:rsidP="00FC2860">
      <w:pPr>
        <w:pStyle w:val="Heading1"/>
      </w:pPr>
      <w:bookmarkStart w:id="1" w:name="O_435578"/>
      <w:bookmarkEnd w:id="1"/>
      <w:r w:rsidRPr="00FC2860">
        <w:t>Modification History</w:t>
      </w:r>
    </w:p>
    <w:tbl>
      <w:tblPr>
        <w:tblW w:w="0" w:type="auto"/>
        <w:tblCellMar>
          <w:left w:w="62" w:type="dxa"/>
          <w:right w:w="62" w:type="dxa"/>
        </w:tblCellMar>
        <w:tblLook w:val="0000"/>
      </w:tblPr>
      <w:tblGrid>
        <w:gridCol w:w="2600"/>
        <w:gridCol w:w="7"/>
        <w:gridCol w:w="2676"/>
        <w:gridCol w:w="14"/>
        <w:gridCol w:w="3899"/>
      </w:tblGrid>
      <w:tr w:rsidTr="00971F32">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FC2860" w:rsidP="00FC2860">
            <w:pPr>
              <w:pStyle w:val="BodyText"/>
            </w:pPr>
            <w:r w:rsidRPr="00FC2860">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FC2860" w:rsidP="00FC2860">
            <w:pPr>
              <w:pStyle w:val="BodyText"/>
            </w:pPr>
            <w:r w:rsidRPr="00FC2860">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FC2860">
            <w:pPr>
              <w:pStyle w:val="BodyText"/>
              <w:rPr>
                <w:lang w:val="en-NZ"/>
              </w:rPr>
            </w:pPr>
            <w:r w:rsidRPr="00FC2860">
              <w:rPr>
                <w:rStyle w:val="SpecialBold"/>
              </w:rPr>
              <w:t>Description</w:t>
            </w:r>
          </w:p>
        </w:tc>
      </w:tr>
      <w:tr w:rsidTr="00971F32">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2860">
            <w:pPr>
              <w:pStyle w:val="BodyText"/>
              <w:rPr>
                <w:lang w:val="en-NZ"/>
              </w:rPr>
            </w:pPr>
            <w:r w:rsidRPr="00FC2860">
              <w:t>CHCPROT526A Work in a child protection environment</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2860">
            <w:pPr>
              <w:pStyle w:val="BodyText"/>
              <w:rPr>
                <w:lang w:val="en-NZ"/>
              </w:rPr>
            </w:pPr>
            <w:r w:rsidRPr="00FC2860">
              <w:t>CHCPROT526B Work in a child protection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2860" w:rsidP="00FC2860">
            <w:pPr>
              <w:pStyle w:val="BodyText"/>
            </w:pPr>
            <w:r w:rsidRPr="00FC2860">
              <w:t>Unit updated in V4.</w:t>
            </w:r>
          </w:p>
          <w:p w:rsidR="00000000" w:rsidRPr="00FC2860" w:rsidP="00FC2860">
            <w:pPr>
              <w:pStyle w:val="BodyText"/>
            </w:pPr>
            <w:r w:rsidRPr="00FC2860">
              <w:t>ISC upgrade changes to remove references to old OHS legislation and replace with references to new WHS legislation. No change to competency outcome.</w:t>
            </w:r>
          </w:p>
        </w:tc>
      </w:tr>
    </w:tbl>
    <w:p w:rsidR="00000000" w:rsidRPr="00FC2860" w:rsidP="00FC2860">
      <w:pPr>
        <w:pStyle w:val="BodyText"/>
      </w:pPr>
    </w:p>
    <w:p w:rsidR="00000000" w:rsidRPr="00FC2860" w:rsidP="00FC2860">
      <w:pPr>
        <w:pStyle w:val="AllowPageBreak"/>
      </w:pPr>
    </w:p>
    <w:p w:rsidR="00000000" w:rsidRPr="00FC2860" w:rsidP="00FC2860">
      <w:pPr>
        <w:pStyle w:val="Heading1"/>
      </w:pPr>
      <w:bookmarkStart w:id="2" w:name="O_435576"/>
      <w:bookmarkEnd w:id="2"/>
      <w:r w:rsidRPr="00FC2860">
        <w:t>Unit Descriptor</w:t>
      </w:r>
    </w:p>
    <w:tbl>
      <w:tblPr>
        <w:tblW w:w="0" w:type="auto"/>
        <w:tblLayout w:type="fixed"/>
        <w:tblCellMar>
          <w:left w:w="62" w:type="dxa"/>
          <w:right w:w="62" w:type="dxa"/>
        </w:tblCellMar>
        <w:tblLook w:val="0000"/>
      </w:tblPr>
      <w:tblGrid>
        <w:gridCol w:w="3337"/>
        <w:gridCol w:w="5219"/>
      </w:tblGrid>
      <w:tr w:rsidTr="00971F32">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FC2860">
            <w:pPr>
              <w:pStyle w:val="BodyText"/>
              <w:rPr>
                <w:lang w:val="en-NZ"/>
              </w:rPr>
            </w:pPr>
            <w:r w:rsidRPr="00FC2860">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FC2860" w:rsidP="00FC2860">
            <w:pPr>
              <w:pStyle w:val="BodyText"/>
            </w:pPr>
            <w:r w:rsidRPr="00FC2860">
              <w:t>This unit describes the skills and knowledge required to participate effectively as part of a child protection team , managing own performance and implementing safe work practices in the child protection context</w:t>
            </w:r>
          </w:p>
        </w:tc>
      </w:tr>
    </w:tbl>
    <w:p w:rsidR="00971F32" w:rsidP="00FC2860">
      <w:pPr>
        <w:pStyle w:val="BodyText"/>
      </w:pPr>
    </w:p>
    <w:p w:rsidR="00971F32" w:rsidP="00FC2860">
      <w:pPr>
        <w:pStyle w:val="BodyText"/>
      </w:pPr>
    </w:p>
    <w:p w:rsidR="00000000" w:rsidRPr="00FC2860" w:rsidP="00FC2860">
      <w:pPr>
        <w:pStyle w:val="Heading1"/>
      </w:pPr>
      <w:bookmarkStart w:id="3" w:name="O_435556"/>
      <w:bookmarkEnd w:id="3"/>
      <w:r w:rsidRPr="00FC2860">
        <w:t>Application of the Unit</w:t>
      </w:r>
    </w:p>
    <w:tbl>
      <w:tblPr>
        <w:tblW w:w="0" w:type="auto"/>
        <w:tblLayout w:type="fixed"/>
        <w:tblCellMar>
          <w:left w:w="62" w:type="dxa"/>
          <w:right w:w="62" w:type="dxa"/>
        </w:tblCellMar>
        <w:tblLook w:val="0000"/>
      </w:tblPr>
      <w:tblGrid>
        <w:gridCol w:w="3349"/>
        <w:gridCol w:w="5207"/>
      </w:tblGrid>
      <w:tr w:rsidTr="00971F3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C2860">
            <w:pPr>
              <w:pStyle w:val="BodyText"/>
              <w:rPr>
                <w:lang w:val="en-NZ"/>
              </w:rPr>
            </w:pPr>
            <w:r w:rsidRPr="00FC286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C2860" w:rsidP="00FC2860">
            <w:pPr>
              <w:pStyle w:val="BodyText"/>
            </w:pPr>
            <w:r w:rsidRPr="00FC2860">
              <w:t>This unit applies to child protection work context and may include statutory and non statutory job roles</w:t>
            </w:r>
          </w:p>
        </w:tc>
      </w:tr>
    </w:tbl>
    <w:p w:rsidR="00971F32" w:rsidP="00FC2860">
      <w:pPr>
        <w:pStyle w:val="BodyText"/>
      </w:pPr>
    </w:p>
    <w:p w:rsidR="00971F32" w:rsidP="00FC2860">
      <w:pPr>
        <w:pStyle w:val="BodyText"/>
      </w:pPr>
    </w:p>
    <w:p w:rsidR="00000000" w:rsidRPr="00FC2860" w:rsidP="00FC2860">
      <w:pPr>
        <w:pStyle w:val="Heading1"/>
      </w:pPr>
      <w:bookmarkStart w:id="4" w:name="O_435566"/>
      <w:bookmarkEnd w:id="4"/>
      <w:r w:rsidRPr="00FC2860">
        <w:t>Licensing/Regulatory Information</w:t>
      </w:r>
    </w:p>
    <w:p w:rsidR="00000000" w:rsidRPr="00FC2860" w:rsidP="00FC2860">
      <w:pPr>
        <w:pStyle w:val="BodyText"/>
      </w:pPr>
      <w:r w:rsidRPr="00FC2860">
        <w:t>Not Applicable</w:t>
      </w:r>
    </w:p>
    <w:p w:rsidR="00000000" w:rsidRPr="00FC2860" w:rsidP="00FC2860">
      <w:pPr>
        <w:pStyle w:val="AllowPageBreak"/>
      </w:pPr>
    </w:p>
    <w:p w:rsidR="00000000" w:rsidRPr="00FC2860" w:rsidP="00FC2860">
      <w:pPr>
        <w:pStyle w:val="Heading1"/>
      </w:pPr>
      <w:bookmarkStart w:id="5" w:name="O_435568"/>
      <w:bookmarkEnd w:id="5"/>
      <w:r w:rsidRPr="00FC2860">
        <w:t>Pre-Requisites</w:t>
      </w:r>
    </w:p>
    <w:p w:rsidR="00000000" w:rsidRPr="00FC2860" w:rsidP="00FC2860">
      <w:pPr>
        <w:pStyle w:val="BodyText"/>
      </w:pPr>
      <w:r w:rsidRPr="00FC2860">
        <w:t>Not Applicable</w:t>
      </w:r>
    </w:p>
    <w:p w:rsidR="00000000" w:rsidRPr="00FC2860" w:rsidP="00FC2860">
      <w:pPr>
        <w:pStyle w:val="AllowPageBreak"/>
      </w:pPr>
    </w:p>
    <w:p w:rsidR="00000000" w:rsidRPr="00FC2860" w:rsidP="00FC2860">
      <w:pPr>
        <w:pStyle w:val="Heading1"/>
      </w:pPr>
      <w:bookmarkStart w:id="6" w:name="O_435560"/>
      <w:bookmarkEnd w:id="6"/>
      <w:r w:rsidRPr="00FC2860">
        <w:t>Employability Skills Information</w:t>
      </w:r>
    </w:p>
    <w:tbl>
      <w:tblPr>
        <w:tblW w:w="0" w:type="auto"/>
        <w:tblLayout w:type="fixed"/>
        <w:tblCellMar>
          <w:left w:w="62" w:type="dxa"/>
          <w:right w:w="62" w:type="dxa"/>
        </w:tblCellMar>
        <w:tblLook w:val="0000"/>
      </w:tblPr>
      <w:tblGrid>
        <w:gridCol w:w="3320"/>
        <w:gridCol w:w="5236"/>
      </w:tblGrid>
      <w:tr w:rsidTr="00971F3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C2860">
            <w:pPr>
              <w:pStyle w:val="BodyText"/>
              <w:rPr>
                <w:lang w:val="en-NZ"/>
              </w:rPr>
            </w:pPr>
            <w:r w:rsidRPr="00FC286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C2860" w:rsidP="00FC2860">
            <w:pPr>
              <w:pStyle w:val="BodyText"/>
            </w:pPr>
            <w:r w:rsidRPr="00FC2860">
              <w:t>This unit contains Employability Skills</w:t>
            </w:r>
          </w:p>
        </w:tc>
      </w:tr>
    </w:tbl>
    <w:p w:rsidR="00971F32" w:rsidP="00FC2860">
      <w:pPr>
        <w:pStyle w:val="BodyText"/>
      </w:pPr>
    </w:p>
    <w:p w:rsidR="00971F32" w:rsidP="00FC2860">
      <w:pPr>
        <w:pStyle w:val="BodyText"/>
      </w:pPr>
    </w:p>
    <w:p w:rsidR="00000000" w:rsidRPr="00FC2860" w:rsidP="00FC2860">
      <w:pPr>
        <w:pStyle w:val="Heading1"/>
      </w:pPr>
      <w:bookmarkStart w:id="7" w:name="O_435558"/>
      <w:bookmarkEnd w:id="7"/>
      <w:r w:rsidRPr="00FC2860">
        <w:t>Elements and Performance Criteria Pre-Content</w:t>
      </w:r>
    </w:p>
    <w:tbl>
      <w:tblPr>
        <w:tblW w:w="0" w:type="auto"/>
        <w:tblLayout w:type="fixed"/>
        <w:tblCellMar>
          <w:left w:w="62" w:type="dxa"/>
          <w:right w:w="62" w:type="dxa"/>
        </w:tblCellMar>
        <w:tblLook w:val="0000"/>
      </w:tblPr>
      <w:tblGrid>
        <w:gridCol w:w="3369"/>
        <w:gridCol w:w="5702"/>
      </w:tblGrid>
      <w:tr w:rsidTr="00971F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2860">
            <w:pPr>
              <w:pStyle w:val="BodyText"/>
              <w:rPr>
                <w:lang w:val="en-NZ"/>
              </w:rPr>
            </w:pPr>
            <w:r w:rsidRPr="00FC286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C2860" w:rsidP="00FC2860">
            <w:pPr>
              <w:pStyle w:val="BodyText"/>
            </w:pPr>
            <w:r w:rsidRPr="00FC2860">
              <w:t>The Performance Criteria specify</w:t>
            </w:r>
            <w:r w:rsidRPr="00FC2860">
              <w:t xml:space="preserve"> the level of performance required to demonstrate achievement of the Element. Terms in italics are elaborated in the Range Statement. </w:t>
            </w:r>
          </w:p>
        </w:tc>
      </w:tr>
    </w:tbl>
    <w:p w:rsidR="00000000" w:rsidRPr="00FC2860" w:rsidP="00FC2860">
      <w:pPr>
        <w:pStyle w:val="BodyText"/>
      </w:pPr>
    </w:p>
    <w:p w:rsidR="00000000" w:rsidRPr="00FC2860" w:rsidP="00FC2860">
      <w:pPr>
        <w:pStyle w:val="AllowPageBreak"/>
      </w:pPr>
    </w:p>
    <w:p w:rsidR="00000000" w:rsidRPr="00FC2860" w:rsidP="00FC2860">
      <w:pPr>
        <w:pStyle w:val="Heading1"/>
      </w:pPr>
      <w:bookmarkStart w:id="8" w:name="O_435557"/>
      <w:bookmarkEnd w:id="8"/>
      <w:r w:rsidRPr="00FC2860">
        <w:t>Elements and Performance Criteria</w:t>
      </w:r>
    </w:p>
    <w:tbl>
      <w:tblPr>
        <w:tblW w:w="0" w:type="auto"/>
        <w:tblLayout w:type="fixed"/>
        <w:tblCellMar>
          <w:left w:w="62" w:type="dxa"/>
          <w:right w:w="62" w:type="dxa"/>
        </w:tblCellMar>
        <w:tblLook w:val="0000"/>
      </w:tblPr>
      <w:tblGrid>
        <w:gridCol w:w="3369"/>
        <w:gridCol w:w="5702"/>
      </w:tblGrid>
      <w:tr w:rsidTr="00971F3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C2860" w:rsidP="00FC2860">
            <w:pPr>
              <w:pStyle w:val="BodyText"/>
            </w:pPr>
            <w:r w:rsidRPr="00FC286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C2860">
            <w:pPr>
              <w:pStyle w:val="BodyText"/>
              <w:rPr>
                <w:lang w:val="en-NZ"/>
              </w:rPr>
            </w:pPr>
            <w:r w:rsidRPr="00FC2860">
              <w:rPr>
                <w:rStyle w:val="SpecialBold"/>
              </w:rPr>
              <w:t>PERFORMANCE CRITERIA</w:t>
            </w:r>
          </w:p>
        </w:tc>
      </w:tr>
      <w:tr w:rsidTr="00971F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2860">
            <w:pPr>
              <w:pStyle w:val="List"/>
              <w:rPr>
                <w:lang w:val="en-NZ"/>
              </w:rPr>
            </w:pPr>
            <w:r w:rsidRPr="00FC2860">
              <w:t>1.</w:t>
            </w:r>
            <w:r w:rsidRPr="00FC2860">
              <w:tab/>
              <w:t>Work in a child protection team</w:t>
            </w:r>
          </w:p>
        </w:tc>
        <w:tc>
          <w:tcPr>
            <w:tcW w:w="5702" w:type="dxa"/>
            <w:tcBorders>
              <w:top w:val="nil"/>
              <w:left w:val="nil"/>
              <w:bottom w:val="nil"/>
              <w:right w:val="nil"/>
            </w:tcBorders>
            <w:tcMar>
              <w:top w:w="0" w:type="dxa"/>
              <w:left w:w="62" w:type="dxa"/>
              <w:bottom w:w="0" w:type="dxa"/>
              <w:right w:w="62" w:type="dxa"/>
            </w:tcMar>
          </w:tcPr>
          <w:p w:rsidR="00000000" w:rsidRPr="00FC2860" w:rsidP="00FC2860">
            <w:pPr>
              <w:pStyle w:val="BodyText"/>
            </w:pPr>
            <w:r w:rsidRPr="00FC2860">
              <w:t>1.1</w:t>
            </w:r>
            <w:r w:rsidRPr="00FC2860">
              <w:tab/>
              <w:t xml:space="preserve">Participate in and </w:t>
            </w:r>
            <w:r w:rsidRPr="00FC2860">
              <w:rPr>
                <w:rStyle w:val="Emphasis"/>
              </w:rPr>
              <w:t>contribute to functions of child protection team</w:t>
            </w:r>
          </w:p>
          <w:p w:rsidR="00000000" w:rsidRPr="00FC2860" w:rsidP="00FC2860">
            <w:pPr>
              <w:pStyle w:val="BodyText"/>
            </w:pPr>
            <w:r w:rsidRPr="00FC2860">
              <w:t>1.2</w:t>
            </w:r>
            <w:r w:rsidRPr="00FC2860">
              <w:tab/>
              <w:t>Amend own workload to assist with team priorities including crisis response team work</w:t>
            </w:r>
          </w:p>
          <w:p w:rsidR="00000000" w:rsidRPr="00FC2860" w:rsidP="00FC2860">
            <w:pPr>
              <w:pStyle w:val="BodyText"/>
            </w:pPr>
            <w:r w:rsidRPr="00FC2860">
              <w:t>1.3</w:t>
            </w:r>
            <w:r w:rsidRPr="00FC2860">
              <w:tab/>
              <w:t xml:space="preserve">Behave according to agreed codes of conduct and with </w:t>
            </w:r>
            <w:r w:rsidRPr="00FC2860">
              <w:rPr>
                <w:rStyle w:val="Emphasis"/>
              </w:rPr>
              <w:t>respect to other team members</w:t>
            </w:r>
          </w:p>
          <w:p w:rsidR="00000000" w:rsidP="00FC2860">
            <w:pPr>
              <w:pStyle w:val="BodyText"/>
              <w:rPr>
                <w:lang w:val="en-NZ"/>
              </w:rPr>
            </w:pPr>
            <w:r w:rsidRPr="00FC2860">
              <w:t>1.4</w:t>
            </w:r>
            <w:r w:rsidRPr="00FC2860">
              <w:tab/>
              <w:t xml:space="preserve">Build </w:t>
            </w:r>
            <w:r w:rsidRPr="00FC2860">
              <w:t>relationships within team and recognise support needs of others</w:t>
            </w:r>
          </w:p>
        </w:tc>
      </w:tr>
      <w:tr w:rsidTr="00971F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C2860">
            <w:pPr>
              <w:pStyle w:val="BodyText"/>
              <w:rPr>
                <w:lang w:val="en-NZ"/>
              </w:rPr>
            </w:pPr>
          </w:p>
        </w:tc>
      </w:tr>
      <w:tr w:rsidTr="00971F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2860">
            <w:pPr>
              <w:pStyle w:val="List"/>
              <w:rPr>
                <w:lang w:val="en-NZ"/>
              </w:rPr>
            </w:pPr>
            <w:r w:rsidRPr="00FC2860">
              <w:t>2.</w:t>
            </w:r>
            <w:r w:rsidRPr="00FC2860">
              <w:tab/>
              <w:t>Manage own performance as part of the team</w:t>
            </w:r>
          </w:p>
        </w:tc>
        <w:tc>
          <w:tcPr>
            <w:tcW w:w="5702" w:type="dxa"/>
            <w:tcBorders>
              <w:top w:val="nil"/>
              <w:left w:val="nil"/>
              <w:bottom w:val="nil"/>
              <w:right w:val="nil"/>
            </w:tcBorders>
            <w:tcMar>
              <w:top w:w="0" w:type="dxa"/>
              <w:left w:w="62" w:type="dxa"/>
              <w:bottom w:w="0" w:type="dxa"/>
              <w:right w:w="62" w:type="dxa"/>
            </w:tcMar>
          </w:tcPr>
          <w:p w:rsidR="00000000" w:rsidRPr="00FC2860" w:rsidP="00FC2860">
            <w:pPr>
              <w:pStyle w:val="BodyText"/>
            </w:pPr>
            <w:r w:rsidRPr="00FC2860">
              <w:t>2.1</w:t>
            </w:r>
            <w:r w:rsidRPr="00FC2860">
              <w:tab/>
              <w:t>Regularly monitor performance against work plans, organisation objectives and client needs</w:t>
            </w:r>
          </w:p>
          <w:p w:rsidR="00000000" w:rsidRPr="00FC2860" w:rsidP="00FC2860">
            <w:pPr>
              <w:pStyle w:val="BodyText"/>
            </w:pPr>
            <w:r w:rsidRPr="00FC2860">
              <w:t>2.2</w:t>
            </w:r>
            <w:r w:rsidRPr="00FC2860">
              <w:tab/>
            </w:r>
            <w:r w:rsidRPr="00FC2860">
              <w:t>Identify and participate in formal and informal opportunities to develop skills and knowledge to optimise performance</w:t>
            </w:r>
          </w:p>
          <w:p w:rsidR="00000000" w:rsidRPr="00FC2860" w:rsidP="00FC2860">
            <w:pPr>
              <w:pStyle w:val="BodyText"/>
            </w:pPr>
            <w:r w:rsidRPr="00FC2860">
              <w:t>2.3</w:t>
            </w:r>
            <w:r w:rsidRPr="00FC2860">
              <w:tab/>
              <w:t xml:space="preserve">Arrange and </w:t>
            </w:r>
            <w:r w:rsidRPr="00FC2860">
              <w:rPr>
                <w:rStyle w:val="Emphasis"/>
              </w:rPr>
              <w:t>participate in own regular supervision</w:t>
            </w:r>
            <w:r w:rsidRPr="00FC2860">
              <w:t xml:space="preserve"> </w:t>
            </w:r>
          </w:p>
          <w:p w:rsidR="00000000" w:rsidRPr="00FC2860" w:rsidP="00FC2860">
            <w:pPr>
              <w:pStyle w:val="BodyText"/>
            </w:pPr>
            <w:r w:rsidRPr="00FC2860">
              <w:t>2.4</w:t>
            </w:r>
            <w:r w:rsidRPr="00FC2860">
              <w:tab/>
              <w:t xml:space="preserve">Implement </w:t>
            </w:r>
            <w:r w:rsidRPr="00FC2860">
              <w:rPr>
                <w:rStyle w:val="Emphasis"/>
              </w:rPr>
              <w:t>appropriate self care strategies and work</w:t>
            </w:r>
            <w:r w:rsidRPr="00FC2860">
              <w:t>/</w:t>
            </w:r>
            <w:r w:rsidRPr="00FC2860">
              <w:rPr>
                <w:rStyle w:val="Emphasis"/>
              </w:rPr>
              <w:t>life balance</w:t>
            </w:r>
            <w:r w:rsidRPr="00FC2860">
              <w:t xml:space="preserve"> with recognit</w:t>
            </w:r>
            <w:r w:rsidRPr="00FC2860">
              <w:t>ion of complexity of child protection work</w:t>
            </w:r>
          </w:p>
          <w:p w:rsidR="00000000" w:rsidP="00FC2860">
            <w:pPr>
              <w:pStyle w:val="BodyText"/>
              <w:rPr>
                <w:lang w:val="en-NZ"/>
              </w:rPr>
            </w:pPr>
            <w:r w:rsidRPr="00FC2860">
              <w:t>2.5</w:t>
            </w:r>
            <w:r w:rsidRPr="00FC2860">
              <w:tab/>
              <w:t xml:space="preserve">Monitor casework and </w:t>
            </w:r>
            <w:r w:rsidRPr="00FC2860">
              <w:rPr>
                <w:rStyle w:val="Emphasis"/>
              </w:rPr>
              <w:t>consult supervisor about specific case concerns</w:t>
            </w:r>
          </w:p>
        </w:tc>
      </w:tr>
      <w:tr w:rsidTr="00971F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C2860">
            <w:pPr>
              <w:pStyle w:val="BodyText"/>
              <w:rPr>
                <w:lang w:val="en-NZ"/>
              </w:rPr>
            </w:pPr>
          </w:p>
        </w:tc>
      </w:tr>
      <w:tr w:rsidTr="00971F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2860">
            <w:pPr>
              <w:pStyle w:val="List"/>
              <w:rPr>
                <w:lang w:val="en-NZ"/>
              </w:rPr>
            </w:pPr>
            <w:r w:rsidRPr="00FC2860">
              <w:t>3.</w:t>
            </w:r>
            <w:r w:rsidRPr="00FC2860">
              <w:tab/>
              <w:t>Implement personal safety strategies in child protection work</w:t>
            </w:r>
          </w:p>
        </w:tc>
        <w:tc>
          <w:tcPr>
            <w:tcW w:w="5702" w:type="dxa"/>
            <w:tcBorders>
              <w:top w:val="nil"/>
              <w:left w:val="nil"/>
              <w:bottom w:val="nil"/>
              <w:right w:val="nil"/>
            </w:tcBorders>
            <w:tcMar>
              <w:top w:w="0" w:type="dxa"/>
              <w:left w:w="62" w:type="dxa"/>
              <w:bottom w:w="0" w:type="dxa"/>
              <w:right w:w="62" w:type="dxa"/>
            </w:tcMar>
          </w:tcPr>
          <w:p w:rsidR="00000000" w:rsidRPr="00FC2860" w:rsidP="00FC2860">
            <w:pPr>
              <w:pStyle w:val="BodyText"/>
            </w:pPr>
            <w:r w:rsidRPr="00FC2860">
              <w:t>3.1</w:t>
            </w:r>
            <w:r w:rsidRPr="00FC2860">
              <w:tab/>
              <w:t>Assess and plan personal safety before initial client contact</w:t>
            </w:r>
          </w:p>
          <w:p w:rsidR="00000000" w:rsidRPr="00FC2860" w:rsidP="00FC2860">
            <w:pPr>
              <w:pStyle w:val="BodyText"/>
            </w:pPr>
            <w:r w:rsidRPr="00FC2860">
              <w:t>3.2</w:t>
            </w:r>
            <w:r w:rsidRPr="00FC2860">
              <w:tab/>
              <w:t>I</w:t>
            </w:r>
            <w:r w:rsidRPr="00FC2860">
              <w:t xml:space="preserve">dentify level of client aggression and </w:t>
            </w:r>
            <w:r w:rsidRPr="00FC2860">
              <w:rPr>
                <w:rStyle w:val="Emphasis"/>
              </w:rPr>
              <w:t>respond appropriately according to organisation policy</w:t>
            </w:r>
          </w:p>
          <w:p w:rsidR="00000000" w:rsidRPr="00FC2860" w:rsidP="00FC2860">
            <w:pPr>
              <w:pStyle w:val="BodyText"/>
            </w:pPr>
            <w:r w:rsidRPr="00FC2860">
              <w:t>3.3</w:t>
            </w:r>
            <w:r w:rsidRPr="00FC2860">
              <w:tab/>
              <w:t>Use appropriate personal safety strategies during home visits, family contact visits, and when transporting clients</w:t>
            </w:r>
          </w:p>
          <w:p w:rsidR="00000000" w:rsidRPr="00FC2860" w:rsidP="00FC2860">
            <w:pPr>
              <w:pStyle w:val="BodyText"/>
            </w:pPr>
            <w:r w:rsidRPr="00FC2860">
              <w:t>3.4</w:t>
            </w:r>
            <w:r w:rsidRPr="00FC2860">
              <w:tab/>
              <w:t>Maintain personal and child protection</w:t>
            </w:r>
            <w:r w:rsidRPr="00FC2860">
              <w:t xml:space="preserve"> team safety by sharing critical safety information and client risk assessment according to policy</w:t>
            </w:r>
          </w:p>
          <w:p w:rsidR="00000000" w:rsidRPr="00FC2860" w:rsidP="00FC2860">
            <w:pPr>
              <w:pStyle w:val="BodyText"/>
            </w:pPr>
            <w:r w:rsidRPr="00FC2860">
              <w:t>3.5</w:t>
            </w:r>
            <w:r w:rsidRPr="00FC2860">
              <w:tab/>
              <w:t>Complete required incident report documentation</w:t>
            </w:r>
          </w:p>
        </w:tc>
      </w:tr>
    </w:tbl>
    <w:p w:rsidR="00000000" w:rsidRPr="00FC2860" w:rsidP="00FC2860">
      <w:pPr>
        <w:pStyle w:val="BodyText"/>
      </w:pPr>
    </w:p>
    <w:p w:rsidR="00000000" w:rsidRPr="00FC2860" w:rsidP="00FC2860">
      <w:pPr>
        <w:pStyle w:val="AllowPageBreak"/>
      </w:pPr>
    </w:p>
    <w:p w:rsidR="00000000" w:rsidRPr="00FC2860" w:rsidP="00FC2860">
      <w:pPr>
        <w:pStyle w:val="Heading1"/>
      </w:pPr>
      <w:bookmarkStart w:id="9" w:name="O_435573"/>
      <w:bookmarkEnd w:id="9"/>
      <w:r w:rsidRPr="00FC2860">
        <w:t>Required Skills and Knowledge</w:t>
      </w:r>
    </w:p>
    <w:tbl>
      <w:tblPr>
        <w:tblW w:w="0" w:type="auto"/>
        <w:tblLayout w:type="fixed"/>
        <w:tblCellMar>
          <w:left w:w="62" w:type="dxa"/>
          <w:right w:w="62" w:type="dxa"/>
        </w:tblCellMar>
        <w:tblLook w:val="0000"/>
      </w:tblPr>
      <w:tblGrid>
        <w:gridCol w:w="9072"/>
      </w:tblGrid>
      <w:tr w:rsidTr="00971F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2860">
            <w:pPr>
              <w:pStyle w:val="BodyText"/>
              <w:rPr>
                <w:lang w:val="en-NZ"/>
              </w:rPr>
            </w:pPr>
            <w:r w:rsidRPr="00FC2860">
              <w:t>This describes the essential skills and knowledge and their level required for this unit.</w:t>
            </w:r>
          </w:p>
        </w:tc>
      </w:tr>
      <w:tr w:rsidTr="00971F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2860">
            <w:pPr>
              <w:pStyle w:val="BodyText"/>
              <w:rPr>
                <w:lang w:val="en-NZ"/>
              </w:rPr>
            </w:pPr>
          </w:p>
        </w:tc>
      </w:tr>
      <w:tr w:rsidTr="00971F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C2860" w:rsidP="00FC2860">
            <w:pPr>
              <w:pStyle w:val="BodyText"/>
            </w:pPr>
            <w:r w:rsidRPr="00FC2860">
              <w:rPr>
                <w:rStyle w:val="Emphasis"/>
              </w:rPr>
              <w:t>Essential knowledge</w:t>
            </w:r>
            <w:r w:rsidRPr="00FC2860">
              <w:t>:</w:t>
            </w:r>
          </w:p>
          <w:p w:rsidR="00000000" w:rsidRPr="00FC2860" w:rsidP="00FC2860">
            <w:pPr>
              <w:pStyle w:val="BodyText"/>
            </w:pPr>
            <w:r w:rsidRPr="00FC2860">
              <w:t>The candidate must be able to demonstrate essential knowledge required to effectively do the task outlined in elements and performance criteri</w:t>
            </w:r>
            <w:r w:rsidRPr="00FC2860">
              <w:t>a of this unit, manage the task and manage contingencies in the context of the identified work role</w:t>
            </w:r>
          </w:p>
          <w:p w:rsidR="00000000" w:rsidRPr="00FC2860" w:rsidP="00FC2860">
            <w:pPr>
              <w:pStyle w:val="BodyText"/>
            </w:pPr>
            <w:r w:rsidRPr="00FC2860">
              <w:t>These include knowledge of:</w:t>
            </w:r>
          </w:p>
          <w:p w:rsidR="00000000" w:rsidRPr="00FC2860" w:rsidP="00FC2860">
            <w:pPr>
              <w:pStyle w:val="ListBullet"/>
            </w:pPr>
            <w:r w:rsidRPr="00FC2860">
              <w:t>Child Protection legislation</w:t>
            </w:r>
          </w:p>
          <w:p w:rsidR="00000000" w:rsidRPr="00FC2860" w:rsidP="00FC2860">
            <w:pPr>
              <w:pStyle w:val="ListBullet"/>
            </w:pPr>
            <w:r w:rsidRPr="00FC2860">
              <w:t>Work health and safety (WHS) policy and procedures relating to individual worker safety when inter</w:t>
            </w:r>
            <w:r w:rsidRPr="00FC2860">
              <w:t>acting with clients</w:t>
            </w:r>
          </w:p>
          <w:p w:rsidR="00000000" w:rsidRPr="00FC2860" w:rsidP="00FC2860">
            <w:pPr>
              <w:pStyle w:val="ListBullet"/>
            </w:pPr>
            <w:r w:rsidRPr="00FC2860">
              <w:t>Statutory responsibilities and delegations</w:t>
            </w:r>
          </w:p>
          <w:p w:rsidR="00000000" w:rsidRPr="00FC2860" w:rsidP="00FC2860">
            <w:pPr>
              <w:pStyle w:val="ListBullet"/>
            </w:pPr>
            <w:r w:rsidRPr="00FC2860">
              <w:t>Code of conduct for child protection work</w:t>
            </w:r>
          </w:p>
          <w:p w:rsidR="00000000" w:rsidRPr="00FC2860" w:rsidP="00FC2860">
            <w:pPr>
              <w:pStyle w:val="ListBullet"/>
            </w:pPr>
            <w:r w:rsidRPr="00FC2860">
              <w:t>Appropriate response to violence and aggressive client behaviour</w:t>
            </w:r>
          </w:p>
          <w:p w:rsidR="00000000" w:rsidRPr="00FC2860" w:rsidP="00FC2860">
            <w:pPr>
              <w:pStyle w:val="ListBullet"/>
            </w:pPr>
            <w:r w:rsidRPr="00FC2860">
              <w:t>Organisation information systems</w:t>
            </w:r>
          </w:p>
          <w:p w:rsidR="00000000" w:rsidRPr="00FC2860" w:rsidP="00FC2860">
            <w:pPr>
              <w:pStyle w:val="ListBullet"/>
            </w:pPr>
            <w:r w:rsidRPr="00FC2860">
              <w:t>Information sharing and referrals protocols</w:t>
            </w:r>
          </w:p>
          <w:p w:rsidR="00000000" w:rsidRPr="00FC2860" w:rsidP="00FC2860">
            <w:pPr>
              <w:pStyle w:val="ListBullet"/>
            </w:pPr>
            <w:r w:rsidRPr="00FC2860">
              <w:t>Critical incident reporting procedures</w:t>
            </w:r>
          </w:p>
          <w:p w:rsidR="00000000" w:rsidRPr="00FC2860" w:rsidP="00FC2860">
            <w:pPr>
              <w:pStyle w:val="ListBullet"/>
            </w:pPr>
            <w:r w:rsidRPr="00FC2860">
              <w:t>Types of abuse and resulting harms, including indicators of harm</w:t>
            </w:r>
          </w:p>
          <w:p w:rsidR="00000000" w:rsidRPr="00FC2860" w:rsidP="00FC2860">
            <w:pPr>
              <w:pStyle w:val="ListBullet"/>
            </w:pPr>
            <w:r w:rsidRPr="00FC2860">
              <w:t>Family dynamics and attachment theories and concerns</w:t>
            </w:r>
          </w:p>
          <w:p w:rsidR="00000000" w:rsidRPr="00FC2860" w:rsidP="00FC2860">
            <w:pPr>
              <w:pStyle w:val="ListBullet"/>
            </w:pPr>
            <w:r w:rsidRPr="00FC2860">
              <w:t>Strategies to engage and build rapport with children</w:t>
            </w:r>
          </w:p>
          <w:p w:rsidR="00000000" w:rsidRPr="00FC2860" w:rsidP="00FC2860">
            <w:pPr>
              <w:pStyle w:val="ListBullet"/>
            </w:pPr>
            <w:r w:rsidRPr="00FC2860">
              <w:t>Impact of child abuse and neglect on child and</w:t>
            </w:r>
            <w:r w:rsidRPr="00FC2860">
              <w:t xml:space="preserve"> adolescent development </w:t>
            </w:r>
          </w:p>
          <w:p w:rsidR="00000000" w:rsidRPr="00FC2860" w:rsidP="00FC2860">
            <w:pPr>
              <w:pStyle w:val="ListBullet"/>
            </w:pPr>
            <w:r w:rsidRPr="00FC2860">
              <w:t>Dynamics of domestic and family violence</w:t>
            </w:r>
          </w:p>
          <w:p w:rsidR="00000000" w:rsidRPr="00FC2860" w:rsidP="00FC2860">
            <w:pPr>
              <w:pStyle w:val="ListBullet"/>
            </w:pPr>
            <w:r w:rsidRPr="00FC2860">
              <w:t>Mental health concerns and affects on parenting</w:t>
            </w:r>
          </w:p>
          <w:p w:rsidR="00000000" w:rsidRPr="00FC2860" w:rsidP="00FC2860">
            <w:pPr>
              <w:pStyle w:val="ListBullet"/>
            </w:pPr>
            <w:r w:rsidRPr="00FC2860">
              <w:t>Substance abuse and the effects on parenting</w:t>
            </w:r>
          </w:p>
          <w:p w:rsidR="00000000" w:rsidRPr="00FC2860" w:rsidP="00FC2860">
            <w:pPr>
              <w:pStyle w:val="ListBullet"/>
            </w:pPr>
            <w:r w:rsidRPr="00FC2860">
              <w:t>Dynamics of sexual abuse, risk indicators and how to enhance protective factors</w:t>
            </w:r>
          </w:p>
          <w:p w:rsidR="00000000" w:rsidP="00FC2860">
            <w:pPr>
              <w:pStyle w:val="ListBullet"/>
              <w:rPr>
                <w:lang w:val="en-NZ"/>
              </w:rPr>
            </w:pPr>
            <w:r w:rsidRPr="00FC2860">
              <w:t>Suicide preventio</w:t>
            </w:r>
            <w:r w:rsidRPr="00FC2860">
              <w:t>n strategies</w:t>
            </w:r>
          </w:p>
        </w:tc>
      </w:tr>
      <w:tr w:rsidTr="00971F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2860">
            <w:pPr>
              <w:pStyle w:val="BodyText"/>
              <w:rPr>
                <w:lang w:val="en-NZ"/>
              </w:rPr>
            </w:pPr>
          </w:p>
        </w:tc>
      </w:tr>
      <w:tr w:rsidTr="00971F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C2860" w:rsidP="00FC2860">
            <w:pPr>
              <w:pStyle w:val="BodyText"/>
            </w:pPr>
            <w:r w:rsidRPr="00FC2860">
              <w:rPr>
                <w:rStyle w:val="Emphasis"/>
              </w:rPr>
              <w:t>Essential skills</w:t>
            </w:r>
            <w:r w:rsidRPr="00FC2860">
              <w:t>:</w:t>
            </w:r>
          </w:p>
          <w:p w:rsidR="00000000" w:rsidRPr="00FC2860" w:rsidP="00FC2860">
            <w:pPr>
              <w:pStyle w:val="BodyText"/>
            </w:pPr>
            <w:r w:rsidRPr="00FC2860">
              <w:t>It is critical that the candidate demonstrate the ability to:</w:t>
            </w:r>
          </w:p>
          <w:p w:rsidR="00000000" w:rsidRPr="00FC2860" w:rsidP="00FC2860">
            <w:pPr>
              <w:pStyle w:val="ListBullet"/>
            </w:pPr>
            <w:r w:rsidRPr="00FC2860">
              <w:t>Contribute to, undertake tasks outside of their defined job role when required to support the team</w:t>
            </w:r>
          </w:p>
          <w:p w:rsidR="00000000" w:rsidRPr="00FC2860" w:rsidP="00FC2860">
            <w:pPr>
              <w:pStyle w:val="ListBullet"/>
            </w:pPr>
            <w:r w:rsidRPr="00FC2860">
              <w:t>Resolves problems through discussion and contributes positively to team meetings</w:t>
            </w:r>
          </w:p>
          <w:p w:rsidR="00000000" w:rsidRPr="00FC2860" w:rsidP="00FC2860">
            <w:pPr>
              <w:pStyle w:val="ListBullet"/>
            </w:pPr>
            <w:r w:rsidRPr="00FC2860">
              <w:t>Establish a learning and development plan</w:t>
            </w:r>
          </w:p>
          <w:p w:rsidR="00000000" w:rsidRPr="00FC2860" w:rsidP="00FC2860">
            <w:pPr>
              <w:pStyle w:val="ListBullet"/>
            </w:pPr>
            <w:r w:rsidRPr="00FC2860">
              <w:t>Access and participate in regular supervision and complete supervision documentation</w:t>
            </w:r>
          </w:p>
          <w:p w:rsidR="00000000" w:rsidRPr="00FC2860" w:rsidP="00FC2860">
            <w:pPr>
              <w:pStyle w:val="ListBullet"/>
            </w:pPr>
            <w:r w:rsidRPr="00FC2860">
              <w:t>Implement personal and team safety procedures</w:t>
            </w:r>
          </w:p>
          <w:p w:rsidR="00000000" w:rsidRPr="00FC2860" w:rsidP="00FC2860">
            <w:pPr>
              <w:pStyle w:val="BodyText"/>
            </w:pPr>
            <w:r w:rsidRPr="00FC2860">
              <w:t>Th</w:t>
            </w:r>
            <w:r w:rsidRPr="00FC2860">
              <w:t>e candidate must be able to effectively do the task outlined in elements and performance criteria of this unit, manage the task and manage contingencies in the context of the identified work role</w:t>
            </w:r>
          </w:p>
          <w:p w:rsidR="00000000" w:rsidRPr="00FC2860" w:rsidP="00FC2860">
            <w:pPr>
              <w:pStyle w:val="BodyText"/>
            </w:pPr>
            <w:r w:rsidRPr="00FC2860">
              <w:t>These include the ability to:</w:t>
            </w:r>
          </w:p>
          <w:p w:rsidR="00000000" w:rsidRPr="00FC2860" w:rsidP="00FC2860">
            <w:pPr>
              <w:pStyle w:val="ListBullet"/>
            </w:pPr>
            <w:r w:rsidRPr="00FC2860">
              <w:t>Effective observation and com</w:t>
            </w:r>
            <w:r w:rsidRPr="00FC2860">
              <w:t>munication skills</w:t>
            </w:r>
          </w:p>
          <w:p w:rsidR="00000000" w:rsidRPr="00FC2860" w:rsidP="00FC2860">
            <w:pPr>
              <w:pStyle w:val="ListBullet"/>
            </w:pPr>
            <w:r w:rsidRPr="00FC2860">
              <w:t>Implement relevant policies and procedures to ensure task management and worker safety in client interactions</w:t>
            </w:r>
          </w:p>
          <w:p w:rsidR="00000000" w:rsidRPr="00FC2860" w:rsidP="00FC2860">
            <w:pPr>
              <w:pStyle w:val="ListBullet"/>
            </w:pPr>
            <w:r w:rsidRPr="00FC2860">
              <w:t>Documentation of incident reports</w:t>
            </w:r>
          </w:p>
          <w:p w:rsidR="00000000" w:rsidRPr="00FC2860" w:rsidP="00FC2860">
            <w:pPr>
              <w:pStyle w:val="ListBullet"/>
            </w:pPr>
            <w:r w:rsidRPr="00FC2860">
              <w:t>Undertake evacuation of self, workers and clients in situations of aggressive behaviour</w:t>
            </w:r>
          </w:p>
          <w:p w:rsidR="00000000" w:rsidRPr="00FC2860" w:rsidP="00FC2860">
            <w:pPr>
              <w:pStyle w:val="ListBullet"/>
            </w:pPr>
            <w:r w:rsidRPr="00FC2860">
              <w:t>Recogn</w:t>
            </w:r>
            <w:r w:rsidRPr="00FC2860">
              <w:t>ise team dynamics and relationship concerns and act upon these to ensure maintenance of effective child protection team</w:t>
            </w:r>
          </w:p>
          <w:p w:rsidR="00000000" w:rsidRPr="00FC2860" w:rsidP="00FC2860">
            <w:pPr>
              <w:pStyle w:val="ListBullet"/>
            </w:pPr>
            <w:r w:rsidRPr="00FC2860">
              <w:t>Identify own limitations in work role including stress factors and seek appropriate support</w:t>
            </w:r>
          </w:p>
          <w:p w:rsidR="00000000" w:rsidRPr="00FC2860" w:rsidP="00FC2860">
            <w:pPr>
              <w:pStyle w:val="ListBullet"/>
            </w:pPr>
            <w:r w:rsidRPr="00FC2860">
              <w:t>Create learning and development plans to improve and increase own professional practice</w:t>
            </w:r>
          </w:p>
          <w:p w:rsidR="00000000" w:rsidRPr="00FC2860" w:rsidP="00FC2860">
            <w:pPr>
              <w:pStyle w:val="ListBullet"/>
            </w:pPr>
            <w:r w:rsidRPr="00FC2860">
              <w:t>Communicate effectively with clients, colleagues and staff of external agencies</w:t>
            </w:r>
          </w:p>
          <w:p w:rsidR="00000000" w:rsidRPr="00FC2860" w:rsidP="00FC2860">
            <w:pPr>
              <w:pStyle w:val="ListBullet"/>
            </w:pPr>
            <w:r w:rsidRPr="00FC2860">
              <w:t>Counsel clients using empathy, reflective listening paraphrasing and strengths-based tec</w:t>
            </w:r>
            <w:r w:rsidRPr="00FC2860">
              <w:t>hniques</w:t>
            </w:r>
          </w:p>
          <w:p w:rsidR="00000000" w:rsidRPr="00FC2860" w:rsidP="00FC2860">
            <w:pPr>
              <w:pStyle w:val="ListBullet"/>
            </w:pPr>
            <w:r w:rsidRPr="00FC2860">
              <w:t>Manage conflict using appropriate negotiation and resolution skills</w:t>
            </w:r>
          </w:p>
          <w:p w:rsidR="00000000" w:rsidRPr="00FC2860" w:rsidP="00FC2860">
            <w:pPr>
              <w:pStyle w:val="ListBullet"/>
            </w:pPr>
            <w:r w:rsidRPr="00FC2860">
              <w:t>Solve problems by identifying the issue, collaborates to identify possible solutions, implements a strategy to resolve the problem, and reviews the implementation an outcomes</w:t>
            </w:r>
          </w:p>
        </w:tc>
      </w:tr>
    </w:tbl>
    <w:p w:rsidR="00971F32" w:rsidP="00FC2860">
      <w:pPr>
        <w:pStyle w:val="BodyText"/>
      </w:pPr>
    </w:p>
    <w:p w:rsidR="00971F32" w:rsidP="00FC2860">
      <w:pPr>
        <w:pStyle w:val="BodyText"/>
      </w:pPr>
    </w:p>
    <w:p w:rsidR="00000000" w:rsidRPr="00FC2860" w:rsidP="00FC2860">
      <w:pPr>
        <w:pStyle w:val="Heading1"/>
      </w:pPr>
      <w:bookmarkStart w:id="10" w:name="O_435562"/>
      <w:bookmarkEnd w:id="10"/>
      <w:r w:rsidRPr="00FC2860">
        <w:t>Evidence Guide</w:t>
      </w:r>
    </w:p>
    <w:tbl>
      <w:tblPr>
        <w:tblW w:w="0" w:type="auto"/>
        <w:tblLayout w:type="fixed"/>
        <w:tblCellMar>
          <w:left w:w="62" w:type="dxa"/>
          <w:right w:w="62" w:type="dxa"/>
        </w:tblCellMar>
        <w:tblLook w:val="0000"/>
      </w:tblPr>
      <w:tblGrid>
        <w:gridCol w:w="3402"/>
        <w:gridCol w:w="5670"/>
      </w:tblGrid>
      <w:tr w:rsidTr="00971F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2860">
            <w:pPr>
              <w:pStyle w:val="BodyText"/>
              <w:rPr>
                <w:lang w:val="en-NZ"/>
              </w:rPr>
            </w:pPr>
            <w:r w:rsidRPr="00FC2860">
              <w:t>The evidence guide provides advice on assessment and must be read in conjunction with the Performance Criteria, Required Skills and Knowledge, the Range Statement and the Assessment Guidelines for this Training Package.</w:t>
            </w:r>
          </w:p>
        </w:tc>
      </w:tr>
      <w:tr w:rsidTr="00971F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2860">
            <w:pPr>
              <w:pStyle w:val="BodyText"/>
              <w:rPr>
                <w:lang w:val="en-NZ"/>
              </w:rPr>
            </w:pPr>
          </w:p>
        </w:tc>
      </w:tr>
      <w:tr w:rsidTr="00971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2860">
            <w:pPr>
              <w:pStyle w:val="BodyText"/>
              <w:rPr>
                <w:lang w:val="en-NZ"/>
              </w:rPr>
            </w:pPr>
            <w:r w:rsidRPr="00FC2860">
              <w:rPr>
                <w:rStyle w:val="Emphasis"/>
              </w:rPr>
              <w:t>Critical aspects for assessment and evidence required to demonstrate this unit of competency</w:t>
            </w:r>
            <w:r w:rsidRPr="00FC2860">
              <w:t xml:space="preserve">: </w:t>
            </w:r>
          </w:p>
        </w:tc>
        <w:tc>
          <w:tcPr>
            <w:tcW w:w="5670" w:type="dxa"/>
            <w:tcBorders>
              <w:top w:val="nil"/>
              <w:left w:val="nil"/>
              <w:bottom w:val="nil"/>
              <w:right w:val="nil"/>
            </w:tcBorders>
            <w:tcMar>
              <w:top w:w="0" w:type="dxa"/>
              <w:left w:w="62" w:type="dxa"/>
              <w:bottom w:w="0" w:type="dxa"/>
              <w:right w:w="62" w:type="dxa"/>
            </w:tcMar>
          </w:tcPr>
          <w:p w:rsidR="00000000" w:rsidRPr="00FC2860" w:rsidP="00FC2860">
            <w:pPr>
              <w:pStyle w:val="ListBullet"/>
            </w:pPr>
            <w:r w:rsidRPr="00FC2860">
              <w:t>The individual being assessed must provide evidence of specified essential knowledge as well as skills</w:t>
            </w:r>
          </w:p>
          <w:p w:rsidR="00000000" w:rsidRPr="00FC2860" w:rsidP="00FC2860">
            <w:pPr>
              <w:pStyle w:val="ListBullet"/>
            </w:pPr>
            <w:r w:rsidRPr="00FC2860">
              <w:t>This unit of competence must be assessed in the workplac</w:t>
            </w:r>
            <w:r w:rsidRPr="00FC2860">
              <w:t>e and under the normal range of workplace conditions</w:t>
            </w:r>
          </w:p>
          <w:p w:rsidR="00000000" w:rsidP="00FC2860">
            <w:pPr>
              <w:pStyle w:val="ListBullet"/>
              <w:rPr>
                <w:lang w:val="en-NZ"/>
              </w:rPr>
            </w:pPr>
            <w:r w:rsidRPr="00FC2860">
              <w:t>Consistency in performance should consider the complexity of the environment in which workers are expected to participate</w:t>
            </w:r>
          </w:p>
        </w:tc>
      </w:tr>
      <w:tr w:rsidTr="00971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2860">
            <w:pPr>
              <w:pStyle w:val="BodyText"/>
              <w:rPr>
                <w:lang w:val="en-NZ"/>
              </w:rPr>
            </w:pPr>
          </w:p>
        </w:tc>
      </w:tr>
      <w:tr w:rsidTr="00971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2860">
            <w:pPr>
              <w:pStyle w:val="BodyText"/>
              <w:rPr>
                <w:lang w:val="en-NZ"/>
              </w:rPr>
            </w:pPr>
            <w:r w:rsidRPr="00FC2860">
              <w:rPr>
                <w:rStyle w:val="Emphasis"/>
              </w:rPr>
              <w:t>Access and equity considerations</w:t>
            </w:r>
            <w:r w:rsidRPr="00FC2860">
              <w:t>:</w:t>
            </w:r>
          </w:p>
        </w:tc>
        <w:tc>
          <w:tcPr>
            <w:tcW w:w="5670" w:type="dxa"/>
            <w:tcBorders>
              <w:top w:val="nil"/>
              <w:left w:val="nil"/>
              <w:bottom w:val="nil"/>
              <w:right w:val="nil"/>
            </w:tcBorders>
            <w:tcMar>
              <w:top w:w="0" w:type="dxa"/>
              <w:left w:w="62" w:type="dxa"/>
              <w:bottom w:w="0" w:type="dxa"/>
              <w:right w:w="62" w:type="dxa"/>
            </w:tcMar>
          </w:tcPr>
          <w:p w:rsidR="00000000" w:rsidRPr="00FC2860" w:rsidP="00FC2860">
            <w:pPr>
              <w:pStyle w:val="ListBullet"/>
            </w:pPr>
            <w:r w:rsidRPr="00FC2860">
              <w:t>All workers in community services should be aware of access, equity and human rights issues in relation to their own area of work</w:t>
            </w:r>
          </w:p>
          <w:p w:rsidR="00000000" w:rsidRPr="00FC2860" w:rsidP="00FC2860">
            <w:pPr>
              <w:pStyle w:val="ListBullet"/>
            </w:pPr>
            <w:r w:rsidRPr="00FC2860">
              <w:t xml:space="preserve">All workers should develop their ability to work in a culturally diverse environment </w:t>
            </w:r>
          </w:p>
          <w:p w:rsidR="00000000" w:rsidRPr="00FC2860" w:rsidP="00FC2860">
            <w:pPr>
              <w:pStyle w:val="ListBullet"/>
            </w:pPr>
            <w:r w:rsidRPr="00FC2860">
              <w:t>In recognition of particular issues faci</w:t>
            </w:r>
            <w:r w:rsidRPr="00FC2860">
              <w:t>ng Aboriginal and Torres Strait Islander communities, workers should be aware of cultural, historical and current issues impacting on Aboriginal and Torres Strait Islander people</w:t>
            </w:r>
          </w:p>
          <w:p w:rsidR="00000000" w:rsidP="00FC2860">
            <w:pPr>
              <w:pStyle w:val="ListBullet"/>
              <w:rPr>
                <w:lang w:val="en-NZ"/>
              </w:rPr>
            </w:pPr>
            <w:r w:rsidRPr="00FC2860">
              <w:t>Assessors and trainers must take into account relevant access and equity issu</w:t>
            </w:r>
            <w:r w:rsidRPr="00FC2860">
              <w:t>es, in particular relating to factors impacting on Aboriginal and/or Torres Strait Islander clients and communities</w:t>
            </w:r>
          </w:p>
        </w:tc>
      </w:tr>
      <w:tr w:rsidTr="00971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2860">
            <w:pPr>
              <w:pStyle w:val="BodyText"/>
              <w:rPr>
                <w:lang w:val="en-NZ"/>
              </w:rPr>
            </w:pPr>
          </w:p>
        </w:tc>
      </w:tr>
      <w:tr w:rsidTr="00971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2860">
            <w:pPr>
              <w:pStyle w:val="BodyText"/>
              <w:rPr>
                <w:lang w:val="en-NZ"/>
              </w:rPr>
            </w:pPr>
            <w:r w:rsidRPr="00FC2860">
              <w:rPr>
                <w:rStyle w:val="Emphasis"/>
              </w:rPr>
              <w:t>Context of and specific resources for assessment</w:t>
            </w:r>
            <w:r w:rsidRPr="00FC2860">
              <w:t xml:space="preserve">: </w:t>
            </w:r>
          </w:p>
        </w:tc>
        <w:tc>
          <w:tcPr>
            <w:tcW w:w="5670" w:type="dxa"/>
            <w:tcBorders>
              <w:top w:val="nil"/>
              <w:left w:val="nil"/>
              <w:bottom w:val="nil"/>
              <w:right w:val="nil"/>
            </w:tcBorders>
            <w:tcMar>
              <w:top w:w="0" w:type="dxa"/>
              <w:left w:w="62" w:type="dxa"/>
              <w:bottom w:w="0" w:type="dxa"/>
              <w:right w:w="62" w:type="dxa"/>
            </w:tcMar>
          </w:tcPr>
          <w:p w:rsidR="00000000" w:rsidRPr="00FC2860" w:rsidP="00FC2860">
            <w:pPr>
              <w:pStyle w:val="ListBullet"/>
            </w:pPr>
            <w:r w:rsidRPr="00FC2860">
              <w:t>This unit can be assessed independently, however holistic assessment practice with o</w:t>
            </w:r>
            <w:r w:rsidRPr="00FC2860">
              <w:t>ther community services units of competency is encouraged</w:t>
            </w:r>
          </w:p>
          <w:p w:rsidR="00000000" w:rsidP="00FC2860">
            <w:pPr>
              <w:pStyle w:val="ListBullet"/>
              <w:rPr>
                <w:lang w:val="en-NZ"/>
              </w:rPr>
            </w:pPr>
            <w:r w:rsidRPr="00FC2860">
              <w:t>Resources required for assessment include access to relevant workplace or simulated realistic workplace setting where assessment may take place</w:t>
            </w:r>
          </w:p>
        </w:tc>
      </w:tr>
      <w:tr w:rsidTr="00971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2860">
            <w:pPr>
              <w:pStyle w:val="BodyText"/>
              <w:rPr>
                <w:lang w:val="en-NZ"/>
              </w:rPr>
            </w:pPr>
          </w:p>
        </w:tc>
      </w:tr>
      <w:tr w:rsidTr="00971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2860">
            <w:pPr>
              <w:pStyle w:val="BodyText"/>
              <w:rPr>
                <w:lang w:val="en-NZ"/>
              </w:rPr>
            </w:pPr>
            <w:r w:rsidRPr="00FC2860">
              <w:rPr>
                <w:rStyle w:val="Emphasis"/>
              </w:rPr>
              <w:t>Method of assessment</w:t>
            </w:r>
            <w:r w:rsidRPr="00FC2860">
              <w:t>:</w:t>
            </w:r>
          </w:p>
        </w:tc>
        <w:tc>
          <w:tcPr>
            <w:tcW w:w="5670" w:type="dxa"/>
            <w:tcBorders>
              <w:top w:val="nil"/>
              <w:left w:val="nil"/>
              <w:bottom w:val="nil"/>
              <w:right w:val="nil"/>
            </w:tcBorders>
            <w:tcMar>
              <w:top w:w="0" w:type="dxa"/>
              <w:left w:w="62" w:type="dxa"/>
              <w:bottom w:w="0" w:type="dxa"/>
              <w:right w:w="62" w:type="dxa"/>
            </w:tcMar>
          </w:tcPr>
          <w:p w:rsidR="00000000" w:rsidRPr="00FC2860" w:rsidP="00FC2860">
            <w:pPr>
              <w:pStyle w:val="ListBullet"/>
            </w:pPr>
            <w:r w:rsidRPr="00FC2860">
              <w:t>Assessment may include observation, questioning and evidence gathered from a workplace environment</w:t>
            </w:r>
          </w:p>
        </w:tc>
      </w:tr>
    </w:tbl>
    <w:p w:rsidR="00000000" w:rsidRPr="00FC2860" w:rsidP="00FC2860">
      <w:pPr>
        <w:pStyle w:val="BodyText"/>
      </w:pPr>
    </w:p>
    <w:p w:rsidR="00000000" w:rsidRPr="00FC2860" w:rsidP="00FC2860">
      <w:pPr>
        <w:pStyle w:val="AllowPageBreak"/>
      </w:pPr>
    </w:p>
    <w:p w:rsidR="00000000" w:rsidRPr="00FC2860" w:rsidP="00FC2860">
      <w:pPr>
        <w:pStyle w:val="Heading1"/>
      </w:pPr>
      <w:bookmarkStart w:id="11" w:name="O_435570"/>
      <w:bookmarkEnd w:id="11"/>
      <w:r w:rsidRPr="00FC2860">
        <w:t>Range Statement</w:t>
      </w:r>
    </w:p>
    <w:tbl>
      <w:tblPr>
        <w:tblW w:w="0" w:type="auto"/>
        <w:tblLayout w:type="fixed"/>
        <w:tblCellMar>
          <w:left w:w="62" w:type="dxa"/>
          <w:right w:w="62" w:type="dxa"/>
        </w:tblCellMar>
        <w:tblLook w:val="0000"/>
      </w:tblPr>
      <w:tblGrid>
        <w:gridCol w:w="3402"/>
        <w:gridCol w:w="5670"/>
      </w:tblGrid>
      <w:tr w:rsidTr="00971F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2860">
            <w:pPr>
              <w:pStyle w:val="BodyText"/>
              <w:rPr>
                <w:lang w:val="en-NZ"/>
              </w:rPr>
            </w:pPr>
            <w:r w:rsidRPr="00FC2860">
              <w:t>The Range Statement relates to the unit of competency as a whole. It allows for different work environments and situations that may affect performance. Add any essential operating conditions that may be present with training and assessment depending on the</w:t>
            </w:r>
            <w:r w:rsidRPr="00FC2860">
              <w:t xml:space="preserve"> work situation, needs of the candidate, accessibility of the item, and local industry and regional contexts.</w:t>
            </w:r>
          </w:p>
        </w:tc>
      </w:tr>
      <w:tr w:rsidTr="00971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2860">
            <w:pPr>
              <w:pStyle w:val="BodyText"/>
              <w:rPr>
                <w:lang w:val="en-NZ"/>
              </w:rPr>
            </w:pPr>
          </w:p>
        </w:tc>
      </w:tr>
      <w:tr w:rsidTr="00971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2860">
            <w:pPr>
              <w:pStyle w:val="BodyText"/>
              <w:rPr>
                <w:lang w:val="en-NZ"/>
              </w:rPr>
            </w:pPr>
            <w:r w:rsidRPr="00FC2860">
              <w:rPr>
                <w:rStyle w:val="Emphasis"/>
              </w:rPr>
              <w:t>Respect to other team members may include</w:t>
            </w:r>
            <w:r w:rsidRPr="00FC2860">
              <w:t>:</w:t>
            </w:r>
          </w:p>
        </w:tc>
        <w:tc>
          <w:tcPr>
            <w:tcW w:w="5670" w:type="dxa"/>
            <w:tcBorders>
              <w:top w:val="nil"/>
              <w:left w:val="nil"/>
              <w:bottom w:val="nil"/>
              <w:right w:val="nil"/>
            </w:tcBorders>
            <w:tcMar>
              <w:top w:w="0" w:type="dxa"/>
              <w:left w:w="62" w:type="dxa"/>
              <w:bottom w:w="0" w:type="dxa"/>
              <w:right w:w="62" w:type="dxa"/>
            </w:tcMar>
          </w:tcPr>
          <w:p w:rsidR="00000000" w:rsidRPr="00FC2860" w:rsidP="00FC2860">
            <w:pPr>
              <w:pStyle w:val="ListBullet"/>
            </w:pPr>
            <w:r w:rsidRPr="00FC2860">
              <w:t>Engage appropriately with individual and cultural differences within the team</w:t>
            </w:r>
          </w:p>
          <w:p w:rsidR="00000000" w:rsidRPr="00FC2860" w:rsidP="00FC2860">
            <w:pPr>
              <w:pStyle w:val="ListBullet"/>
            </w:pPr>
            <w:r w:rsidRPr="00FC2860">
              <w:t>Disagr</w:t>
            </w:r>
            <w:r w:rsidRPr="00FC2860">
              <w:t>ee politely and respectfully</w:t>
            </w:r>
          </w:p>
          <w:p w:rsidR="00000000" w:rsidRPr="00FC2860" w:rsidP="00FC2860">
            <w:pPr>
              <w:pStyle w:val="ListBullet"/>
            </w:pPr>
            <w:r w:rsidRPr="00FC2860">
              <w:t>Offers solutions to disputes within the team</w:t>
            </w:r>
          </w:p>
          <w:p w:rsidR="00000000" w:rsidP="00FC2860">
            <w:pPr>
              <w:pStyle w:val="ListBullet"/>
              <w:rPr>
                <w:lang w:val="en-NZ"/>
              </w:rPr>
            </w:pPr>
            <w:r w:rsidRPr="00FC2860">
              <w:t>Compromise to maintain team harmony</w:t>
            </w:r>
          </w:p>
        </w:tc>
      </w:tr>
      <w:tr w:rsidTr="00971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2860">
            <w:pPr>
              <w:pStyle w:val="BodyText"/>
              <w:rPr>
                <w:lang w:val="en-NZ"/>
              </w:rPr>
            </w:pPr>
          </w:p>
        </w:tc>
      </w:tr>
      <w:tr w:rsidTr="00971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2860">
            <w:pPr>
              <w:pStyle w:val="BodyText"/>
              <w:rPr>
                <w:lang w:val="en-NZ"/>
              </w:rPr>
            </w:pPr>
            <w:r w:rsidRPr="00FC2860">
              <w:rPr>
                <w:rStyle w:val="Emphasis"/>
              </w:rPr>
              <w:t>Participate in own regular supervision</w:t>
            </w:r>
            <w:r w:rsidRPr="00FC2860">
              <w:t xml:space="preserve"> </w:t>
            </w:r>
            <w:r w:rsidRPr="00FC2860">
              <w:rPr>
                <w:rStyle w:val="Emphasis"/>
              </w:rPr>
              <w:t>may include</w:t>
            </w:r>
            <w:r w:rsidRPr="00FC2860">
              <w:t>:</w:t>
            </w:r>
          </w:p>
        </w:tc>
        <w:tc>
          <w:tcPr>
            <w:tcW w:w="5670" w:type="dxa"/>
            <w:tcBorders>
              <w:top w:val="nil"/>
              <w:left w:val="nil"/>
              <w:bottom w:val="nil"/>
              <w:right w:val="nil"/>
            </w:tcBorders>
            <w:tcMar>
              <w:top w:w="0" w:type="dxa"/>
              <w:left w:w="62" w:type="dxa"/>
              <w:bottom w:w="0" w:type="dxa"/>
              <w:right w:w="62" w:type="dxa"/>
            </w:tcMar>
          </w:tcPr>
          <w:p w:rsidR="00000000" w:rsidRPr="00FC2860" w:rsidP="00FC2860">
            <w:pPr>
              <w:pStyle w:val="ListBullet"/>
            </w:pPr>
            <w:r w:rsidRPr="00FC2860">
              <w:t>Acknowledges and discusses own strengths and weaknesses in supervision with supervisor</w:t>
            </w:r>
          </w:p>
          <w:p w:rsidR="00000000" w:rsidP="00FC2860">
            <w:pPr>
              <w:pStyle w:val="ListBullet"/>
              <w:rPr>
                <w:lang w:val="en-NZ"/>
              </w:rPr>
            </w:pPr>
            <w:r w:rsidRPr="00FC2860">
              <w:t>Supervision may be internal or external to the organisation</w:t>
            </w:r>
          </w:p>
        </w:tc>
      </w:tr>
      <w:tr w:rsidTr="00971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2860">
            <w:pPr>
              <w:pStyle w:val="BodyText"/>
              <w:rPr>
                <w:lang w:val="en-NZ"/>
              </w:rPr>
            </w:pPr>
          </w:p>
        </w:tc>
      </w:tr>
      <w:tr w:rsidTr="00971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2860">
            <w:pPr>
              <w:pStyle w:val="BodyText"/>
              <w:rPr>
                <w:lang w:val="en-NZ"/>
              </w:rPr>
            </w:pPr>
            <w:r w:rsidRPr="00FC2860">
              <w:rPr>
                <w:rStyle w:val="Emphasis"/>
              </w:rPr>
              <w:t>Appropriate self care strategies and work</w:t>
            </w:r>
            <w:r w:rsidRPr="00FC2860">
              <w:t>/</w:t>
            </w:r>
            <w:r w:rsidRPr="00FC2860">
              <w:rPr>
                <w:rStyle w:val="Emphasis"/>
              </w:rPr>
              <w:t>life balance may include</w:t>
            </w:r>
            <w:r w:rsidRPr="00FC2860">
              <w:t>:</w:t>
            </w:r>
          </w:p>
        </w:tc>
        <w:tc>
          <w:tcPr>
            <w:tcW w:w="5670" w:type="dxa"/>
            <w:tcBorders>
              <w:top w:val="nil"/>
              <w:left w:val="nil"/>
              <w:bottom w:val="nil"/>
              <w:right w:val="nil"/>
            </w:tcBorders>
            <w:tcMar>
              <w:top w:w="0" w:type="dxa"/>
              <w:left w:w="62" w:type="dxa"/>
              <w:bottom w:w="0" w:type="dxa"/>
              <w:right w:w="62" w:type="dxa"/>
            </w:tcMar>
          </w:tcPr>
          <w:p w:rsidR="00000000" w:rsidRPr="00FC2860" w:rsidP="00FC2860">
            <w:pPr>
              <w:pStyle w:val="ListBullet"/>
            </w:pPr>
            <w:r w:rsidRPr="00FC2860">
              <w:t>Regular breaks for lunch</w:t>
            </w:r>
          </w:p>
          <w:p w:rsidR="00000000" w:rsidRPr="00FC2860" w:rsidP="00FC2860">
            <w:pPr>
              <w:pStyle w:val="ListBullet"/>
            </w:pPr>
            <w:r w:rsidRPr="00FC2860">
              <w:t>Regular recreational leave</w:t>
            </w:r>
          </w:p>
          <w:p w:rsidR="00000000" w:rsidRPr="00FC2860" w:rsidP="00FC2860">
            <w:pPr>
              <w:pStyle w:val="ListBullet"/>
            </w:pPr>
            <w:r w:rsidRPr="00FC2860">
              <w:t>Overtime only worked when instructed or when approved by relevant autho</w:t>
            </w:r>
            <w:r w:rsidRPr="00FC2860">
              <w:t>rity</w:t>
            </w:r>
          </w:p>
          <w:p w:rsidR="00000000" w:rsidP="00FC2860">
            <w:pPr>
              <w:pStyle w:val="ListBullet"/>
              <w:rPr>
                <w:lang w:val="en-NZ"/>
              </w:rPr>
            </w:pPr>
            <w:r w:rsidRPr="00FC2860">
              <w:t>Regularly discuss workloads with supervisor</w:t>
            </w:r>
          </w:p>
        </w:tc>
      </w:tr>
      <w:tr w:rsidTr="00971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2860">
            <w:pPr>
              <w:pStyle w:val="BodyText"/>
              <w:rPr>
                <w:lang w:val="en-NZ"/>
              </w:rPr>
            </w:pPr>
          </w:p>
        </w:tc>
      </w:tr>
      <w:tr w:rsidTr="00971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2860">
            <w:pPr>
              <w:pStyle w:val="BodyText"/>
              <w:rPr>
                <w:lang w:val="en-NZ"/>
              </w:rPr>
            </w:pPr>
            <w:r w:rsidRPr="00FC2860">
              <w:rPr>
                <w:rStyle w:val="Emphasis"/>
              </w:rPr>
              <w:t>Consult supervisor about specific case concerns may include</w:t>
            </w:r>
            <w:r w:rsidRPr="00FC2860">
              <w:t>:</w:t>
            </w:r>
          </w:p>
        </w:tc>
        <w:tc>
          <w:tcPr>
            <w:tcW w:w="5670" w:type="dxa"/>
            <w:tcBorders>
              <w:top w:val="nil"/>
              <w:left w:val="nil"/>
              <w:bottom w:val="nil"/>
              <w:right w:val="nil"/>
            </w:tcBorders>
            <w:tcMar>
              <w:top w:w="0" w:type="dxa"/>
              <w:left w:w="62" w:type="dxa"/>
              <w:bottom w:w="0" w:type="dxa"/>
              <w:right w:w="62" w:type="dxa"/>
            </w:tcMar>
          </w:tcPr>
          <w:p w:rsidR="00000000" w:rsidRPr="00FC2860" w:rsidP="00FC2860">
            <w:pPr>
              <w:pStyle w:val="ListBullet"/>
            </w:pPr>
            <w:r w:rsidRPr="00FC2860">
              <w:t>Complexity of cases</w:t>
            </w:r>
          </w:p>
          <w:p w:rsidR="00000000" w:rsidRPr="00FC2860" w:rsidP="00FC2860">
            <w:pPr>
              <w:pStyle w:val="ListBullet"/>
            </w:pPr>
            <w:r w:rsidRPr="00FC2860">
              <w:t>Need to reprioritise cases</w:t>
            </w:r>
          </w:p>
          <w:p w:rsidR="00000000" w:rsidRPr="00FC2860" w:rsidP="00FC2860">
            <w:pPr>
              <w:pStyle w:val="ListBullet"/>
            </w:pPr>
            <w:r w:rsidRPr="00FC2860">
              <w:t>Advise of work unable to be completed</w:t>
            </w:r>
          </w:p>
          <w:p w:rsidR="00000000" w:rsidP="00FC2860">
            <w:pPr>
              <w:pStyle w:val="ListBullet"/>
              <w:rPr>
                <w:lang w:val="en-NZ"/>
              </w:rPr>
            </w:pPr>
            <w:r w:rsidRPr="00FC2860">
              <w:t xml:space="preserve">Significant changes to cases </w:t>
            </w:r>
          </w:p>
        </w:tc>
      </w:tr>
      <w:tr w:rsidTr="00971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2860">
            <w:pPr>
              <w:pStyle w:val="BodyText"/>
              <w:rPr>
                <w:lang w:val="en-NZ"/>
              </w:rPr>
            </w:pPr>
          </w:p>
        </w:tc>
      </w:tr>
      <w:tr w:rsidTr="00971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2860">
            <w:pPr>
              <w:pStyle w:val="BodyText"/>
              <w:rPr>
                <w:lang w:val="en-NZ"/>
              </w:rPr>
            </w:pPr>
            <w:r w:rsidRPr="00FC2860">
              <w:rPr>
                <w:rStyle w:val="Emphasis"/>
              </w:rPr>
              <w:t>Respond appropriately according to organisation policy may include</w:t>
            </w:r>
            <w:r w:rsidRPr="00FC2860">
              <w:t>:</w:t>
            </w:r>
          </w:p>
        </w:tc>
        <w:tc>
          <w:tcPr>
            <w:tcW w:w="5670" w:type="dxa"/>
            <w:tcBorders>
              <w:top w:val="nil"/>
              <w:left w:val="nil"/>
              <w:bottom w:val="nil"/>
              <w:right w:val="nil"/>
            </w:tcBorders>
            <w:tcMar>
              <w:top w:w="0" w:type="dxa"/>
              <w:left w:w="62" w:type="dxa"/>
              <w:bottom w:w="0" w:type="dxa"/>
              <w:right w:w="62" w:type="dxa"/>
            </w:tcMar>
          </w:tcPr>
          <w:p w:rsidR="00000000" w:rsidRPr="00FC2860" w:rsidP="00FC2860">
            <w:pPr>
              <w:pStyle w:val="ListBullet"/>
            </w:pPr>
            <w:r w:rsidRPr="00FC2860">
              <w:t>Follows workplace security protocols</w:t>
            </w:r>
          </w:p>
          <w:p w:rsidR="00000000" w:rsidRPr="00FC2860" w:rsidP="00FC2860">
            <w:pPr>
              <w:pStyle w:val="ListBullet"/>
            </w:pPr>
            <w:r w:rsidRPr="00FC2860">
              <w:t>Zero Tolerance for violence</w:t>
            </w:r>
          </w:p>
          <w:p w:rsidR="00000000" w:rsidRPr="00FC2860" w:rsidP="00FC2860">
            <w:pPr>
              <w:pStyle w:val="ListBullet"/>
            </w:pPr>
            <w:r w:rsidRPr="00FC2860">
              <w:t>Use of alarms</w:t>
            </w:r>
          </w:p>
          <w:p w:rsidR="00000000" w:rsidRPr="00FC2860" w:rsidP="00FC2860">
            <w:pPr>
              <w:pStyle w:val="ListBullet"/>
            </w:pPr>
            <w:r w:rsidRPr="00FC2860">
              <w:t>Movement and evacuation of staff</w:t>
            </w:r>
          </w:p>
        </w:tc>
      </w:tr>
    </w:tbl>
    <w:p w:rsidR="00000000" w:rsidRPr="00FC2860" w:rsidP="00FC2860">
      <w:pPr>
        <w:pStyle w:val="BodyText"/>
      </w:pPr>
    </w:p>
    <w:p w:rsidR="00000000" w:rsidRPr="00FC2860" w:rsidP="00FC2860">
      <w:pPr>
        <w:pStyle w:val="AllowPageBreak"/>
      </w:pPr>
    </w:p>
    <w:p w:rsidR="00000000" w:rsidRPr="00FC2860" w:rsidP="00FC2860">
      <w:pPr>
        <w:pStyle w:val="Heading1"/>
      </w:pPr>
      <w:bookmarkStart w:id="12" w:name="O_435577"/>
      <w:bookmarkEnd w:id="12"/>
      <w:r w:rsidRPr="00FC2860">
        <w:t>Unit Sector(s)</w:t>
      </w:r>
    </w:p>
    <w:p w:rsidR="00000000" w:rsidRPr="00FC2860" w:rsidP="00FC2860">
      <w:pPr>
        <w:pStyle w:val="BodyText"/>
      </w:pPr>
      <w:r w:rsidRPr="00FC2860">
        <w:t>Not Applicable</w:t>
      </w:r>
    </w:p>
    <w:p w:rsidR="00000000" w:rsidRPr="00FC2860" w:rsidP="00FC2860"/>
    <w:sectPr w:rsidSect="00FC28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8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1F32" w:rsidP="00971F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8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F32" w:rsidP="00FC28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71F32" w:rsidP="00FC28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71F32" w:rsidP="00FC28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8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1F32" w:rsidP="00971F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8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F32" w:rsidP="00FC2860">
    <w:pPr>
      <w:pStyle w:val="Header"/>
      <w:framePr w:wrap="around"/>
    </w:pPr>
    <w:r>
      <w:fldChar w:fldCharType="begin"/>
    </w:r>
    <w:r>
      <w:instrText xml:space="preserve"> TITLE   \* MERGEFORMAT </w:instrText>
    </w:r>
    <w:r>
      <w:fldChar w:fldCharType="separate"/>
    </w:r>
    <w:r>
      <w:t>CHCPROT526B Work in a child protection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71F32" w:rsidP="00FC28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62AE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BCFE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8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2860"/>
    <w:pPr>
      <w:spacing w:before="360" w:after="60"/>
      <w:outlineLvl w:val="0"/>
    </w:pPr>
    <w:rPr>
      <w:sz w:val="32"/>
    </w:rPr>
  </w:style>
  <w:style w:type="paragraph" w:styleId="Heading2">
    <w:name w:val="heading 2"/>
    <w:basedOn w:val="HeadingBase"/>
    <w:next w:val="BodyText"/>
    <w:link w:val="Heading2Char"/>
    <w:qFormat/>
    <w:rsid w:val="00FC2860"/>
    <w:pPr>
      <w:keepLines/>
      <w:spacing w:before="240" w:after="120"/>
      <w:outlineLvl w:val="1"/>
    </w:pPr>
    <w:rPr>
      <w:sz w:val="28"/>
      <w:szCs w:val="40"/>
    </w:rPr>
  </w:style>
  <w:style w:type="paragraph" w:styleId="Heading3">
    <w:name w:val="heading 3"/>
    <w:basedOn w:val="HeadingBase"/>
    <w:next w:val="BodyText"/>
    <w:link w:val="Heading3Char"/>
    <w:qFormat/>
    <w:rsid w:val="00FC2860"/>
    <w:pPr>
      <w:spacing w:before="180" w:after="120"/>
      <w:outlineLvl w:val="2"/>
    </w:pPr>
    <w:rPr>
      <w:spacing w:val="-10"/>
      <w:kern w:val="32"/>
    </w:rPr>
  </w:style>
  <w:style w:type="paragraph" w:styleId="Heading4">
    <w:name w:val="heading 4"/>
    <w:basedOn w:val="HeadingBase"/>
    <w:next w:val="BodyText"/>
    <w:link w:val="Heading4Char"/>
    <w:qFormat/>
    <w:rsid w:val="00FC2860"/>
    <w:pPr>
      <w:spacing w:before="160" w:after="120"/>
      <w:outlineLvl w:val="3"/>
    </w:pPr>
    <w:rPr>
      <w:sz w:val="22"/>
    </w:rPr>
  </w:style>
  <w:style w:type="paragraph" w:styleId="Heading5">
    <w:name w:val="heading 5"/>
    <w:basedOn w:val="HeadingBase"/>
    <w:next w:val="Normal"/>
    <w:link w:val="Heading5Char"/>
    <w:qFormat/>
    <w:rsid w:val="00FC2860"/>
    <w:pPr>
      <w:spacing w:before="80"/>
      <w:outlineLvl w:val="4"/>
    </w:pPr>
    <w:rPr>
      <w:color w:val="918585"/>
      <w:sz w:val="20"/>
    </w:rPr>
  </w:style>
  <w:style w:type="paragraph" w:styleId="Heading6">
    <w:name w:val="heading 6"/>
    <w:basedOn w:val="HeadingBase"/>
    <w:next w:val="Normal"/>
    <w:link w:val="Heading6Char"/>
    <w:qFormat/>
    <w:rsid w:val="00FC2860"/>
    <w:pPr>
      <w:spacing w:before="60"/>
      <w:outlineLvl w:val="5"/>
    </w:pPr>
    <w:rPr>
      <w:color w:val="918585"/>
      <w:sz w:val="20"/>
    </w:rPr>
  </w:style>
  <w:style w:type="paragraph" w:styleId="Heading7">
    <w:name w:val="heading 7"/>
    <w:basedOn w:val="Normal"/>
    <w:next w:val="Normal"/>
    <w:link w:val="Heading7Char"/>
    <w:qFormat/>
    <w:rsid w:val="00FC2860"/>
    <w:pPr>
      <w:ind w:left="720"/>
      <w:outlineLvl w:val="6"/>
    </w:pPr>
    <w:rPr>
      <w:i/>
    </w:rPr>
  </w:style>
  <w:style w:type="paragraph" w:styleId="Heading8">
    <w:name w:val="heading 8"/>
    <w:basedOn w:val="Normal"/>
    <w:next w:val="Normal"/>
    <w:link w:val="Heading8Char"/>
    <w:qFormat/>
    <w:rsid w:val="00FC2860"/>
    <w:pPr>
      <w:ind w:left="720"/>
      <w:outlineLvl w:val="7"/>
    </w:pPr>
    <w:rPr>
      <w:i/>
    </w:rPr>
  </w:style>
  <w:style w:type="paragraph" w:styleId="Heading9">
    <w:name w:val="heading 9"/>
    <w:basedOn w:val="Normal"/>
    <w:next w:val="Normal"/>
    <w:link w:val="Heading9Char"/>
    <w:qFormat/>
    <w:rsid w:val="00FC2860"/>
    <w:pPr>
      <w:ind w:left="720"/>
      <w:outlineLvl w:val="8"/>
    </w:pPr>
    <w:rPr>
      <w:i/>
    </w:rPr>
  </w:style>
  <w:style w:type="character" w:default="1" w:styleId="DefaultParagraphFont">
    <w:name w:val="Default Paragraph Font"/>
    <w:uiPriority w:val="1"/>
    <w:unhideWhenUsed/>
    <w:rsid w:val="00FC28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860"/>
  </w:style>
  <w:style w:type="character" w:customStyle="1" w:styleId="Heading1Char">
    <w:name w:val="Heading 1 Char"/>
    <w:basedOn w:val="DefaultParagraphFont"/>
    <w:link w:val="Heading1"/>
    <w:rsid w:val="00FC2860"/>
    <w:rPr>
      <w:rFonts w:ascii="Times New Roman" w:eastAsia="Times New Roman" w:hAnsi="Times New Roman" w:cs="Times New Roman"/>
      <w:b/>
      <w:sz w:val="32"/>
      <w:szCs w:val="20"/>
      <w:lang w:eastAsia="en-US"/>
    </w:rPr>
  </w:style>
  <w:style w:type="paragraph" w:styleId="BodyText">
    <w:name w:val="Body Text"/>
    <w:basedOn w:val="Normal"/>
    <w:link w:val="BodyTextChar"/>
    <w:rsid w:val="00FC28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2860"/>
    <w:rPr>
      <w:rFonts w:ascii="Times New Roman" w:eastAsia="Times New Roman" w:hAnsi="Times New Roman" w:cs="Times New Roman"/>
      <w:sz w:val="24"/>
      <w:lang w:val="en-US" w:eastAsia="en-US"/>
    </w:rPr>
  </w:style>
  <w:style w:type="paragraph" w:styleId="Footer">
    <w:name w:val="footer"/>
    <w:basedOn w:val="Normal"/>
    <w:link w:val="FooterChar"/>
    <w:rsid w:val="00FC28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860"/>
    <w:rPr>
      <w:rFonts w:ascii="Times New Roman" w:eastAsia="Times New Roman" w:hAnsi="Times New Roman" w:cs="Times New Roman"/>
      <w:sz w:val="16"/>
      <w:lang w:val="en-US" w:eastAsia="en-US"/>
    </w:rPr>
  </w:style>
  <w:style w:type="paragraph" w:styleId="List">
    <w:name w:val="List"/>
    <w:basedOn w:val="BodyText"/>
    <w:next w:val="BodyText"/>
    <w:rsid w:val="00FC2860"/>
    <w:pPr>
      <w:tabs>
        <w:tab w:val="left" w:pos="340"/>
      </w:tabs>
      <w:spacing w:before="60" w:after="60"/>
      <w:ind w:left="340" w:hanging="340"/>
    </w:pPr>
  </w:style>
  <w:style w:type="paragraph" w:styleId="ListBullet">
    <w:name w:val="List Bullet"/>
    <w:basedOn w:val="List"/>
    <w:rsid w:val="00FC2860"/>
    <w:pPr>
      <w:numPr>
        <w:numId w:val="12"/>
      </w:numPr>
      <w:tabs>
        <w:tab w:val="clear" w:pos="340"/>
      </w:tabs>
      <w:spacing w:before="40" w:after="40"/>
    </w:pPr>
  </w:style>
  <w:style w:type="character" w:customStyle="1" w:styleId="SpecialBold">
    <w:name w:val="Special Bold"/>
    <w:basedOn w:val="DefaultParagraphFont"/>
    <w:rsid w:val="00FC2860"/>
    <w:rPr>
      <w:b/>
      <w:spacing w:val="0"/>
    </w:rPr>
  </w:style>
  <w:style w:type="paragraph" w:styleId="Header">
    <w:name w:val="header"/>
    <w:basedOn w:val="Normal"/>
    <w:link w:val="HeaderChar"/>
    <w:rsid w:val="00FC28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86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C2860"/>
    <w:rPr>
      <w:i/>
    </w:rPr>
  </w:style>
  <w:style w:type="paragraph" w:customStyle="1" w:styleId="SuperHeading">
    <w:name w:val="SuperHeading"/>
    <w:basedOn w:val="Normal"/>
    <w:rsid w:val="00FC2860"/>
    <w:pPr>
      <w:spacing w:before="240" w:after="120"/>
      <w:outlineLvl w:val="0"/>
    </w:pPr>
    <w:rPr>
      <w:rFonts w:ascii="Times New Roman" w:hAnsi="Times New Roman"/>
      <w:b/>
      <w:sz w:val="28"/>
    </w:rPr>
  </w:style>
  <w:style w:type="paragraph" w:customStyle="1" w:styleId="AllowPageBreak">
    <w:name w:val="AllowPageBreak"/>
    <w:rsid w:val="00FC28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28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8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8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8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8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8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28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2860"/>
    <w:rPr>
      <w:rFonts w:ascii="Courier New" w:eastAsia="Times New Roman" w:hAnsi="Courier New" w:cs="Times New Roman"/>
      <w:i/>
      <w:szCs w:val="20"/>
      <w:lang w:val="en-US" w:eastAsia="en-US"/>
    </w:rPr>
  </w:style>
  <w:style w:type="paragraph" w:customStyle="1" w:styleId="HeadingBase">
    <w:name w:val="Heading Base"/>
    <w:rsid w:val="00FC28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860"/>
    <w:pPr>
      <w:tabs>
        <w:tab w:val="right" w:leader="dot" w:pos="9072"/>
      </w:tabs>
      <w:ind w:left="567"/>
    </w:pPr>
    <w:rPr>
      <w:szCs w:val="22"/>
    </w:rPr>
  </w:style>
  <w:style w:type="paragraph" w:customStyle="1" w:styleId="TOCBase">
    <w:name w:val="TOC Base"/>
    <w:rsid w:val="00FC28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860"/>
    <w:pPr>
      <w:tabs>
        <w:tab w:val="right" w:leader="dot" w:pos="9072"/>
      </w:tabs>
      <w:spacing w:before="40" w:after="40"/>
      <w:ind w:left="284"/>
    </w:pPr>
    <w:rPr>
      <w:rFonts w:ascii="Times New Roman" w:hAnsi="Times New Roman"/>
    </w:rPr>
  </w:style>
  <w:style w:type="paragraph" w:styleId="TOC1">
    <w:name w:val="toc 1"/>
    <w:basedOn w:val="TOCBase"/>
    <w:next w:val="Normal"/>
    <w:rsid w:val="00FC28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2860"/>
    <w:pPr>
      <w:spacing w:before="5040"/>
      <w:jc w:val="center"/>
    </w:pPr>
    <w:rPr>
      <w:sz w:val="48"/>
      <w:szCs w:val="72"/>
      <w:lang w:val="en-US"/>
    </w:rPr>
  </w:style>
  <w:style w:type="character" w:customStyle="1" w:styleId="TitleChar">
    <w:name w:val="Title Char"/>
    <w:basedOn w:val="DefaultParagraphFont"/>
    <w:link w:val="Title"/>
    <w:rsid w:val="00FC28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860"/>
    <w:pPr>
      <w:tabs>
        <w:tab w:val="left" w:pos="3600"/>
        <w:tab w:val="left" w:pos="3958"/>
      </w:tabs>
    </w:pPr>
  </w:style>
  <w:style w:type="paragraph" w:customStyle="1" w:styleId="Note">
    <w:name w:val="Note"/>
    <w:basedOn w:val="BodyText"/>
    <w:rsid w:val="00FC28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860"/>
    <w:pPr>
      <w:framePr w:wrap="auto" w:hAnchor="text" w:y="6049"/>
    </w:pPr>
    <w:rPr>
      <w:color w:val="000000"/>
      <w:sz w:val="40"/>
    </w:rPr>
  </w:style>
  <w:style w:type="paragraph" w:customStyle="1" w:styleId="TOCTitle">
    <w:name w:val="TOCTitle"/>
    <w:basedOn w:val="Heading1"/>
    <w:rsid w:val="00FC2860"/>
    <w:pPr>
      <w:spacing w:after="240"/>
      <w:jc w:val="center"/>
      <w:outlineLvl w:val="9"/>
    </w:pPr>
    <w:rPr>
      <w:caps/>
    </w:rPr>
  </w:style>
  <w:style w:type="paragraph" w:customStyle="1" w:styleId="Version">
    <w:name w:val="Version"/>
    <w:rsid w:val="00FC28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2860"/>
    <w:pPr>
      <w:numPr>
        <w:numId w:val="13"/>
      </w:numPr>
      <w:tabs>
        <w:tab w:val="clear" w:pos="680"/>
      </w:tabs>
    </w:pPr>
  </w:style>
  <w:style w:type="paragraph" w:styleId="Index1">
    <w:name w:val="index 1"/>
    <w:basedOn w:val="Normal"/>
    <w:next w:val="Normal"/>
    <w:semiHidden/>
    <w:rsid w:val="00FC2860"/>
    <w:pPr>
      <w:keepNext w:val="0"/>
      <w:tabs>
        <w:tab w:val="right" w:pos="4176"/>
      </w:tabs>
      <w:ind w:left="198" w:hanging="198"/>
    </w:pPr>
    <w:rPr>
      <w:rFonts w:ascii="Garamond" w:hAnsi="Garamond"/>
    </w:rPr>
  </w:style>
  <w:style w:type="paragraph" w:styleId="IndexHeading">
    <w:name w:val="index heading"/>
    <w:basedOn w:val="Normal"/>
    <w:next w:val="Index1"/>
    <w:semiHidden/>
    <w:rsid w:val="00FC2860"/>
    <w:pPr>
      <w:spacing w:before="120" w:after="120"/>
    </w:pPr>
    <w:rPr>
      <w:rFonts w:ascii="Arial" w:hAnsi="Arial"/>
      <w:b/>
      <w:color w:val="918585"/>
      <w:sz w:val="24"/>
    </w:rPr>
  </w:style>
  <w:style w:type="paragraph" w:customStyle="1" w:styleId="Chapter">
    <w:name w:val="Chapter"/>
    <w:basedOn w:val="Normal"/>
    <w:rsid w:val="00FC2860"/>
    <w:pPr>
      <w:spacing w:before="240"/>
    </w:pPr>
    <w:rPr>
      <w:rFonts w:ascii="Times New Roman" w:hAnsi="Times New Roman"/>
      <w:smallCaps/>
      <w:spacing w:val="80"/>
      <w:sz w:val="28"/>
    </w:rPr>
  </w:style>
  <w:style w:type="paragraph" w:customStyle="1" w:styleId="InChapter">
    <w:name w:val="InChapter"/>
    <w:basedOn w:val="Heading3"/>
    <w:rsid w:val="00FC2860"/>
    <w:pPr>
      <w:spacing w:after="240"/>
      <w:outlineLvl w:val="9"/>
    </w:pPr>
    <w:rPr>
      <w:noProof/>
    </w:rPr>
  </w:style>
  <w:style w:type="paragraph" w:styleId="Index2">
    <w:name w:val="index 2"/>
    <w:basedOn w:val="Normal"/>
    <w:next w:val="Normal"/>
    <w:semiHidden/>
    <w:rsid w:val="00FC2860"/>
    <w:pPr>
      <w:tabs>
        <w:tab w:val="right" w:pos="4176"/>
      </w:tabs>
      <w:ind w:left="568" w:hanging="284"/>
    </w:pPr>
    <w:rPr>
      <w:rFonts w:ascii="Garamond" w:hAnsi="Garamond"/>
    </w:rPr>
  </w:style>
  <w:style w:type="paragraph" w:customStyle="1" w:styleId="Byline">
    <w:name w:val="Byline"/>
    <w:rsid w:val="00FC28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860"/>
    <w:pPr>
      <w:tabs>
        <w:tab w:val="clear" w:pos="3600"/>
        <w:tab w:val="clear" w:pos="3958"/>
      </w:tabs>
      <w:jc w:val="right"/>
    </w:pPr>
  </w:style>
  <w:style w:type="paragraph" w:styleId="Caption">
    <w:name w:val="caption"/>
    <w:basedOn w:val="BodyText"/>
    <w:next w:val="Normal"/>
    <w:qFormat/>
    <w:rsid w:val="00FC2860"/>
    <w:pPr>
      <w:framePr w:w="2268" w:hSpace="181" w:vSpace="181" w:wrap="around" w:vAnchor="text" w:hAnchor="page" w:x="1135" w:y="285" w:anchorLock="1"/>
    </w:pPr>
    <w:rPr>
      <w:i/>
    </w:rPr>
  </w:style>
  <w:style w:type="paragraph" w:customStyle="1" w:styleId="MiniTOCTitle">
    <w:name w:val="MiniTOCTitle"/>
    <w:basedOn w:val="Heading4"/>
    <w:rsid w:val="00FC2860"/>
    <w:pPr>
      <w:spacing w:before="240"/>
      <w:outlineLvl w:val="9"/>
    </w:pPr>
    <w:rPr>
      <w:noProof/>
      <w:sz w:val="24"/>
    </w:rPr>
  </w:style>
  <w:style w:type="paragraph" w:customStyle="1" w:styleId="MiniTOCItem">
    <w:name w:val="MiniTOCItem"/>
    <w:basedOn w:val="ListBullet"/>
    <w:rsid w:val="00FC2860"/>
    <w:pPr>
      <w:numPr>
        <w:numId w:val="0"/>
      </w:numPr>
      <w:tabs>
        <w:tab w:val="right" w:leader="dot" w:pos="6521"/>
      </w:tabs>
      <w:spacing w:before="0" w:after="0"/>
    </w:pPr>
  </w:style>
  <w:style w:type="paragraph" w:customStyle="1" w:styleId="TOFTitle">
    <w:name w:val="TOFTitle"/>
    <w:basedOn w:val="TOCTitle"/>
    <w:rsid w:val="00FC2860"/>
  </w:style>
  <w:style w:type="paragraph" w:styleId="TableofFigures">
    <w:name w:val="table of figures"/>
    <w:basedOn w:val="Normal"/>
    <w:next w:val="Normal"/>
    <w:semiHidden/>
    <w:rsid w:val="00FC2860"/>
    <w:pPr>
      <w:tabs>
        <w:tab w:val="right" w:leader="dot" w:pos="9072"/>
      </w:tabs>
      <w:ind w:left="970" w:hanging="403"/>
    </w:pPr>
    <w:rPr>
      <w:rFonts w:ascii="Times New Roman" w:hAnsi="Times New Roman"/>
      <w:b/>
    </w:rPr>
  </w:style>
  <w:style w:type="paragraph" w:styleId="ListNumber">
    <w:name w:val="List Number"/>
    <w:basedOn w:val="List"/>
    <w:rsid w:val="00FC2860"/>
    <w:pPr>
      <w:numPr>
        <w:numId w:val="10"/>
      </w:numPr>
    </w:pPr>
  </w:style>
  <w:style w:type="character" w:customStyle="1" w:styleId="WingdingSymbols">
    <w:name w:val="Wingding Symbols"/>
    <w:rsid w:val="00FC2860"/>
    <w:rPr>
      <w:rFonts w:ascii="Wingdings" w:hAnsi="Wingdings"/>
    </w:rPr>
  </w:style>
  <w:style w:type="paragraph" w:customStyle="1" w:styleId="TableHeading">
    <w:name w:val="Table Heading"/>
    <w:basedOn w:val="HeadingBase"/>
    <w:rsid w:val="00FC2860"/>
    <w:pPr>
      <w:keepLines/>
      <w:pBdr>
        <w:bottom w:val="single" w:sz="6" w:space="1" w:color="918585"/>
      </w:pBdr>
      <w:spacing w:before="240"/>
    </w:pPr>
  </w:style>
  <w:style w:type="character" w:customStyle="1" w:styleId="HotSpot">
    <w:name w:val="HotSpot"/>
    <w:rsid w:val="00FC2860"/>
    <w:rPr>
      <w:color w:val="0033CC"/>
      <w:u w:val="none"/>
    </w:rPr>
  </w:style>
  <w:style w:type="paragraph" w:customStyle="1" w:styleId="BodyTextRight">
    <w:name w:val="Body Text Right"/>
    <w:basedOn w:val="BodyText"/>
    <w:rsid w:val="00FC2860"/>
    <w:pPr>
      <w:spacing w:before="0" w:after="0"/>
      <w:jc w:val="right"/>
    </w:pPr>
  </w:style>
  <w:style w:type="paragraph" w:styleId="Index3">
    <w:name w:val="index 3"/>
    <w:basedOn w:val="ListNumber2"/>
    <w:next w:val="Normal"/>
    <w:semiHidden/>
    <w:rsid w:val="00FC2860"/>
    <w:pPr>
      <w:numPr>
        <w:numId w:val="0"/>
      </w:numPr>
      <w:tabs>
        <w:tab w:val="right" w:leader="dot" w:pos="4176"/>
      </w:tabs>
    </w:pPr>
  </w:style>
  <w:style w:type="paragraph" w:styleId="ListNumber2">
    <w:name w:val="List Number 2"/>
    <w:basedOn w:val="List2"/>
    <w:rsid w:val="00FC2860"/>
    <w:pPr>
      <w:numPr>
        <w:numId w:val="9"/>
      </w:numPr>
      <w:tabs>
        <w:tab w:val="clear" w:pos="1060"/>
      </w:tabs>
    </w:pPr>
  </w:style>
  <w:style w:type="paragraph" w:customStyle="1" w:styleId="MarginNote">
    <w:name w:val="Margin Note"/>
    <w:basedOn w:val="BodyText"/>
    <w:rsid w:val="00FC28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8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8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2860"/>
    <w:rPr>
      <w:sz w:val="32"/>
    </w:rPr>
  </w:style>
  <w:style w:type="paragraph" w:customStyle="1" w:styleId="HeadingProcedure">
    <w:name w:val="Heading Procedure"/>
    <w:basedOn w:val="HeadingBase"/>
    <w:next w:val="Normal"/>
    <w:rsid w:val="00FC2860"/>
    <w:pPr>
      <w:tabs>
        <w:tab w:val="left" w:pos="0"/>
      </w:tabs>
      <w:spacing w:before="120" w:after="60"/>
    </w:pPr>
    <w:rPr>
      <w:i/>
      <w:color w:val="918585"/>
      <w:sz w:val="22"/>
    </w:rPr>
  </w:style>
  <w:style w:type="paragraph" w:customStyle="1" w:styleId="TableBodyText">
    <w:name w:val="Table Body Text"/>
    <w:basedOn w:val="BodyText"/>
    <w:rsid w:val="00FC2860"/>
    <w:pPr>
      <w:spacing w:before="60" w:after="60"/>
    </w:pPr>
  </w:style>
  <w:style w:type="paragraph" w:styleId="ListContinue">
    <w:name w:val="List Continue"/>
    <w:basedOn w:val="List"/>
    <w:rsid w:val="00FC2860"/>
    <w:pPr>
      <w:ind w:firstLine="0"/>
    </w:pPr>
  </w:style>
  <w:style w:type="paragraph" w:customStyle="1" w:styleId="ListNote">
    <w:name w:val="List Note"/>
    <w:basedOn w:val="List"/>
    <w:rsid w:val="00FC2860"/>
    <w:pPr>
      <w:pBdr>
        <w:top w:val="single" w:sz="6" w:space="2" w:color="918585"/>
        <w:bottom w:val="single" w:sz="6" w:space="2" w:color="918585"/>
      </w:pBdr>
      <w:tabs>
        <w:tab w:val="left" w:pos="1021"/>
      </w:tabs>
      <w:ind w:firstLine="0"/>
    </w:pPr>
  </w:style>
  <w:style w:type="paragraph" w:customStyle="1" w:styleId="Warning">
    <w:name w:val="Warning"/>
    <w:basedOn w:val="BodyText"/>
    <w:rsid w:val="00FC2860"/>
    <w:pPr>
      <w:shd w:val="clear" w:color="auto" w:fill="D9D9D9"/>
      <w:tabs>
        <w:tab w:val="left" w:pos="992"/>
      </w:tabs>
      <w:ind w:left="119" w:right="119"/>
    </w:pPr>
    <w:rPr>
      <w:sz w:val="20"/>
    </w:rPr>
  </w:style>
  <w:style w:type="paragraph" w:customStyle="1" w:styleId="MarginIcons">
    <w:name w:val="Margin Icons"/>
    <w:basedOn w:val="BodyText"/>
    <w:rsid w:val="00FC28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860"/>
    <w:rPr>
      <w:rFonts w:ascii="Courier New" w:hAnsi="Courier New"/>
    </w:rPr>
  </w:style>
  <w:style w:type="paragraph" w:customStyle="1" w:styleId="NoteBullet">
    <w:name w:val="Note Bullet"/>
    <w:basedOn w:val="Note"/>
    <w:rsid w:val="00FC2860"/>
    <w:pPr>
      <w:tabs>
        <w:tab w:val="clear" w:pos="680"/>
      </w:tabs>
      <w:spacing w:before="60" w:after="60"/>
    </w:pPr>
  </w:style>
  <w:style w:type="paragraph" w:customStyle="1" w:styleId="SubHeading2">
    <w:name w:val="SubHeading2"/>
    <w:basedOn w:val="HeadingBase"/>
    <w:rsid w:val="00FC2860"/>
    <w:pPr>
      <w:spacing w:before="240" w:after="60"/>
    </w:pPr>
    <w:rPr>
      <w:sz w:val="20"/>
    </w:rPr>
  </w:style>
  <w:style w:type="paragraph" w:customStyle="1" w:styleId="SubHeading1">
    <w:name w:val="SubHeading1"/>
    <w:basedOn w:val="HeadingBase"/>
    <w:rsid w:val="00FC2860"/>
    <w:pPr>
      <w:spacing w:before="240" w:after="60"/>
    </w:pPr>
    <w:rPr>
      <w:color w:val="918585"/>
      <w:sz w:val="22"/>
    </w:rPr>
  </w:style>
  <w:style w:type="paragraph" w:customStyle="1" w:styleId="SideHeading">
    <w:name w:val="Side Heading"/>
    <w:basedOn w:val="HeadingBase"/>
    <w:rsid w:val="00FC28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860"/>
    <w:pPr>
      <w:tabs>
        <w:tab w:val="num" w:pos="360"/>
      </w:tabs>
    </w:pPr>
  </w:style>
  <w:style w:type="paragraph" w:styleId="PlainText">
    <w:name w:val="Plain Text"/>
    <w:basedOn w:val="Normal"/>
    <w:link w:val="PlainTextChar"/>
    <w:rsid w:val="00FC2860"/>
    <w:rPr>
      <w:sz w:val="20"/>
    </w:rPr>
  </w:style>
  <w:style w:type="character" w:customStyle="1" w:styleId="PlainTextChar">
    <w:name w:val="Plain Text Char"/>
    <w:basedOn w:val="DefaultParagraphFont"/>
    <w:link w:val="PlainText"/>
    <w:rsid w:val="00FC28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2860"/>
    <w:rPr>
      <w:b/>
      <w:smallCaps/>
    </w:rPr>
  </w:style>
  <w:style w:type="paragraph" w:customStyle="1" w:styleId="TableListNumber">
    <w:name w:val="Table List Number"/>
    <w:basedOn w:val="ListNumber"/>
    <w:rsid w:val="00FC2860"/>
    <w:pPr>
      <w:numPr>
        <w:numId w:val="0"/>
      </w:numPr>
    </w:pPr>
  </w:style>
  <w:style w:type="paragraph" w:styleId="TOC4">
    <w:name w:val="toc 4"/>
    <w:basedOn w:val="TOCBase"/>
    <w:next w:val="Normal"/>
    <w:semiHidden/>
    <w:rsid w:val="00FC2860"/>
    <w:pPr>
      <w:tabs>
        <w:tab w:val="right" w:leader="dot" w:pos="9071"/>
      </w:tabs>
      <w:ind w:left="1701"/>
    </w:pPr>
  </w:style>
  <w:style w:type="paragraph" w:customStyle="1" w:styleId="ListAlpha">
    <w:name w:val="List Alpha"/>
    <w:basedOn w:val="List"/>
    <w:rsid w:val="00FC2860"/>
    <w:pPr>
      <w:numPr>
        <w:numId w:val="8"/>
      </w:numPr>
    </w:pPr>
  </w:style>
  <w:style w:type="paragraph" w:customStyle="1" w:styleId="ListAlpha2">
    <w:name w:val="List Alpha 2"/>
    <w:basedOn w:val="List2"/>
    <w:rsid w:val="00FC2860"/>
    <w:pPr>
      <w:numPr>
        <w:numId w:val="7"/>
      </w:numPr>
    </w:pPr>
  </w:style>
  <w:style w:type="paragraph" w:styleId="List2">
    <w:name w:val="List 2"/>
    <w:basedOn w:val="BodyText"/>
    <w:rsid w:val="00FC2860"/>
    <w:pPr>
      <w:tabs>
        <w:tab w:val="left" w:pos="680"/>
      </w:tabs>
      <w:spacing w:before="60" w:after="60"/>
      <w:ind w:left="680" w:hanging="340"/>
    </w:pPr>
  </w:style>
  <w:style w:type="paragraph" w:styleId="List3">
    <w:name w:val="List 3"/>
    <w:basedOn w:val="BodyText"/>
    <w:rsid w:val="00FC2860"/>
    <w:pPr>
      <w:tabs>
        <w:tab w:val="left" w:pos="1021"/>
      </w:tabs>
      <w:spacing w:before="60" w:after="60"/>
      <w:ind w:left="1020" w:hanging="340"/>
    </w:pPr>
  </w:style>
  <w:style w:type="paragraph" w:styleId="List4">
    <w:name w:val="List 4"/>
    <w:basedOn w:val="BodyText"/>
    <w:rsid w:val="00FC2860"/>
    <w:pPr>
      <w:tabs>
        <w:tab w:val="left" w:pos="1361"/>
      </w:tabs>
      <w:spacing w:before="60" w:after="60"/>
      <w:ind w:left="1361" w:hanging="340"/>
    </w:pPr>
  </w:style>
  <w:style w:type="paragraph" w:styleId="List5">
    <w:name w:val="List 5"/>
    <w:basedOn w:val="BodyText"/>
    <w:rsid w:val="00FC2860"/>
    <w:pPr>
      <w:tabs>
        <w:tab w:val="left" w:pos="1701"/>
      </w:tabs>
      <w:spacing w:before="60" w:after="60"/>
      <w:ind w:left="1701" w:hanging="340"/>
    </w:pPr>
  </w:style>
  <w:style w:type="paragraph" w:styleId="ListBullet3">
    <w:name w:val="List Bullet 3"/>
    <w:basedOn w:val="List3"/>
    <w:rsid w:val="00FC2860"/>
    <w:pPr>
      <w:numPr>
        <w:numId w:val="14"/>
      </w:numPr>
      <w:tabs>
        <w:tab w:val="clear" w:pos="1021"/>
      </w:tabs>
      <w:ind w:left="1037" w:hanging="357"/>
    </w:pPr>
  </w:style>
  <w:style w:type="paragraph" w:styleId="ListBullet4">
    <w:name w:val="List Bullet 4"/>
    <w:basedOn w:val="List4"/>
    <w:rsid w:val="00FC2860"/>
    <w:pPr>
      <w:numPr>
        <w:numId w:val="2"/>
      </w:numPr>
    </w:pPr>
  </w:style>
  <w:style w:type="paragraph" w:styleId="ListBullet5">
    <w:name w:val="List Bullet 5"/>
    <w:basedOn w:val="List5"/>
    <w:rsid w:val="00FC2860"/>
    <w:pPr>
      <w:numPr>
        <w:numId w:val="3"/>
      </w:numPr>
    </w:pPr>
  </w:style>
  <w:style w:type="paragraph" w:styleId="ListContinue2">
    <w:name w:val="List Continue 2"/>
    <w:basedOn w:val="List2"/>
    <w:rsid w:val="00FC2860"/>
    <w:pPr>
      <w:ind w:firstLine="0"/>
    </w:pPr>
  </w:style>
  <w:style w:type="paragraph" w:styleId="ListContinue3">
    <w:name w:val="List Continue 3"/>
    <w:basedOn w:val="List3"/>
    <w:rsid w:val="00FC2860"/>
    <w:pPr>
      <w:ind w:left="1021" w:firstLine="0"/>
    </w:pPr>
  </w:style>
  <w:style w:type="paragraph" w:styleId="ListContinue4">
    <w:name w:val="List Continue 4"/>
    <w:basedOn w:val="List4"/>
    <w:rsid w:val="00FC2860"/>
    <w:pPr>
      <w:ind w:firstLine="0"/>
    </w:pPr>
  </w:style>
  <w:style w:type="paragraph" w:styleId="ListContinue5">
    <w:name w:val="List Continue 5"/>
    <w:basedOn w:val="List5"/>
    <w:rsid w:val="00FC2860"/>
    <w:pPr>
      <w:ind w:firstLine="0"/>
    </w:pPr>
  </w:style>
  <w:style w:type="paragraph" w:styleId="ListNumber3">
    <w:name w:val="List Number 3"/>
    <w:basedOn w:val="List3"/>
    <w:rsid w:val="00FC2860"/>
    <w:pPr>
      <w:numPr>
        <w:numId w:val="4"/>
      </w:numPr>
    </w:pPr>
  </w:style>
  <w:style w:type="paragraph" w:styleId="ListNumber4">
    <w:name w:val="List Number 4"/>
    <w:basedOn w:val="List4"/>
    <w:rsid w:val="00FC2860"/>
    <w:pPr>
      <w:numPr>
        <w:numId w:val="5"/>
      </w:numPr>
    </w:pPr>
  </w:style>
  <w:style w:type="paragraph" w:styleId="ListNumber5">
    <w:name w:val="List Number 5"/>
    <w:basedOn w:val="List5"/>
    <w:rsid w:val="00FC2860"/>
    <w:pPr>
      <w:numPr>
        <w:numId w:val="6"/>
      </w:numPr>
    </w:pPr>
  </w:style>
  <w:style w:type="paragraph" w:styleId="BlockText">
    <w:name w:val="Block Text"/>
    <w:basedOn w:val="Normal"/>
    <w:rsid w:val="00FC2860"/>
    <w:pPr>
      <w:spacing w:after="120"/>
      <w:ind w:left="1440" w:right="1440"/>
    </w:pPr>
  </w:style>
  <w:style w:type="character" w:customStyle="1" w:styleId="Subscript">
    <w:name w:val="Subscript"/>
    <w:basedOn w:val="DefaultParagraphFont"/>
    <w:rsid w:val="00FC2860"/>
    <w:rPr>
      <w:sz w:val="16"/>
      <w:vertAlign w:val="subscript"/>
    </w:rPr>
  </w:style>
  <w:style w:type="character" w:customStyle="1" w:styleId="Superscript">
    <w:name w:val="Superscript"/>
    <w:basedOn w:val="DefaultParagraphFont"/>
    <w:rsid w:val="00FC2860"/>
    <w:rPr>
      <w:sz w:val="16"/>
      <w:vertAlign w:val="superscript"/>
    </w:rPr>
  </w:style>
  <w:style w:type="character" w:customStyle="1" w:styleId="Symbols">
    <w:name w:val="Symbols"/>
    <w:basedOn w:val="DefaultParagraphFont"/>
    <w:rsid w:val="00FC2860"/>
    <w:rPr>
      <w:rFonts w:ascii="Symbol" w:hAnsi="Symbol"/>
    </w:rPr>
  </w:style>
  <w:style w:type="character" w:customStyle="1" w:styleId="MenuOptions">
    <w:name w:val="Menu Options"/>
    <w:basedOn w:val="DefaultParagraphFont"/>
    <w:rsid w:val="00FC2860"/>
    <w:rPr>
      <w:rFonts w:ascii="Arial Narrow" w:hAnsi="Arial Narrow"/>
      <w:smallCaps/>
    </w:rPr>
  </w:style>
  <w:style w:type="character" w:customStyle="1" w:styleId="Buttons">
    <w:name w:val="Buttons"/>
    <w:basedOn w:val="DefaultParagraphFont"/>
    <w:rsid w:val="00FC2860"/>
    <w:rPr>
      <w:b/>
    </w:rPr>
  </w:style>
  <w:style w:type="character" w:customStyle="1" w:styleId="Underlined">
    <w:name w:val="Underlined"/>
    <w:basedOn w:val="DefaultParagraphFont"/>
    <w:rsid w:val="00FC2860"/>
    <w:rPr>
      <w:u w:val="single"/>
    </w:rPr>
  </w:style>
  <w:style w:type="paragraph" w:customStyle="1" w:styleId="TableBodyTextRight">
    <w:name w:val="Table Body Text Right"/>
    <w:basedOn w:val="TableBodyText"/>
    <w:rsid w:val="00FC2860"/>
    <w:pPr>
      <w:widowControl w:val="0"/>
      <w:autoSpaceDE w:val="0"/>
      <w:autoSpaceDN w:val="0"/>
      <w:adjustRightInd w:val="0"/>
      <w:jc w:val="right"/>
    </w:pPr>
    <w:rPr>
      <w:rFonts w:cs="Arial"/>
      <w:szCs w:val="18"/>
    </w:rPr>
  </w:style>
  <w:style w:type="paragraph" w:customStyle="1" w:styleId="CopyrightText">
    <w:name w:val="Copyright Text"/>
    <w:basedOn w:val="BodyText"/>
    <w:rsid w:val="00FC2860"/>
    <w:rPr>
      <w:sz w:val="18"/>
    </w:rPr>
  </w:style>
  <w:style w:type="paragraph" w:customStyle="1" w:styleId="BodySmallRight">
    <w:name w:val="Body Small Right"/>
    <w:basedOn w:val="BodyTextRight"/>
    <w:rsid w:val="00FC2860"/>
    <w:rPr>
      <w:sz w:val="18"/>
      <w:szCs w:val="18"/>
    </w:rPr>
  </w:style>
  <w:style w:type="paragraph" w:customStyle="1" w:styleId="MarginEdition">
    <w:name w:val="Margin Edition"/>
    <w:basedOn w:val="MarginNote"/>
    <w:rsid w:val="00FC2860"/>
    <w:pPr>
      <w:spacing w:before="0" w:after="0"/>
    </w:pPr>
    <w:rPr>
      <w:rFonts w:ascii="Times New Roman" w:hAnsi="Times New Roman"/>
      <w:color w:val="999999"/>
    </w:rPr>
  </w:style>
  <w:style w:type="paragraph" w:customStyle="1" w:styleId="Spacer">
    <w:name w:val="Spacer"/>
    <w:basedOn w:val="Normal"/>
    <w:rsid w:val="00FC2860"/>
    <w:rPr>
      <w:sz w:val="2"/>
      <w:szCs w:val="2"/>
    </w:rPr>
  </w:style>
  <w:style w:type="character" w:customStyle="1" w:styleId="Small">
    <w:name w:val="Small"/>
    <w:basedOn w:val="DefaultParagraphFont"/>
    <w:rsid w:val="00FC2860"/>
    <w:rPr>
      <w:sz w:val="16"/>
    </w:rPr>
  </w:style>
  <w:style w:type="paragraph" w:customStyle="1" w:styleId="WideTable">
    <w:name w:val="Wide Table"/>
    <w:basedOn w:val="Normal"/>
    <w:rsid w:val="00FC2860"/>
    <w:pPr>
      <w:ind w:left="-1418"/>
    </w:pPr>
    <w:rPr>
      <w:sz w:val="2"/>
      <w:szCs w:val="2"/>
    </w:rPr>
  </w:style>
  <w:style w:type="character" w:styleId="PageNumber">
    <w:name w:val="page number"/>
    <w:basedOn w:val="DefaultParagraphFont"/>
    <w:rsid w:val="00FC2860"/>
  </w:style>
  <w:style w:type="paragraph" w:styleId="Quote">
    <w:name w:val="Quote"/>
    <w:basedOn w:val="Heading1"/>
    <w:link w:val="QuoteChar"/>
    <w:qFormat/>
    <w:rsid w:val="00FC2860"/>
    <w:rPr>
      <w:b w:val="0"/>
      <w:sz w:val="72"/>
      <w:szCs w:val="72"/>
      <w:lang w:val="en-NZ"/>
    </w:rPr>
  </w:style>
  <w:style w:type="character" w:customStyle="1" w:styleId="QuoteChar">
    <w:name w:val="Quote Char"/>
    <w:basedOn w:val="DefaultParagraphFont"/>
    <w:link w:val="Quote"/>
    <w:rsid w:val="00FC28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860"/>
    <w:pPr>
      <w:pageBreakBefore/>
    </w:pPr>
  </w:style>
  <w:style w:type="paragraph" w:customStyle="1" w:styleId="Border">
    <w:name w:val="Border"/>
    <w:basedOn w:val="Normal"/>
    <w:qFormat/>
    <w:rsid w:val="00FC28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860"/>
    <w:rPr>
      <w:b/>
      <w:bCs/>
      <w:i/>
      <w:iCs/>
      <w:color w:val="auto"/>
    </w:rPr>
  </w:style>
  <w:style w:type="paragraph" w:styleId="IntenseQuote">
    <w:name w:val="Intense Quote"/>
    <w:basedOn w:val="Normal"/>
    <w:next w:val="Normal"/>
    <w:link w:val="IntenseQuoteChar"/>
    <w:uiPriority w:val="30"/>
    <w:qFormat/>
    <w:rsid w:val="00FC28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8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2860"/>
    <w:rPr>
      <w:smallCaps/>
      <w:color w:val="auto"/>
      <w:u w:val="single"/>
    </w:rPr>
  </w:style>
  <w:style w:type="character" w:styleId="IntenseReference">
    <w:name w:val="Intense Reference"/>
    <w:basedOn w:val="DefaultParagraphFont"/>
    <w:uiPriority w:val="32"/>
    <w:qFormat/>
    <w:rsid w:val="00FC2860"/>
    <w:rPr>
      <w:b/>
      <w:bCs/>
      <w:smallCaps/>
      <w:color w:val="auto"/>
      <w:spacing w:val="5"/>
      <w:u w:val="single"/>
    </w:rPr>
  </w:style>
  <w:style w:type="paragraph" w:customStyle="1" w:styleId="2ColumnHeading">
    <w:name w:val="2Column Heading"/>
    <w:basedOn w:val="BodyText"/>
    <w:qFormat/>
    <w:rsid w:val="00FC2860"/>
    <w:pPr>
      <w:spacing w:after="60"/>
      <w:ind w:left="-2268"/>
    </w:pPr>
    <w:rPr>
      <w:b/>
    </w:rPr>
  </w:style>
  <w:style w:type="paragraph" w:customStyle="1" w:styleId="Heading1TOC">
    <w:name w:val="Heading1 TOC"/>
    <w:basedOn w:val="Normal"/>
    <w:qFormat/>
    <w:rsid w:val="00FC2860"/>
    <w:pPr>
      <w:spacing w:before="240" w:after="120"/>
    </w:pPr>
    <w:rPr>
      <w:rFonts w:ascii="Times New Roman" w:hAnsi="Times New Roman"/>
      <w:b/>
      <w:sz w:val="32"/>
    </w:rPr>
  </w:style>
  <w:style w:type="paragraph" w:customStyle="1" w:styleId="Heading2TOC">
    <w:name w:val="Heading2 TOC"/>
    <w:basedOn w:val="Normal"/>
    <w:qFormat/>
    <w:rsid w:val="00FC2860"/>
    <w:pPr>
      <w:spacing w:before="240" w:after="60"/>
    </w:pPr>
    <w:rPr>
      <w:rFonts w:ascii="Times New Roman" w:hAnsi="Times New Roman"/>
      <w:b/>
      <w:sz w:val="28"/>
    </w:rPr>
  </w:style>
  <w:style w:type="character" w:customStyle="1" w:styleId="Underline">
    <w:name w:val="Underline"/>
    <w:basedOn w:val="DefaultParagraphFont"/>
    <w:qFormat/>
    <w:rsid w:val="00FC2860"/>
    <w:rPr>
      <w:u w:val="single"/>
    </w:rPr>
  </w:style>
  <w:style w:type="character" w:customStyle="1" w:styleId="BoldandItalics">
    <w:name w:val="Bold and Italics"/>
    <w:qFormat/>
    <w:rsid w:val="00FC2860"/>
    <w:rPr>
      <w:b/>
      <w:i/>
      <w:u w:val="none"/>
    </w:rPr>
  </w:style>
  <w:style w:type="paragraph" w:styleId="BalloonText">
    <w:name w:val="Balloon Text"/>
    <w:basedOn w:val="Normal"/>
    <w:link w:val="BalloonTextChar"/>
    <w:rsid w:val="00FC2860"/>
    <w:rPr>
      <w:rFonts w:ascii="Tahoma" w:hAnsi="Tahoma" w:cs="Tahoma"/>
      <w:sz w:val="16"/>
      <w:szCs w:val="16"/>
    </w:rPr>
  </w:style>
  <w:style w:type="character" w:customStyle="1" w:styleId="BalloonTextChar">
    <w:name w:val="Balloon Text Char"/>
    <w:basedOn w:val="DefaultParagraphFont"/>
    <w:link w:val="BalloonText"/>
    <w:rsid w:val="00FC28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28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28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1262</Words>
  <Characters>7754</Characters>
  <Application>Microsoft Office Word</Application>
  <DocSecurity>0</DocSecurity>
  <Lines>268</Lines>
  <Paragraphs>132</Paragraphs>
  <ScaleCrop>false</ScaleCrop>
  <Company>Author-it Software Corporation Ltd.</Company>
  <LinksUpToDate>false</LinksUpToDate>
  <CharactersWithSpaces>8951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CHCPROT526B Work in a child protection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2012-05-26T05:14:00Z</dcterms:created>
  <dcterms:modified xsi:type="dcterms:W3CDTF">2012-05-26T05:14:00Z</dcterms:modified>
</cp:coreProperties>
</file>