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4B8" w:rsidP="003154B8">
      <w:pPr>
        <w:pStyle w:val="Title"/>
      </w:pPr>
      <w:bookmarkStart w:id="0" w:name="_GoBack"/>
      <w:bookmarkEnd w:id="0"/>
      <w:r>
        <w:fldChar w:fldCharType="begin"/>
      </w:r>
      <w:r>
        <w:instrText xml:space="preserve"> TITLE   \* MERGEFORMAT </w:instrText>
      </w:r>
      <w:r>
        <w:fldChar w:fldCharType="separate"/>
      </w:r>
      <w:r>
        <w:t>CHCPROT502E Undertake and implement planning with at-risk children and young people and their families</w:t>
      </w:r>
      <w:r>
        <w:fldChar w:fldCharType="end"/>
      </w:r>
    </w:p>
    <w:p w:rsidR="003154B8" w:rsidP="003154B8">
      <w:pPr>
        <w:pStyle w:val="Version"/>
        <w:sectPr w:rsidSect="00373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E01" w:rsidP="00373E01">
      <w:pPr>
        <w:pStyle w:val="SuperHeading"/>
      </w:pPr>
      <w:r w:rsidRPr="00373E01">
        <w:t>CHCPROT502E Undertake and implement planning with at-risk children and young people and their families</w:t>
      </w:r>
    </w:p>
    <w:p w:rsidR="00000000" w:rsidRPr="00373E01" w:rsidP="00373E01">
      <w:pPr>
        <w:pStyle w:val="Heading1"/>
      </w:pPr>
      <w:bookmarkStart w:id="1" w:name="O_435508"/>
      <w:bookmarkEnd w:id="1"/>
      <w:r w:rsidRPr="00373E01">
        <w:t>Modification History</w:t>
      </w:r>
    </w:p>
    <w:tbl>
      <w:tblPr>
        <w:tblW w:w="0" w:type="auto"/>
        <w:tblCellMar>
          <w:left w:w="62" w:type="dxa"/>
          <w:right w:w="62" w:type="dxa"/>
        </w:tblCellMar>
        <w:tblLook w:val="0000"/>
      </w:tblPr>
      <w:tblGrid>
        <w:gridCol w:w="2600"/>
        <w:gridCol w:w="7"/>
        <w:gridCol w:w="2676"/>
        <w:gridCol w:w="14"/>
        <w:gridCol w:w="3899"/>
      </w:tblGrid>
      <w:tr w:rsidTr="003154B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73E01" w:rsidP="00373E01">
            <w:pPr>
              <w:pStyle w:val="BodyText"/>
            </w:pPr>
            <w:r w:rsidRPr="00373E01">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73E01" w:rsidP="00373E01">
            <w:pPr>
              <w:pStyle w:val="BodyText"/>
            </w:pPr>
            <w:r w:rsidRPr="00373E01">
              <w:rPr>
                <w:rStyle w:val="SpecialBold"/>
              </w:rPr>
              <w:t>CHC08 Vers</w:t>
            </w:r>
            <w:r w:rsidRPr="00373E01">
              <w:rPr>
                <w:rStyle w:val="SpecialBold"/>
              </w:rPr>
              <w:t>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73E01">
            <w:pPr>
              <w:pStyle w:val="BodyText"/>
              <w:rPr>
                <w:lang w:val="en-NZ"/>
              </w:rPr>
            </w:pPr>
            <w:r w:rsidRPr="00373E01">
              <w:rPr>
                <w:rStyle w:val="SpecialBold"/>
              </w:rPr>
              <w:t>Description</w:t>
            </w:r>
          </w:p>
        </w:tc>
      </w:tr>
      <w:tr w:rsidTr="003154B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E01">
            <w:pPr>
              <w:pStyle w:val="BodyText"/>
              <w:rPr>
                <w:lang w:val="en-NZ"/>
              </w:rPr>
            </w:pPr>
            <w:r w:rsidRPr="00373E01">
              <w:t>CHCPROT502D Undertake and implement planning with at-risk children and young people and their families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3E01">
            <w:pPr>
              <w:pStyle w:val="BodyText"/>
              <w:rPr>
                <w:lang w:val="en-NZ"/>
              </w:rPr>
            </w:pPr>
            <w:r w:rsidRPr="00373E01">
              <w:t>CHCPROT502E Undertake and implement planning with at-risk children and young people and their families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3E01" w:rsidP="00373E01">
            <w:pPr>
              <w:pStyle w:val="BodyText"/>
            </w:pPr>
            <w:r w:rsidRPr="00373E01">
              <w:t>Unit updated in V4.</w:t>
            </w:r>
          </w:p>
          <w:p w:rsidR="00000000" w:rsidRPr="00373E01" w:rsidP="00373E01">
            <w:pPr>
              <w:pStyle w:val="BodyText"/>
            </w:pPr>
            <w:r w:rsidRPr="00373E01">
              <w:t>ISC upgrade changes to remove references to old OHS legislation and replace with references to new WHS legislation. No change to competency outcome.</w:t>
            </w:r>
          </w:p>
        </w:tc>
      </w:tr>
    </w:tbl>
    <w:p w:rsidR="00000000" w:rsidRPr="00373E01" w:rsidP="00373E01">
      <w:pPr>
        <w:pStyle w:val="BodyText"/>
      </w:pPr>
    </w:p>
    <w:p w:rsidR="00000000" w:rsidRPr="00373E01" w:rsidP="00373E01">
      <w:pPr>
        <w:pStyle w:val="AllowPageBreak"/>
      </w:pPr>
    </w:p>
    <w:p w:rsidR="00000000" w:rsidRPr="00373E01" w:rsidP="00373E01">
      <w:pPr>
        <w:pStyle w:val="Heading1"/>
      </w:pPr>
      <w:bookmarkStart w:id="2" w:name="O_435506"/>
      <w:bookmarkEnd w:id="2"/>
      <w:r w:rsidRPr="00373E01">
        <w:t>Unit Descriptor</w:t>
      </w:r>
    </w:p>
    <w:tbl>
      <w:tblPr>
        <w:tblW w:w="0" w:type="auto"/>
        <w:tblLayout w:type="fixed"/>
        <w:tblCellMar>
          <w:left w:w="62" w:type="dxa"/>
          <w:right w:w="62" w:type="dxa"/>
        </w:tblCellMar>
        <w:tblLook w:val="0000"/>
      </w:tblPr>
      <w:tblGrid>
        <w:gridCol w:w="3339"/>
        <w:gridCol w:w="5217"/>
      </w:tblGrid>
      <w:tr w:rsidTr="003154B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t>This unit describes the knowledge and skills required to und</w:t>
            </w:r>
            <w:r w:rsidRPr="00373E01">
              <w:t>ertake assessments of children and young people and or families to develop an intervention strategy to reduce the risk of abuse</w:t>
            </w:r>
          </w:p>
        </w:tc>
      </w:tr>
    </w:tbl>
    <w:p w:rsidR="003154B8" w:rsidP="00373E01">
      <w:pPr>
        <w:pStyle w:val="BodyText"/>
      </w:pPr>
    </w:p>
    <w:p w:rsidR="003154B8" w:rsidP="00373E01">
      <w:pPr>
        <w:pStyle w:val="BodyText"/>
      </w:pPr>
    </w:p>
    <w:p w:rsidR="00000000" w:rsidRPr="00373E01" w:rsidP="00373E01">
      <w:pPr>
        <w:pStyle w:val="Heading1"/>
      </w:pPr>
      <w:bookmarkStart w:id="3" w:name="O_435496"/>
      <w:bookmarkEnd w:id="3"/>
      <w:r w:rsidRPr="00373E01">
        <w:t>Application of the Unit</w:t>
      </w:r>
    </w:p>
    <w:tbl>
      <w:tblPr>
        <w:tblW w:w="0" w:type="auto"/>
        <w:tblLayout w:type="fixed"/>
        <w:tblCellMar>
          <w:left w:w="62" w:type="dxa"/>
          <w:right w:w="62" w:type="dxa"/>
        </w:tblCellMar>
        <w:tblLook w:val="0000"/>
      </w:tblPr>
      <w:tblGrid>
        <w:gridCol w:w="3349"/>
        <w:gridCol w:w="5207"/>
      </w:tblGrid>
      <w:tr w:rsidTr="003154B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t>This unit applies to statutory child protection work in a range of secur</w:t>
            </w:r>
            <w:r w:rsidRPr="00373E01">
              <w:t>ity contexts</w:t>
            </w:r>
          </w:p>
        </w:tc>
      </w:tr>
    </w:tbl>
    <w:p w:rsidR="003154B8" w:rsidP="00373E01">
      <w:pPr>
        <w:pStyle w:val="BodyText"/>
      </w:pPr>
    </w:p>
    <w:p w:rsidR="003154B8" w:rsidP="00373E01">
      <w:pPr>
        <w:pStyle w:val="BodyText"/>
      </w:pPr>
    </w:p>
    <w:p w:rsidR="00000000" w:rsidRPr="00373E01" w:rsidP="00373E01">
      <w:pPr>
        <w:pStyle w:val="Heading1"/>
      </w:pPr>
      <w:bookmarkStart w:id="4" w:name="O_435502"/>
      <w:bookmarkEnd w:id="4"/>
      <w:r w:rsidRPr="00373E01">
        <w:t>Licensing/Regulatory Information</w:t>
      </w:r>
    </w:p>
    <w:p w:rsidR="00000000" w:rsidRPr="00373E01" w:rsidP="00373E01">
      <w:pPr>
        <w:pStyle w:val="BodyText"/>
      </w:pPr>
      <w:r w:rsidRPr="00373E01">
        <w:t>Not Applicable</w:t>
      </w:r>
    </w:p>
    <w:p w:rsidR="00000000" w:rsidRPr="00373E01" w:rsidP="00373E01">
      <w:pPr>
        <w:pStyle w:val="AllowPageBreak"/>
      </w:pPr>
    </w:p>
    <w:p w:rsidR="00000000" w:rsidRPr="00373E01" w:rsidP="00373E01">
      <w:pPr>
        <w:pStyle w:val="Heading1"/>
      </w:pPr>
      <w:bookmarkStart w:id="5" w:name="O_435503"/>
      <w:bookmarkEnd w:id="5"/>
      <w:r w:rsidRPr="00373E01">
        <w:t>Pre-Requisites</w:t>
      </w:r>
    </w:p>
    <w:p w:rsidR="00000000" w:rsidRPr="00373E01" w:rsidP="00373E01">
      <w:pPr>
        <w:pStyle w:val="BodyText"/>
      </w:pPr>
      <w:r w:rsidRPr="00373E01">
        <w:t>Not Applicable</w:t>
      </w:r>
    </w:p>
    <w:p w:rsidR="00000000" w:rsidRPr="00373E01" w:rsidP="00373E01">
      <w:pPr>
        <w:pStyle w:val="AllowPageBreak"/>
      </w:pPr>
    </w:p>
    <w:p w:rsidR="00000000" w:rsidRPr="00373E01" w:rsidP="00373E01">
      <w:pPr>
        <w:pStyle w:val="Heading1"/>
      </w:pPr>
      <w:bookmarkStart w:id="6" w:name="O_435499"/>
      <w:bookmarkEnd w:id="6"/>
      <w:r w:rsidRPr="00373E01">
        <w:t>Employability Skills Information</w:t>
      </w:r>
    </w:p>
    <w:tbl>
      <w:tblPr>
        <w:tblW w:w="0" w:type="auto"/>
        <w:tblLayout w:type="fixed"/>
        <w:tblCellMar>
          <w:left w:w="62" w:type="dxa"/>
          <w:right w:w="62" w:type="dxa"/>
        </w:tblCellMar>
        <w:tblLook w:val="0000"/>
      </w:tblPr>
      <w:tblGrid>
        <w:gridCol w:w="3320"/>
        <w:gridCol w:w="5236"/>
      </w:tblGrid>
      <w:tr w:rsidTr="003154B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t>This unit contains Employability Skills</w:t>
            </w:r>
          </w:p>
        </w:tc>
      </w:tr>
    </w:tbl>
    <w:p w:rsidR="003154B8" w:rsidP="00373E01">
      <w:pPr>
        <w:pStyle w:val="BodyText"/>
      </w:pPr>
    </w:p>
    <w:p w:rsidR="003154B8" w:rsidP="00373E01">
      <w:pPr>
        <w:pStyle w:val="BodyText"/>
      </w:pPr>
    </w:p>
    <w:p w:rsidR="00000000" w:rsidRPr="00373E01" w:rsidP="00373E01">
      <w:pPr>
        <w:pStyle w:val="Heading1"/>
      </w:pPr>
      <w:bookmarkStart w:id="7" w:name="O_435498"/>
      <w:bookmarkEnd w:id="7"/>
      <w:r w:rsidRPr="00373E01">
        <w:t>Elements and Performance Criteria Pre-Content</w:t>
      </w:r>
    </w:p>
    <w:tbl>
      <w:tblPr>
        <w:tblW w:w="0" w:type="auto"/>
        <w:tblLayout w:type="fixed"/>
        <w:tblCellMar>
          <w:left w:w="62" w:type="dxa"/>
          <w:right w:w="62" w:type="dxa"/>
        </w:tblCellMar>
        <w:tblLook w:val="0000"/>
      </w:tblPr>
      <w:tblGrid>
        <w:gridCol w:w="3369"/>
        <w:gridCol w:w="5702"/>
      </w:tblGrid>
      <w:tr w:rsidTr="003154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t>The Performance Criteria specify the level of performance required to demonstrate achievement of the Element. Terms in italics are elabora</w:t>
            </w:r>
            <w:r w:rsidRPr="00373E01">
              <w:t xml:space="preserve">ted in the Range Statement. </w:t>
            </w:r>
          </w:p>
        </w:tc>
      </w:tr>
    </w:tbl>
    <w:p w:rsidR="00000000" w:rsidRPr="00373E01" w:rsidP="00373E01">
      <w:pPr>
        <w:pStyle w:val="BodyText"/>
      </w:pPr>
    </w:p>
    <w:p w:rsidR="00000000" w:rsidRPr="00373E01" w:rsidP="00373E01">
      <w:pPr>
        <w:pStyle w:val="AllowPageBreak"/>
      </w:pPr>
    </w:p>
    <w:p w:rsidR="00000000" w:rsidRPr="00373E01" w:rsidP="00373E01">
      <w:pPr>
        <w:pStyle w:val="Heading1"/>
      </w:pPr>
      <w:bookmarkStart w:id="8" w:name="O_435497"/>
      <w:bookmarkEnd w:id="8"/>
      <w:r w:rsidRPr="00373E01">
        <w:t>Elements and Performance Criteria</w:t>
      </w:r>
    </w:p>
    <w:tbl>
      <w:tblPr>
        <w:tblW w:w="0" w:type="auto"/>
        <w:tblLayout w:type="fixed"/>
        <w:tblCellMar>
          <w:left w:w="62" w:type="dxa"/>
          <w:right w:w="62" w:type="dxa"/>
        </w:tblCellMar>
        <w:tblLook w:val="0000"/>
      </w:tblPr>
      <w:tblGrid>
        <w:gridCol w:w="3369"/>
        <w:gridCol w:w="5702"/>
      </w:tblGrid>
      <w:tr w:rsidTr="003154B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SpecialBold"/>
              </w:rPr>
              <w:t>PERFORMANCE CRITERIA</w:t>
            </w:r>
          </w:p>
        </w:tc>
      </w:tr>
      <w:tr w:rsidTr="003154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3E01">
            <w:pPr>
              <w:pStyle w:val="List"/>
              <w:rPr>
                <w:lang w:val="en-NZ"/>
              </w:rPr>
            </w:pPr>
            <w:r w:rsidRPr="00373E01">
              <w:t>1.</w:t>
            </w:r>
            <w:r w:rsidRPr="00373E01">
              <w:tab/>
              <w:t>Ensure clients receive services appropriate to their needs</w:t>
            </w:r>
          </w:p>
        </w:tc>
        <w:tc>
          <w:tcPr>
            <w:tcW w:w="5702"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t>1.1</w:t>
            </w:r>
            <w:r w:rsidRPr="00373E01">
              <w:tab/>
              <w:t xml:space="preserve">Convene and attend relevant meetings to share </w:t>
            </w:r>
            <w:r w:rsidRPr="00373E01">
              <w:rPr>
                <w:rStyle w:val="Emphasis"/>
              </w:rPr>
              <w:t>information</w:t>
            </w:r>
          </w:p>
          <w:p w:rsidR="00000000" w:rsidRPr="00373E01" w:rsidP="00373E01">
            <w:pPr>
              <w:pStyle w:val="BodyText"/>
            </w:pPr>
            <w:r w:rsidRPr="00373E01">
              <w:t>1.2</w:t>
            </w:r>
            <w:r w:rsidRPr="00373E01">
              <w:tab/>
            </w:r>
            <w:r w:rsidRPr="00373E01">
              <w:t>Maintain effective working relationships with relevant agencies, service providers and professionals</w:t>
            </w:r>
          </w:p>
          <w:p w:rsidR="00000000" w:rsidRPr="00373E01" w:rsidP="00373E01">
            <w:pPr>
              <w:pStyle w:val="BodyText"/>
            </w:pPr>
            <w:r w:rsidRPr="00373E01">
              <w:t>1.3</w:t>
            </w:r>
            <w:r w:rsidRPr="00373E01">
              <w:tab/>
              <w:t>Clarify and document different roles to be played by relevant agencies, service providers and professionals</w:t>
            </w:r>
          </w:p>
          <w:p w:rsidR="00000000" w:rsidRPr="00373E01" w:rsidP="00373E01">
            <w:pPr>
              <w:pStyle w:val="BodyText"/>
            </w:pPr>
            <w:r w:rsidRPr="00373E01">
              <w:t>1.4</w:t>
            </w:r>
            <w:r w:rsidRPr="00373E01">
              <w:tab/>
              <w:t>Provide information and updates to rele</w:t>
            </w:r>
            <w:r w:rsidRPr="00373E01">
              <w:t>vant agencies, service providers and professionals on case management changes and progress</w:t>
            </w:r>
          </w:p>
          <w:p w:rsidR="00000000" w:rsidRPr="00373E01" w:rsidP="00373E01">
            <w:pPr>
              <w:pStyle w:val="BodyText"/>
            </w:pPr>
            <w:r w:rsidRPr="00373E01">
              <w:t>1.5</w:t>
            </w:r>
            <w:r w:rsidRPr="00373E01">
              <w:tab/>
              <w:t>Provide clients with information about the roles of different services available to them in accordance with organisation and legal requirements</w:t>
            </w:r>
          </w:p>
          <w:p w:rsidR="00000000" w:rsidP="00373E01">
            <w:pPr>
              <w:pStyle w:val="BodyText"/>
              <w:rPr>
                <w:lang w:val="en-NZ"/>
              </w:rPr>
            </w:pPr>
            <w:r w:rsidRPr="00373E01">
              <w:t>1.6</w:t>
            </w:r>
            <w:r w:rsidRPr="00373E01">
              <w:tab/>
              <w:t>Make referral</w:t>
            </w:r>
            <w:r w:rsidRPr="00373E01">
              <w:t>s as appropriate to meet the needs of children, young people and their families</w:t>
            </w:r>
          </w:p>
        </w:tc>
      </w:tr>
      <w:tr w:rsidTr="003154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73E01">
            <w:pPr>
              <w:pStyle w:val="List"/>
              <w:rPr>
                <w:lang w:val="en-NZ"/>
              </w:rPr>
            </w:pPr>
            <w:r w:rsidRPr="00373E01">
              <w:t>2.</w:t>
            </w:r>
            <w:r w:rsidRPr="00373E01">
              <w:tab/>
              <w:t>Implement and review plan</w:t>
            </w:r>
          </w:p>
        </w:tc>
        <w:tc>
          <w:tcPr>
            <w:tcW w:w="5702"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t>2.1</w:t>
            </w:r>
            <w:r w:rsidRPr="00373E01">
              <w:tab/>
              <w:t>Prioritise and undertake work to assure needs of clients are met within timeframe</w:t>
            </w:r>
          </w:p>
          <w:p w:rsidR="00000000" w:rsidRPr="00373E01" w:rsidP="00373E01">
            <w:pPr>
              <w:pStyle w:val="BodyText"/>
            </w:pPr>
            <w:r w:rsidRPr="00373E01">
              <w:t>2.2</w:t>
            </w:r>
            <w:r w:rsidRPr="00373E01">
              <w:tab/>
            </w:r>
            <w:r w:rsidRPr="00373E01">
              <w:t>Identify competing demands and work pressures and implement strategies to maintain a focus on the clients' needs</w:t>
            </w:r>
          </w:p>
          <w:p w:rsidR="00000000" w:rsidRPr="00373E01" w:rsidP="00373E01">
            <w:pPr>
              <w:pStyle w:val="BodyText"/>
            </w:pPr>
            <w:r w:rsidRPr="00373E01">
              <w:t>2.3</w:t>
            </w:r>
            <w:r w:rsidRPr="00373E01">
              <w:tab/>
              <w:t>Routinely engage child, family and others to review case plan in a supervised context</w:t>
            </w:r>
          </w:p>
          <w:p w:rsidR="00000000" w:rsidRPr="00373E01" w:rsidP="00373E01">
            <w:pPr>
              <w:pStyle w:val="BodyText"/>
            </w:pPr>
            <w:r w:rsidRPr="00373E01">
              <w:t>2.4</w:t>
            </w:r>
            <w:r w:rsidRPr="00373E01">
              <w:tab/>
              <w:t>Work within ethical and legislative guidelines</w:t>
            </w:r>
          </w:p>
        </w:tc>
      </w:tr>
    </w:tbl>
    <w:p w:rsidR="003154B8" w:rsidP="00373E01">
      <w:pPr>
        <w:pStyle w:val="BodyText"/>
      </w:pPr>
    </w:p>
    <w:p w:rsidR="003154B8" w:rsidP="00373E01">
      <w:pPr>
        <w:pStyle w:val="BodyText"/>
      </w:pPr>
    </w:p>
    <w:p w:rsidR="00000000" w:rsidRPr="00373E01" w:rsidP="00373E01">
      <w:pPr>
        <w:pStyle w:val="Heading1"/>
      </w:pPr>
      <w:bookmarkStart w:id="9" w:name="O_435505"/>
      <w:bookmarkEnd w:id="9"/>
      <w:r w:rsidRPr="00373E01">
        <w:t>Required Skills and Knowledge</w:t>
      </w:r>
    </w:p>
    <w:tbl>
      <w:tblPr>
        <w:tblW w:w="0" w:type="auto"/>
        <w:tblLayout w:type="fixed"/>
        <w:tblCellMar>
          <w:left w:w="62" w:type="dxa"/>
          <w:right w:w="62" w:type="dxa"/>
        </w:tblCellMar>
        <w:tblLook w:val="0000"/>
      </w:tblPr>
      <w:tblGrid>
        <w:gridCol w:w="9072"/>
      </w:tblGrid>
      <w:tr w:rsidTr="00315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t>This describes the essential skills and knowledge and their level required for this unit.</w:t>
            </w:r>
          </w:p>
        </w:tc>
      </w:tr>
      <w:tr w:rsidTr="00315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rPr>
                <w:rStyle w:val="Emphasis"/>
              </w:rPr>
              <w:t>Essential knowledge</w:t>
            </w:r>
            <w:r w:rsidRPr="00373E01">
              <w:t>:</w:t>
            </w:r>
          </w:p>
          <w:p w:rsidR="00000000" w:rsidRPr="00373E01" w:rsidP="00373E01">
            <w:pPr>
              <w:pStyle w:val="BodyText"/>
            </w:pPr>
            <w:r w:rsidRPr="00373E0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73E01" w:rsidP="00373E01">
            <w:pPr>
              <w:pStyle w:val="BodyText"/>
            </w:pPr>
            <w:r w:rsidRPr="00373E01">
              <w:t xml:space="preserve">These include </w:t>
            </w:r>
            <w:r w:rsidRPr="00373E01">
              <w:t>knowledge of:</w:t>
            </w:r>
          </w:p>
          <w:p w:rsidR="00000000" w:rsidRPr="00373E01" w:rsidP="00373E01">
            <w:pPr>
              <w:pStyle w:val="ListBullet"/>
            </w:pPr>
            <w:r w:rsidRPr="00373E01">
              <w:t>Legislative requirements and provisions relevant to area of service delivery and delegated responsibility</w:t>
            </w:r>
          </w:p>
          <w:p w:rsidR="00000000" w:rsidRPr="00373E01" w:rsidP="00373E01">
            <w:pPr>
              <w:pStyle w:val="ListBullet"/>
            </w:pPr>
            <w:r w:rsidRPr="00373E01">
              <w:t>Accepted organisation procedures, systems and practice for client assessment and allocation of services</w:t>
            </w:r>
          </w:p>
          <w:p w:rsidR="00000000" w:rsidRPr="00373E01" w:rsidP="00373E01">
            <w:pPr>
              <w:pStyle w:val="ListBullet"/>
            </w:pPr>
            <w:r w:rsidRPr="00373E01">
              <w:t xml:space="preserve">Accepted practices for delivery </w:t>
            </w:r>
            <w:r w:rsidRPr="00373E01">
              <w:t>of services to particular clients</w:t>
            </w:r>
          </w:p>
          <w:p w:rsidR="00000000" w:rsidRPr="00373E01" w:rsidP="00373E01">
            <w:pPr>
              <w:pStyle w:val="ListBullet"/>
            </w:pPr>
            <w:r w:rsidRPr="00373E01">
              <w:t>Issues affecting particular client groups including:</w:t>
            </w:r>
          </w:p>
          <w:p w:rsidR="00000000" w:rsidRPr="00373E01" w:rsidP="00373E01">
            <w:pPr>
              <w:pStyle w:val="ListBullet2"/>
            </w:pPr>
            <w:r w:rsidRPr="00373E01">
              <w:t>risk factors</w:t>
            </w:r>
          </w:p>
          <w:p w:rsidR="00000000" w:rsidRPr="00373E01" w:rsidP="00373E01">
            <w:pPr>
              <w:pStyle w:val="ListBullet2"/>
            </w:pPr>
            <w:r w:rsidRPr="00373E01">
              <w:t>vulnerability of child</w:t>
            </w:r>
          </w:p>
          <w:p w:rsidR="00000000" w:rsidRPr="00373E01" w:rsidP="00373E01">
            <w:pPr>
              <w:pStyle w:val="ListBullet2"/>
            </w:pPr>
            <w:r w:rsidRPr="00373E01">
              <w:t>history of abuse</w:t>
            </w:r>
          </w:p>
          <w:p w:rsidR="00000000" w:rsidRPr="00373E01" w:rsidP="00373E01">
            <w:pPr>
              <w:pStyle w:val="ListBullet2"/>
            </w:pPr>
            <w:r w:rsidRPr="00373E01">
              <w:t>parents perception of child</w:t>
            </w:r>
          </w:p>
          <w:p w:rsidR="00000000" w:rsidRPr="00373E01" w:rsidP="00373E01">
            <w:pPr>
              <w:pStyle w:val="ListBullet2"/>
            </w:pPr>
            <w:r w:rsidRPr="00373E01">
              <w:t>parents personal characteristics</w:t>
            </w:r>
          </w:p>
          <w:p w:rsidR="00000000" w:rsidRPr="00373E01" w:rsidP="00373E01">
            <w:pPr>
              <w:pStyle w:val="ListBullet2"/>
            </w:pPr>
            <w:r w:rsidRPr="00373E01">
              <w:t>social interaction</w:t>
            </w:r>
          </w:p>
          <w:p w:rsidR="00000000" w:rsidP="00373E01">
            <w:pPr>
              <w:pStyle w:val="ListBullet2"/>
              <w:rPr>
                <w:lang w:val="en-NZ"/>
              </w:rPr>
            </w:pPr>
            <w:r w:rsidRPr="00373E01">
              <w:t>relationships and spouse</w:t>
            </w:r>
          </w:p>
        </w:tc>
      </w:tr>
      <w:tr w:rsidTr="00315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73E01" w:rsidP="00373E01">
            <w:pPr>
              <w:pStyle w:val="BodyText"/>
            </w:pPr>
            <w:r w:rsidRPr="00373E01">
              <w:rPr>
                <w:rStyle w:val="Emphasis"/>
              </w:rPr>
              <w:t>Essential skills</w:t>
            </w:r>
            <w:r w:rsidRPr="00373E01">
              <w:t>:</w:t>
            </w:r>
          </w:p>
          <w:p w:rsidR="00000000" w:rsidRPr="00373E01" w:rsidP="00373E01">
            <w:pPr>
              <w:pStyle w:val="BodyText"/>
            </w:pPr>
            <w:r w:rsidRPr="00373E01">
              <w:t>It is critical that the candidate demonstrate the ability to:</w:t>
            </w:r>
          </w:p>
          <w:p w:rsidR="00000000" w:rsidRPr="00373E01" w:rsidP="00373E01">
            <w:pPr>
              <w:pStyle w:val="ListBullet"/>
            </w:pPr>
            <w:r w:rsidRPr="00373E01">
              <w:t>Develop and implement case plans through collaboration with key stakeholders which assess and address key risk factors in families and reduce risk to the child/young person</w:t>
            </w:r>
          </w:p>
          <w:p w:rsidR="00000000" w:rsidRPr="00373E01" w:rsidP="00373E01">
            <w:pPr>
              <w:pStyle w:val="ListBullet"/>
            </w:pPr>
            <w:r w:rsidRPr="00373E01">
              <w:t>Demonstrate skills in case management and inter-agency work</w:t>
            </w:r>
          </w:p>
          <w:p w:rsidR="00000000" w:rsidRPr="00373E01" w:rsidP="00373E01">
            <w:pPr>
              <w:pStyle w:val="ListBullet"/>
            </w:pPr>
            <w:r w:rsidRPr="00373E01">
              <w:t>Develop collaborative relationships with child, family and other key stakeholders</w:t>
            </w:r>
          </w:p>
          <w:p w:rsidR="00000000" w:rsidRPr="00373E01" w:rsidP="00373E01">
            <w:pPr>
              <w:pStyle w:val="ListBullet"/>
            </w:pPr>
            <w:r w:rsidRPr="00373E01">
              <w:t>Demonstrate understanding and use of case management tools</w:t>
            </w:r>
          </w:p>
          <w:p w:rsidR="00000000" w:rsidRPr="00373E01" w:rsidP="00373E01">
            <w:pPr>
              <w:pStyle w:val="ListBullet"/>
            </w:pPr>
            <w:r w:rsidRPr="00373E01">
              <w:t>Demonstrate knowledge and utilisation of therapeutic mo</w:t>
            </w:r>
            <w:r w:rsidRPr="00373E01">
              <w:t xml:space="preserve">dels </w:t>
            </w:r>
          </w:p>
          <w:p w:rsidR="00000000" w:rsidRPr="00373E01" w:rsidP="00373E01">
            <w:pPr>
              <w:pStyle w:val="BodyText"/>
            </w:pPr>
            <w:r w:rsidRPr="00373E01">
              <w:t>In addition, the candidate must be able to effectively do the task outlined in elements and performance criteria of this unit, manage the task and manage contingencies in the context of the identified work role</w:t>
            </w:r>
          </w:p>
          <w:p w:rsidR="00000000" w:rsidRPr="00373E01" w:rsidP="00373E01">
            <w:pPr>
              <w:pStyle w:val="BodyText"/>
            </w:pPr>
            <w:r w:rsidRPr="00373E01">
              <w:t>These include the ability to:</w:t>
            </w:r>
          </w:p>
          <w:p w:rsidR="00000000" w:rsidRPr="00373E01" w:rsidP="00373E01">
            <w:pPr>
              <w:pStyle w:val="ListBullet"/>
            </w:pPr>
            <w:r w:rsidRPr="00373E01">
              <w:t>Demonstra</w:t>
            </w:r>
            <w:r w:rsidRPr="00373E01">
              <w:t>te application of skills in:</w:t>
            </w:r>
          </w:p>
          <w:p w:rsidR="00000000" w:rsidRPr="00373E01" w:rsidP="00373E01">
            <w:pPr>
              <w:pStyle w:val="ListBullet2"/>
            </w:pPr>
            <w:r w:rsidRPr="00373E01">
              <w:t>high level interpersonal skills</w:t>
            </w:r>
          </w:p>
          <w:p w:rsidR="00000000" w:rsidRPr="00373E01" w:rsidP="00373E01">
            <w:pPr>
              <w:pStyle w:val="ListBullet2"/>
            </w:pPr>
            <w:r w:rsidRPr="00373E01">
              <w:t>analysis and judgement</w:t>
            </w:r>
          </w:p>
          <w:p w:rsidR="00000000" w:rsidRPr="00373E01" w:rsidP="00373E01">
            <w:pPr>
              <w:pStyle w:val="ListBullet2"/>
            </w:pPr>
            <w:r w:rsidRPr="00373E01">
              <w:t>risk management</w:t>
            </w:r>
          </w:p>
          <w:p w:rsidR="00000000" w:rsidRPr="00373E01" w:rsidP="00373E01">
            <w:pPr>
              <w:pStyle w:val="ListBullet2"/>
            </w:pPr>
            <w:r w:rsidRPr="00373E01">
              <w:t>oral communication skills required to develop rapport with client</w:t>
            </w:r>
          </w:p>
          <w:p w:rsidR="00000000" w:rsidRPr="00373E01" w:rsidP="00373E01">
            <w:pPr>
              <w:pStyle w:val="ListBullet2"/>
            </w:pPr>
            <w:r w:rsidRPr="00373E01">
              <w:t>oral communications skills may include listening, asking questions, providing encourageme</w:t>
            </w:r>
            <w:r w:rsidRPr="00373E01">
              <w:t>nt</w:t>
            </w:r>
          </w:p>
          <w:p w:rsidR="00000000" w:rsidRPr="00373E01" w:rsidP="00373E01">
            <w:pPr>
              <w:pStyle w:val="ListBullet2"/>
            </w:pPr>
            <w:r w:rsidRPr="00373E01">
              <w:t>language used may be English, sign language or community language depending on client group</w:t>
            </w:r>
          </w:p>
          <w:p w:rsidR="00000000" w:rsidRPr="00373E01" w:rsidP="00373E01">
            <w:pPr>
              <w:pStyle w:val="ListBullet2"/>
            </w:pPr>
            <w:r w:rsidRPr="00373E01">
              <w:t>Literacy competency required to fulfil the procedures of the organisation/service</w:t>
            </w:r>
          </w:p>
          <w:p w:rsidR="00000000" w:rsidRPr="00373E01" w:rsidP="00373E01">
            <w:pPr>
              <w:pStyle w:val="ListBullet2"/>
            </w:pPr>
            <w:r w:rsidRPr="00373E01">
              <w:t>language used may be English or community language depending on service/organis</w:t>
            </w:r>
            <w:r w:rsidRPr="00373E01">
              <w:t>ation</w:t>
            </w:r>
          </w:p>
          <w:p w:rsidR="00000000" w:rsidRPr="00373E01" w:rsidP="00373E01">
            <w:pPr>
              <w:pStyle w:val="ListBullet2"/>
            </w:pPr>
            <w:r w:rsidRPr="00373E01">
              <w:t>Effective use of relevant information technology in line with work health and safety (WHS) guidelines</w:t>
            </w:r>
          </w:p>
        </w:tc>
      </w:tr>
    </w:tbl>
    <w:p w:rsidR="003154B8" w:rsidP="00373E01">
      <w:pPr>
        <w:pStyle w:val="BodyText"/>
      </w:pPr>
    </w:p>
    <w:p w:rsidR="003154B8" w:rsidP="00373E01">
      <w:pPr>
        <w:pStyle w:val="BodyText"/>
      </w:pPr>
    </w:p>
    <w:p w:rsidR="00000000" w:rsidRPr="00373E01" w:rsidP="00373E01">
      <w:pPr>
        <w:pStyle w:val="Heading1"/>
      </w:pPr>
      <w:bookmarkStart w:id="10" w:name="O_435500"/>
      <w:bookmarkEnd w:id="10"/>
      <w:r w:rsidRPr="00373E01">
        <w:t>Evidence Guide</w:t>
      </w:r>
    </w:p>
    <w:tbl>
      <w:tblPr>
        <w:tblW w:w="0" w:type="auto"/>
        <w:tblLayout w:type="fixed"/>
        <w:tblCellMar>
          <w:left w:w="62" w:type="dxa"/>
          <w:right w:w="62" w:type="dxa"/>
        </w:tblCellMar>
        <w:tblLook w:val="0000"/>
      </w:tblPr>
      <w:tblGrid>
        <w:gridCol w:w="3402"/>
        <w:gridCol w:w="5670"/>
      </w:tblGrid>
      <w:tr w:rsidTr="003154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t>The evidence guide provides advice on assessment and must be read in conjunction with the Performance Criteria, Required Skills and Knowledge, the Range Statement and the Assessment Guidelines for this Training Package.</w:t>
            </w:r>
          </w:p>
        </w:tc>
      </w:tr>
      <w:tr w:rsidTr="003154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Critical aspects for assessment and evidence required to demonstrate this unit of competency</w:t>
            </w:r>
            <w:r w:rsidRPr="00373E01">
              <w:t xml:space="preserve">: </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The individual being assessed must provide evidence of specified essential knowledge as well as skills</w:t>
            </w:r>
          </w:p>
          <w:p w:rsidR="00000000" w:rsidRPr="00373E01" w:rsidP="00373E01">
            <w:pPr>
              <w:pStyle w:val="ListBullet"/>
            </w:pPr>
            <w:r w:rsidRPr="00373E01">
              <w:t>This unit will be most appropriately assessed in the workp</w:t>
            </w:r>
            <w:r w:rsidRPr="00373E01">
              <w:t>lace or in a simulated workplace and under the normal range of workplace conditions</w:t>
            </w:r>
          </w:p>
          <w:p w:rsidR="00000000" w:rsidP="00373E01">
            <w:pPr>
              <w:pStyle w:val="ListBullet"/>
              <w:rPr>
                <w:lang w:val="en-NZ"/>
              </w:rPr>
            </w:pPr>
            <w:r w:rsidRPr="00373E01">
              <w:t>Assessment must include a number of clients with complex needs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Access and equity considerations</w:t>
            </w:r>
            <w:r w:rsidRPr="00373E01">
              <w:t>:</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All workers in community services should be aware of access, equity and</w:t>
            </w:r>
            <w:r w:rsidRPr="00373E01">
              <w:t xml:space="preserve"> human rights issues in relation to their own area of work</w:t>
            </w:r>
          </w:p>
          <w:p w:rsidR="00000000" w:rsidRPr="00373E01" w:rsidP="00373E01">
            <w:pPr>
              <w:pStyle w:val="ListBullet"/>
            </w:pPr>
            <w:r w:rsidRPr="00373E01">
              <w:t xml:space="preserve">All workers should develop their ability to work in a culturally diverse environment </w:t>
            </w:r>
          </w:p>
          <w:p w:rsidR="00000000" w:rsidRPr="00373E01" w:rsidP="00373E01">
            <w:pPr>
              <w:pStyle w:val="ListBullet"/>
            </w:pPr>
            <w:r w:rsidRPr="00373E01">
              <w:t>In recognition of particular issues facing Aboriginal and Torres Strait Islander communities, workers should be aware of cultural, historical and current issues impacting on Aboriginal and Torres Strait Islander people</w:t>
            </w:r>
          </w:p>
          <w:p w:rsidR="00000000" w:rsidP="00373E01">
            <w:pPr>
              <w:pStyle w:val="ListBullet"/>
              <w:rPr>
                <w:lang w:val="en-NZ"/>
              </w:rPr>
            </w:pPr>
            <w:r w:rsidRPr="00373E01">
              <w:t>Assessors and trainers must take into</w:t>
            </w:r>
            <w:r w:rsidRPr="00373E01">
              <w:t xml:space="preserve"> account relevant access and equity issues, in particular relating to factors impacting on Aboriginal and/or Torres Strait Islander clients and communities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Context of and specific resources for assessment</w:t>
            </w:r>
            <w:r w:rsidRPr="00373E01">
              <w:t xml:space="preserve">: </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This unit can be assessed independently, howe</w:t>
            </w:r>
            <w:r w:rsidRPr="00373E01">
              <w:t>ver holistic assessment practice with other community services units of competency is encouraged</w:t>
            </w:r>
          </w:p>
          <w:p w:rsidR="00000000" w:rsidRPr="00373E01" w:rsidP="00373E01">
            <w:pPr>
              <w:pStyle w:val="ListBullet"/>
            </w:pPr>
            <w:r w:rsidRPr="00373E01">
              <w:t>Resource requirements for assessment include access to:</w:t>
            </w:r>
          </w:p>
          <w:p w:rsidR="00000000" w:rsidP="00373E01">
            <w:pPr>
              <w:pStyle w:val="ListBullet2"/>
              <w:rPr>
                <w:lang w:val="en-NZ"/>
              </w:rPr>
            </w:pPr>
            <w:r w:rsidRPr="00373E01">
              <w:t>an appropriate workplace or an environment capable of accurately simulating the workplace for assessme</w:t>
            </w:r>
            <w:r w:rsidRPr="00373E01">
              <w:t>nt purposes: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Method of assessment</w:t>
            </w:r>
            <w:r w:rsidRPr="00373E01">
              <w:t>:</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Assessment may include observations, questioning or evidence gathered from the workplace</w:t>
            </w:r>
          </w:p>
        </w:tc>
      </w:tr>
    </w:tbl>
    <w:p w:rsidR="00000000" w:rsidRPr="00373E01" w:rsidP="00373E01">
      <w:pPr>
        <w:pStyle w:val="BodyText"/>
      </w:pPr>
    </w:p>
    <w:p w:rsidR="00000000" w:rsidRPr="00373E01" w:rsidP="00373E01">
      <w:pPr>
        <w:pStyle w:val="AllowPageBreak"/>
      </w:pPr>
    </w:p>
    <w:p w:rsidR="00000000" w:rsidRPr="00373E01" w:rsidP="00373E01">
      <w:pPr>
        <w:pStyle w:val="Heading1"/>
      </w:pPr>
      <w:bookmarkStart w:id="11" w:name="O_435504"/>
      <w:bookmarkEnd w:id="11"/>
      <w:r w:rsidRPr="00373E01">
        <w:t>Range Statement</w:t>
      </w:r>
    </w:p>
    <w:tbl>
      <w:tblPr>
        <w:tblW w:w="0" w:type="auto"/>
        <w:tblLayout w:type="fixed"/>
        <w:tblCellMar>
          <w:left w:w="62" w:type="dxa"/>
          <w:right w:w="62" w:type="dxa"/>
        </w:tblCellMar>
        <w:tblLook w:val="0000"/>
      </w:tblPr>
      <w:tblGrid>
        <w:gridCol w:w="3402"/>
        <w:gridCol w:w="5670"/>
      </w:tblGrid>
      <w:tr w:rsidTr="003154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t>The Range Statement relates to the unit of competency as a whole. It allows for different work environments and situations that may affect performance. Add any essential operating conditions that may be present with training and assessment depending on the</w:t>
            </w:r>
            <w:r w:rsidRPr="00373E01">
              <w:t xml:space="preserve"> work situation, needs of the candidate, accessibility of the item, and local industry and regional contexts.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Communication will include with</w:t>
            </w:r>
            <w:r w:rsidRPr="00373E01">
              <w:t>:</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People with disabilities or where English in not the first language</w:t>
            </w:r>
          </w:p>
          <w:p w:rsidR="00000000" w:rsidRPr="00373E01" w:rsidP="00373E01">
            <w:pPr>
              <w:pStyle w:val="ListBullet"/>
            </w:pPr>
            <w:r w:rsidRPr="00373E01">
              <w:t>People in particular communities</w:t>
            </w:r>
          </w:p>
          <w:p w:rsidR="00000000" w:rsidP="00373E01">
            <w:pPr>
              <w:pStyle w:val="ListBullet"/>
              <w:rPr>
                <w:lang w:val="en-NZ"/>
              </w:rPr>
            </w:pPr>
            <w:r w:rsidRPr="00373E01">
              <w:t>Different age and gender groups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Information includes</w:t>
            </w:r>
            <w:r w:rsidRPr="00373E01">
              <w:t>:</w:t>
            </w:r>
          </w:p>
        </w:tc>
        <w:tc>
          <w:tcPr>
            <w:tcW w:w="5670" w:type="dxa"/>
            <w:tcBorders>
              <w:top w:val="nil"/>
              <w:left w:val="nil"/>
              <w:bottom w:val="nil"/>
              <w:right w:val="nil"/>
            </w:tcBorders>
            <w:tcMar>
              <w:top w:w="0" w:type="dxa"/>
              <w:left w:w="62" w:type="dxa"/>
              <w:bottom w:w="0" w:type="dxa"/>
              <w:right w:w="62" w:type="dxa"/>
            </w:tcMar>
          </w:tcPr>
          <w:p w:rsidR="00000000" w:rsidP="00373E01">
            <w:pPr>
              <w:pStyle w:val="ListBullet"/>
              <w:rPr>
                <w:lang w:val="en-NZ"/>
              </w:rPr>
            </w:pPr>
            <w:r w:rsidRPr="00373E01">
              <w:t>Risk factors, prior history, family strengths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Review procedures include</w:t>
            </w:r>
            <w:r w:rsidRPr="00373E01">
              <w:t>:</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Departmental reviews</w:t>
            </w:r>
          </w:p>
          <w:p w:rsidR="00000000" w:rsidRPr="00373E01" w:rsidP="00373E01">
            <w:pPr>
              <w:pStyle w:val="ListBullet"/>
            </w:pPr>
            <w:r w:rsidRPr="00373E01">
              <w:t>Court reviews</w:t>
            </w:r>
          </w:p>
          <w:p w:rsidR="00000000" w:rsidP="00373E01">
            <w:pPr>
              <w:pStyle w:val="ListBullet"/>
              <w:rPr>
                <w:lang w:val="en-NZ"/>
              </w:rPr>
            </w:pPr>
            <w:r w:rsidRPr="00373E01">
              <w:t>Review of child family and other stakeholders</w:t>
            </w: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p>
        </w:tc>
      </w:tr>
      <w:tr w:rsidTr="003154B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73E01">
            <w:pPr>
              <w:pStyle w:val="BodyText"/>
              <w:rPr>
                <w:lang w:val="en-NZ"/>
              </w:rPr>
            </w:pPr>
            <w:r w:rsidRPr="00373E01">
              <w:rPr>
                <w:rStyle w:val="Emphasis"/>
              </w:rPr>
              <w:t>Reports include</w:t>
            </w:r>
            <w:r w:rsidRPr="00373E01">
              <w:t>:</w:t>
            </w:r>
          </w:p>
        </w:tc>
        <w:tc>
          <w:tcPr>
            <w:tcW w:w="5670" w:type="dxa"/>
            <w:tcBorders>
              <w:top w:val="nil"/>
              <w:left w:val="nil"/>
              <w:bottom w:val="nil"/>
              <w:right w:val="nil"/>
            </w:tcBorders>
            <w:tcMar>
              <w:top w:w="0" w:type="dxa"/>
              <w:left w:w="62" w:type="dxa"/>
              <w:bottom w:w="0" w:type="dxa"/>
              <w:right w:w="62" w:type="dxa"/>
            </w:tcMar>
          </w:tcPr>
          <w:p w:rsidR="00000000" w:rsidRPr="00373E01" w:rsidP="00373E01">
            <w:pPr>
              <w:pStyle w:val="ListBullet"/>
            </w:pPr>
            <w:r w:rsidRPr="00373E01">
              <w:t>Verbal</w:t>
            </w:r>
          </w:p>
          <w:p w:rsidR="00000000" w:rsidRPr="00373E01" w:rsidP="00373E01">
            <w:pPr>
              <w:pStyle w:val="ListBullet"/>
            </w:pPr>
            <w:r w:rsidRPr="00373E01">
              <w:t>Written</w:t>
            </w:r>
          </w:p>
          <w:p w:rsidR="00000000" w:rsidRPr="00373E01" w:rsidP="00373E01">
            <w:pPr>
              <w:pStyle w:val="ListBullet"/>
            </w:pPr>
            <w:r w:rsidRPr="00373E01">
              <w:t>Completion of proformas</w:t>
            </w:r>
          </w:p>
          <w:p w:rsidR="00000000" w:rsidRPr="00373E01" w:rsidP="00373E01">
            <w:pPr>
              <w:pStyle w:val="ListBullet"/>
            </w:pPr>
            <w:r w:rsidRPr="00373E01">
              <w:t>Meeting reports</w:t>
            </w:r>
          </w:p>
        </w:tc>
      </w:tr>
    </w:tbl>
    <w:p w:rsidR="003154B8" w:rsidP="00373E01">
      <w:pPr>
        <w:pStyle w:val="BodyText"/>
      </w:pPr>
    </w:p>
    <w:p w:rsidR="003154B8" w:rsidP="00373E01">
      <w:pPr>
        <w:pStyle w:val="BodyText"/>
      </w:pPr>
    </w:p>
    <w:p w:rsidR="00000000" w:rsidRPr="00373E01" w:rsidP="00373E01">
      <w:pPr>
        <w:pStyle w:val="Heading1"/>
      </w:pPr>
      <w:bookmarkStart w:id="12" w:name="O_435507"/>
      <w:bookmarkEnd w:id="12"/>
      <w:r w:rsidRPr="00373E01">
        <w:t>Unit Sector(s)</w:t>
      </w:r>
    </w:p>
    <w:p w:rsidR="00000000" w:rsidRPr="00373E01" w:rsidP="00373E01">
      <w:pPr>
        <w:pStyle w:val="BodyText"/>
      </w:pPr>
      <w:r w:rsidRPr="00373E01">
        <w:t>Not Applicable</w:t>
      </w:r>
    </w:p>
    <w:p w:rsidR="00000000" w:rsidRPr="00373E01" w:rsidP="00373E01"/>
    <w:sectPr w:rsidSect="00373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4B8" w:rsidP="003154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4B8" w:rsidP="00373E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54B8" w:rsidP="00373E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154B8" w:rsidP="00373E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01" w:rsidRPr="003154B8" w:rsidP="003154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4B8" w:rsidRPr="002D2AF8" w:rsidP="00373E01">
    <w:pPr>
      <w:pStyle w:val="Header"/>
      <w:framePr w:wrap="around"/>
    </w:pPr>
    <w:r>
      <w:fldChar w:fldCharType="begin"/>
    </w:r>
    <w:r>
      <w:instrText xml:space="preserve"> TITLE   \* MERGEFORMAT </w:instrText>
    </w:r>
    <w:r>
      <w:fldChar w:fldCharType="separate"/>
    </w:r>
    <w:r>
      <w:t>CHCPROT502E Undertake and implement planning with at-risk children and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154B8" w:rsidP="00373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A4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AE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CCA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E01"/>
    <w:pPr>
      <w:spacing w:before="360" w:after="60"/>
      <w:outlineLvl w:val="0"/>
    </w:pPr>
    <w:rPr>
      <w:sz w:val="32"/>
    </w:rPr>
  </w:style>
  <w:style w:type="paragraph" w:styleId="Heading2">
    <w:name w:val="heading 2"/>
    <w:basedOn w:val="HeadingBase"/>
    <w:next w:val="BodyText"/>
    <w:link w:val="Heading2Char"/>
    <w:qFormat/>
    <w:rsid w:val="00373E01"/>
    <w:pPr>
      <w:keepLines/>
      <w:spacing w:before="240" w:after="120"/>
      <w:outlineLvl w:val="1"/>
    </w:pPr>
    <w:rPr>
      <w:sz w:val="28"/>
      <w:szCs w:val="40"/>
    </w:rPr>
  </w:style>
  <w:style w:type="paragraph" w:styleId="Heading3">
    <w:name w:val="heading 3"/>
    <w:basedOn w:val="HeadingBase"/>
    <w:next w:val="BodyText"/>
    <w:link w:val="Heading3Char"/>
    <w:qFormat/>
    <w:rsid w:val="00373E01"/>
    <w:pPr>
      <w:spacing w:before="180" w:after="120"/>
      <w:outlineLvl w:val="2"/>
    </w:pPr>
    <w:rPr>
      <w:spacing w:val="-10"/>
      <w:kern w:val="32"/>
    </w:rPr>
  </w:style>
  <w:style w:type="paragraph" w:styleId="Heading4">
    <w:name w:val="heading 4"/>
    <w:basedOn w:val="HeadingBase"/>
    <w:next w:val="BodyText"/>
    <w:link w:val="Heading4Char"/>
    <w:qFormat/>
    <w:rsid w:val="00373E01"/>
    <w:pPr>
      <w:spacing w:before="160" w:after="120"/>
      <w:outlineLvl w:val="3"/>
    </w:pPr>
    <w:rPr>
      <w:sz w:val="22"/>
    </w:rPr>
  </w:style>
  <w:style w:type="paragraph" w:styleId="Heading5">
    <w:name w:val="heading 5"/>
    <w:basedOn w:val="HeadingBase"/>
    <w:next w:val="Normal"/>
    <w:link w:val="Heading5Char"/>
    <w:qFormat/>
    <w:rsid w:val="00373E01"/>
    <w:pPr>
      <w:spacing w:before="80"/>
      <w:outlineLvl w:val="4"/>
    </w:pPr>
    <w:rPr>
      <w:color w:val="918585"/>
      <w:sz w:val="20"/>
    </w:rPr>
  </w:style>
  <w:style w:type="paragraph" w:styleId="Heading6">
    <w:name w:val="heading 6"/>
    <w:basedOn w:val="HeadingBase"/>
    <w:next w:val="Normal"/>
    <w:link w:val="Heading6Char"/>
    <w:qFormat/>
    <w:rsid w:val="00373E01"/>
    <w:pPr>
      <w:spacing w:before="60"/>
      <w:outlineLvl w:val="5"/>
    </w:pPr>
    <w:rPr>
      <w:color w:val="918585"/>
      <w:sz w:val="20"/>
    </w:rPr>
  </w:style>
  <w:style w:type="paragraph" w:styleId="Heading7">
    <w:name w:val="heading 7"/>
    <w:basedOn w:val="Normal"/>
    <w:next w:val="Normal"/>
    <w:link w:val="Heading7Char"/>
    <w:qFormat/>
    <w:rsid w:val="00373E01"/>
    <w:pPr>
      <w:ind w:left="720"/>
      <w:outlineLvl w:val="6"/>
    </w:pPr>
    <w:rPr>
      <w:i/>
    </w:rPr>
  </w:style>
  <w:style w:type="paragraph" w:styleId="Heading8">
    <w:name w:val="heading 8"/>
    <w:basedOn w:val="Normal"/>
    <w:next w:val="Normal"/>
    <w:link w:val="Heading8Char"/>
    <w:qFormat/>
    <w:rsid w:val="00373E01"/>
    <w:pPr>
      <w:ind w:left="720"/>
      <w:outlineLvl w:val="7"/>
    </w:pPr>
    <w:rPr>
      <w:i/>
    </w:rPr>
  </w:style>
  <w:style w:type="paragraph" w:styleId="Heading9">
    <w:name w:val="heading 9"/>
    <w:basedOn w:val="Normal"/>
    <w:next w:val="Normal"/>
    <w:link w:val="Heading9Char"/>
    <w:qFormat/>
    <w:rsid w:val="00373E01"/>
    <w:pPr>
      <w:ind w:left="720"/>
      <w:outlineLvl w:val="8"/>
    </w:pPr>
    <w:rPr>
      <w:i/>
    </w:rPr>
  </w:style>
  <w:style w:type="character" w:default="1" w:styleId="DefaultParagraphFont">
    <w:name w:val="Default Paragraph Font"/>
    <w:uiPriority w:val="1"/>
    <w:unhideWhenUsed/>
    <w:rsid w:val="00373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E01"/>
  </w:style>
  <w:style w:type="character" w:customStyle="1" w:styleId="Heading1Char">
    <w:name w:val="Heading 1 Char"/>
    <w:basedOn w:val="DefaultParagraphFont"/>
    <w:link w:val="Heading1"/>
    <w:rsid w:val="00373E01"/>
    <w:rPr>
      <w:rFonts w:ascii="Times New Roman" w:eastAsia="Times New Roman" w:hAnsi="Times New Roman" w:cs="Times New Roman"/>
      <w:b/>
      <w:sz w:val="32"/>
      <w:szCs w:val="20"/>
      <w:lang w:eastAsia="en-US"/>
    </w:rPr>
  </w:style>
  <w:style w:type="paragraph" w:styleId="BodyText">
    <w:name w:val="Body Text"/>
    <w:basedOn w:val="Normal"/>
    <w:link w:val="BodyTextChar"/>
    <w:rsid w:val="00373E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E01"/>
    <w:rPr>
      <w:rFonts w:ascii="Times New Roman" w:eastAsia="Times New Roman" w:hAnsi="Times New Roman" w:cs="Times New Roman"/>
      <w:sz w:val="24"/>
      <w:lang w:eastAsia="en-US"/>
    </w:rPr>
  </w:style>
  <w:style w:type="paragraph" w:styleId="Footer">
    <w:name w:val="footer"/>
    <w:basedOn w:val="Normal"/>
    <w:link w:val="FooterChar"/>
    <w:rsid w:val="00373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E01"/>
    <w:rPr>
      <w:rFonts w:ascii="Times New Roman" w:eastAsia="Times New Roman" w:hAnsi="Times New Roman" w:cs="Times New Roman"/>
      <w:sz w:val="16"/>
      <w:lang w:eastAsia="en-US"/>
    </w:rPr>
  </w:style>
  <w:style w:type="paragraph" w:styleId="List">
    <w:name w:val="List"/>
    <w:basedOn w:val="BodyText"/>
    <w:next w:val="BodyText"/>
    <w:rsid w:val="00373E01"/>
    <w:pPr>
      <w:tabs>
        <w:tab w:val="left" w:pos="340"/>
      </w:tabs>
      <w:spacing w:before="60" w:after="60"/>
      <w:ind w:left="340" w:hanging="340"/>
    </w:pPr>
  </w:style>
  <w:style w:type="paragraph" w:styleId="ListBullet">
    <w:name w:val="List Bullet"/>
    <w:basedOn w:val="List"/>
    <w:rsid w:val="00373E01"/>
    <w:pPr>
      <w:numPr>
        <w:numId w:val="13"/>
      </w:numPr>
      <w:tabs>
        <w:tab w:val="clear" w:pos="340"/>
      </w:tabs>
      <w:spacing w:before="40" w:after="40"/>
    </w:pPr>
  </w:style>
  <w:style w:type="character" w:customStyle="1" w:styleId="SpecialBold">
    <w:name w:val="Special Bold"/>
    <w:basedOn w:val="DefaultParagraphFont"/>
    <w:rsid w:val="00373E01"/>
    <w:rPr>
      <w:b/>
      <w:spacing w:val="0"/>
    </w:rPr>
  </w:style>
  <w:style w:type="paragraph" w:styleId="ListBullet2">
    <w:name w:val="List Bullet 2"/>
    <w:basedOn w:val="List2"/>
    <w:rsid w:val="00373E01"/>
    <w:pPr>
      <w:numPr>
        <w:numId w:val="14"/>
      </w:numPr>
      <w:tabs>
        <w:tab w:val="clear" w:pos="680"/>
      </w:tabs>
    </w:pPr>
  </w:style>
  <w:style w:type="character" w:styleId="Emphasis">
    <w:name w:val="Emphasis"/>
    <w:basedOn w:val="DefaultParagraphFont"/>
    <w:qFormat/>
    <w:rsid w:val="00373E01"/>
    <w:rPr>
      <w:i/>
    </w:rPr>
  </w:style>
  <w:style w:type="paragraph" w:customStyle="1" w:styleId="SuperHeading">
    <w:name w:val="SuperHeading"/>
    <w:basedOn w:val="Normal"/>
    <w:rsid w:val="00373E01"/>
    <w:pPr>
      <w:spacing w:before="240" w:after="120"/>
      <w:outlineLvl w:val="0"/>
    </w:pPr>
    <w:rPr>
      <w:rFonts w:ascii="Times New Roman" w:hAnsi="Times New Roman"/>
      <w:b/>
      <w:sz w:val="28"/>
    </w:rPr>
  </w:style>
  <w:style w:type="paragraph" w:customStyle="1" w:styleId="AllowPageBreak">
    <w:name w:val="AllowPageBreak"/>
    <w:rsid w:val="00373E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E01"/>
    <w:rPr>
      <w:rFonts w:ascii="Courier New" w:eastAsia="Times New Roman" w:hAnsi="Courier New" w:cs="Times New Roman"/>
      <w:i/>
      <w:szCs w:val="20"/>
      <w:lang w:eastAsia="en-US"/>
    </w:rPr>
  </w:style>
  <w:style w:type="paragraph" w:customStyle="1" w:styleId="HeadingBase">
    <w:name w:val="Heading Base"/>
    <w:rsid w:val="00373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E01"/>
    <w:pPr>
      <w:tabs>
        <w:tab w:val="right" w:leader="dot" w:pos="9072"/>
      </w:tabs>
      <w:ind w:left="567"/>
    </w:pPr>
    <w:rPr>
      <w:szCs w:val="22"/>
    </w:rPr>
  </w:style>
  <w:style w:type="paragraph" w:customStyle="1" w:styleId="TOCBase">
    <w:name w:val="TOC Base"/>
    <w:rsid w:val="00373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E01"/>
    <w:pPr>
      <w:tabs>
        <w:tab w:val="right" w:leader="dot" w:pos="9072"/>
      </w:tabs>
      <w:spacing w:before="40" w:after="40"/>
      <w:ind w:left="284"/>
    </w:pPr>
    <w:rPr>
      <w:rFonts w:ascii="Times New Roman" w:hAnsi="Times New Roman"/>
    </w:rPr>
  </w:style>
  <w:style w:type="paragraph" w:styleId="TOC1">
    <w:name w:val="toc 1"/>
    <w:basedOn w:val="TOCBase"/>
    <w:next w:val="Normal"/>
    <w:rsid w:val="00373E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E01"/>
    <w:pPr>
      <w:spacing w:before="5040"/>
      <w:jc w:val="center"/>
    </w:pPr>
    <w:rPr>
      <w:sz w:val="48"/>
      <w:szCs w:val="72"/>
      <w:lang w:val="en-US"/>
    </w:rPr>
  </w:style>
  <w:style w:type="character" w:customStyle="1" w:styleId="TitleChar">
    <w:name w:val="Title Char"/>
    <w:basedOn w:val="DefaultParagraphFont"/>
    <w:link w:val="Title"/>
    <w:rsid w:val="00373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E01"/>
    <w:pPr>
      <w:tabs>
        <w:tab w:val="left" w:pos="3600"/>
        <w:tab w:val="left" w:pos="3958"/>
      </w:tabs>
    </w:pPr>
  </w:style>
  <w:style w:type="paragraph" w:customStyle="1" w:styleId="Note">
    <w:name w:val="Note"/>
    <w:basedOn w:val="BodyText"/>
    <w:rsid w:val="00373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E01"/>
    <w:pPr>
      <w:framePr w:wrap="auto" w:hAnchor="text" w:y="6049"/>
    </w:pPr>
    <w:rPr>
      <w:color w:val="000000"/>
      <w:sz w:val="40"/>
    </w:rPr>
  </w:style>
  <w:style w:type="paragraph" w:customStyle="1" w:styleId="TOCTitle">
    <w:name w:val="TOCTitle"/>
    <w:basedOn w:val="Heading1"/>
    <w:rsid w:val="00373E01"/>
    <w:pPr>
      <w:spacing w:after="240"/>
      <w:jc w:val="center"/>
      <w:outlineLvl w:val="9"/>
    </w:pPr>
    <w:rPr>
      <w:caps/>
    </w:rPr>
  </w:style>
  <w:style w:type="paragraph" w:customStyle="1" w:styleId="Version">
    <w:name w:val="Version"/>
    <w:rsid w:val="00373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E01"/>
    <w:pPr>
      <w:keepNext w:val="0"/>
      <w:tabs>
        <w:tab w:val="right" w:pos="4176"/>
      </w:tabs>
      <w:ind w:left="198" w:hanging="198"/>
    </w:pPr>
    <w:rPr>
      <w:rFonts w:ascii="Garamond" w:hAnsi="Garamond"/>
    </w:rPr>
  </w:style>
  <w:style w:type="paragraph" w:styleId="IndexHeading">
    <w:name w:val="index heading"/>
    <w:basedOn w:val="Normal"/>
    <w:next w:val="Index1"/>
    <w:semiHidden/>
    <w:rsid w:val="00373E01"/>
    <w:pPr>
      <w:spacing w:before="120" w:after="120"/>
    </w:pPr>
    <w:rPr>
      <w:rFonts w:ascii="Arial" w:hAnsi="Arial"/>
      <w:b/>
      <w:color w:val="918585"/>
      <w:sz w:val="24"/>
    </w:rPr>
  </w:style>
  <w:style w:type="paragraph" w:styleId="Header">
    <w:name w:val="header"/>
    <w:basedOn w:val="Normal"/>
    <w:link w:val="HeaderChar"/>
    <w:rsid w:val="00373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E01"/>
    <w:rPr>
      <w:rFonts w:ascii="Times New Roman" w:eastAsia="Times New Roman" w:hAnsi="Times New Roman" w:cs="Times New Roman"/>
      <w:sz w:val="16"/>
      <w:szCs w:val="20"/>
      <w:lang w:val="en-GB" w:eastAsia="en-US"/>
    </w:rPr>
  </w:style>
  <w:style w:type="paragraph" w:customStyle="1" w:styleId="Chapter">
    <w:name w:val="Chapter"/>
    <w:basedOn w:val="Normal"/>
    <w:rsid w:val="00373E01"/>
    <w:pPr>
      <w:spacing w:before="240"/>
    </w:pPr>
    <w:rPr>
      <w:rFonts w:ascii="Times New Roman" w:hAnsi="Times New Roman"/>
      <w:smallCaps/>
      <w:spacing w:val="80"/>
      <w:sz w:val="28"/>
    </w:rPr>
  </w:style>
  <w:style w:type="paragraph" w:customStyle="1" w:styleId="InChapter">
    <w:name w:val="InChapter"/>
    <w:basedOn w:val="Heading3"/>
    <w:rsid w:val="00373E01"/>
    <w:pPr>
      <w:spacing w:after="240"/>
      <w:outlineLvl w:val="9"/>
    </w:pPr>
    <w:rPr>
      <w:noProof/>
    </w:rPr>
  </w:style>
  <w:style w:type="paragraph" w:styleId="Index2">
    <w:name w:val="index 2"/>
    <w:basedOn w:val="Normal"/>
    <w:next w:val="Normal"/>
    <w:semiHidden/>
    <w:rsid w:val="00373E01"/>
    <w:pPr>
      <w:tabs>
        <w:tab w:val="right" w:pos="4176"/>
      </w:tabs>
      <w:ind w:left="568" w:hanging="284"/>
    </w:pPr>
    <w:rPr>
      <w:rFonts w:ascii="Garamond" w:hAnsi="Garamond"/>
    </w:rPr>
  </w:style>
  <w:style w:type="paragraph" w:customStyle="1" w:styleId="Byline">
    <w:name w:val="Byline"/>
    <w:rsid w:val="00373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E01"/>
    <w:pPr>
      <w:tabs>
        <w:tab w:val="clear" w:pos="3600"/>
        <w:tab w:val="clear" w:pos="3958"/>
      </w:tabs>
      <w:jc w:val="right"/>
    </w:pPr>
  </w:style>
  <w:style w:type="paragraph" w:styleId="Caption">
    <w:name w:val="caption"/>
    <w:basedOn w:val="BodyText"/>
    <w:next w:val="Normal"/>
    <w:qFormat/>
    <w:rsid w:val="00373E01"/>
    <w:pPr>
      <w:framePr w:w="2268" w:hSpace="181" w:vSpace="181" w:wrap="around" w:vAnchor="text" w:hAnchor="page" w:x="1135" w:y="285" w:anchorLock="1"/>
    </w:pPr>
    <w:rPr>
      <w:i/>
    </w:rPr>
  </w:style>
  <w:style w:type="paragraph" w:customStyle="1" w:styleId="MiniTOCTitle">
    <w:name w:val="MiniTOCTitle"/>
    <w:basedOn w:val="Heading4"/>
    <w:rsid w:val="00373E01"/>
    <w:pPr>
      <w:spacing w:before="240"/>
      <w:outlineLvl w:val="9"/>
    </w:pPr>
    <w:rPr>
      <w:noProof/>
      <w:sz w:val="24"/>
    </w:rPr>
  </w:style>
  <w:style w:type="paragraph" w:customStyle="1" w:styleId="MiniTOCItem">
    <w:name w:val="MiniTOCItem"/>
    <w:basedOn w:val="ListBullet"/>
    <w:rsid w:val="00373E01"/>
    <w:pPr>
      <w:numPr>
        <w:numId w:val="0"/>
      </w:numPr>
      <w:tabs>
        <w:tab w:val="right" w:leader="dot" w:pos="6521"/>
      </w:tabs>
      <w:spacing w:before="0" w:after="0"/>
    </w:pPr>
  </w:style>
  <w:style w:type="paragraph" w:customStyle="1" w:styleId="TOFTitle">
    <w:name w:val="TOFTitle"/>
    <w:basedOn w:val="TOCTitle"/>
    <w:rsid w:val="00373E01"/>
  </w:style>
  <w:style w:type="paragraph" w:styleId="TableofFigures">
    <w:name w:val="table of figures"/>
    <w:basedOn w:val="Normal"/>
    <w:next w:val="Normal"/>
    <w:semiHidden/>
    <w:rsid w:val="00373E01"/>
    <w:pPr>
      <w:tabs>
        <w:tab w:val="right" w:leader="dot" w:pos="9072"/>
      </w:tabs>
      <w:ind w:left="970" w:hanging="403"/>
    </w:pPr>
    <w:rPr>
      <w:rFonts w:ascii="Times New Roman" w:hAnsi="Times New Roman"/>
      <w:b/>
    </w:rPr>
  </w:style>
  <w:style w:type="paragraph" w:styleId="ListNumber">
    <w:name w:val="List Number"/>
    <w:basedOn w:val="List"/>
    <w:rsid w:val="00373E01"/>
    <w:pPr>
      <w:numPr>
        <w:numId w:val="11"/>
      </w:numPr>
    </w:pPr>
  </w:style>
  <w:style w:type="character" w:customStyle="1" w:styleId="WingdingSymbols">
    <w:name w:val="Wingding Symbols"/>
    <w:rsid w:val="00373E01"/>
    <w:rPr>
      <w:rFonts w:ascii="Wingdings" w:hAnsi="Wingdings"/>
    </w:rPr>
  </w:style>
  <w:style w:type="paragraph" w:customStyle="1" w:styleId="TableHeading">
    <w:name w:val="Table Heading"/>
    <w:basedOn w:val="HeadingBase"/>
    <w:rsid w:val="00373E01"/>
    <w:pPr>
      <w:keepLines/>
      <w:pBdr>
        <w:bottom w:val="single" w:sz="6" w:space="1" w:color="918585"/>
      </w:pBdr>
      <w:spacing w:before="240"/>
    </w:pPr>
  </w:style>
  <w:style w:type="character" w:customStyle="1" w:styleId="HotSpot">
    <w:name w:val="HotSpot"/>
    <w:rsid w:val="00373E01"/>
    <w:rPr>
      <w:color w:val="0033CC"/>
      <w:u w:val="none"/>
    </w:rPr>
  </w:style>
  <w:style w:type="paragraph" w:customStyle="1" w:styleId="BodyTextRight">
    <w:name w:val="Body Text Right"/>
    <w:basedOn w:val="BodyText"/>
    <w:rsid w:val="00373E01"/>
    <w:pPr>
      <w:spacing w:before="0" w:after="0"/>
      <w:jc w:val="right"/>
    </w:pPr>
  </w:style>
  <w:style w:type="paragraph" w:styleId="Index3">
    <w:name w:val="index 3"/>
    <w:basedOn w:val="ListNumber2"/>
    <w:next w:val="Normal"/>
    <w:semiHidden/>
    <w:rsid w:val="00373E01"/>
    <w:pPr>
      <w:numPr>
        <w:numId w:val="0"/>
      </w:numPr>
      <w:tabs>
        <w:tab w:val="right" w:leader="dot" w:pos="4176"/>
      </w:tabs>
    </w:pPr>
  </w:style>
  <w:style w:type="paragraph" w:styleId="ListNumber2">
    <w:name w:val="List Number 2"/>
    <w:basedOn w:val="List2"/>
    <w:rsid w:val="00373E01"/>
    <w:pPr>
      <w:numPr>
        <w:numId w:val="10"/>
      </w:numPr>
      <w:tabs>
        <w:tab w:val="clear" w:pos="1060"/>
      </w:tabs>
    </w:pPr>
  </w:style>
  <w:style w:type="paragraph" w:customStyle="1" w:styleId="MarginNote">
    <w:name w:val="Margin Note"/>
    <w:basedOn w:val="BodyText"/>
    <w:rsid w:val="00373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E01"/>
    <w:rPr>
      <w:sz w:val="32"/>
    </w:rPr>
  </w:style>
  <w:style w:type="paragraph" w:customStyle="1" w:styleId="HeadingProcedure">
    <w:name w:val="Heading Procedure"/>
    <w:basedOn w:val="HeadingBase"/>
    <w:next w:val="Normal"/>
    <w:rsid w:val="00373E01"/>
    <w:pPr>
      <w:tabs>
        <w:tab w:val="left" w:pos="0"/>
      </w:tabs>
      <w:spacing w:before="120" w:after="60"/>
    </w:pPr>
    <w:rPr>
      <w:i/>
      <w:color w:val="918585"/>
      <w:sz w:val="22"/>
    </w:rPr>
  </w:style>
  <w:style w:type="paragraph" w:customStyle="1" w:styleId="TableBodyText">
    <w:name w:val="Table Body Text"/>
    <w:basedOn w:val="BodyText"/>
    <w:rsid w:val="00373E01"/>
    <w:pPr>
      <w:spacing w:before="60" w:after="60"/>
    </w:pPr>
  </w:style>
  <w:style w:type="paragraph" w:styleId="ListContinue">
    <w:name w:val="List Continue"/>
    <w:basedOn w:val="List"/>
    <w:rsid w:val="00373E01"/>
    <w:pPr>
      <w:ind w:firstLine="0"/>
    </w:pPr>
  </w:style>
  <w:style w:type="paragraph" w:customStyle="1" w:styleId="ListNote">
    <w:name w:val="List Note"/>
    <w:basedOn w:val="List"/>
    <w:rsid w:val="00373E01"/>
    <w:pPr>
      <w:pBdr>
        <w:top w:val="single" w:sz="6" w:space="2" w:color="918585"/>
        <w:bottom w:val="single" w:sz="6" w:space="2" w:color="918585"/>
      </w:pBdr>
      <w:tabs>
        <w:tab w:val="left" w:pos="1021"/>
      </w:tabs>
      <w:ind w:firstLine="0"/>
    </w:pPr>
  </w:style>
  <w:style w:type="paragraph" w:customStyle="1" w:styleId="Warning">
    <w:name w:val="Warning"/>
    <w:basedOn w:val="BodyText"/>
    <w:rsid w:val="00373E01"/>
    <w:pPr>
      <w:shd w:val="clear" w:color="auto" w:fill="D9D9D9"/>
      <w:tabs>
        <w:tab w:val="left" w:pos="992"/>
      </w:tabs>
      <w:ind w:left="119" w:right="119"/>
    </w:pPr>
    <w:rPr>
      <w:sz w:val="20"/>
    </w:rPr>
  </w:style>
  <w:style w:type="paragraph" w:customStyle="1" w:styleId="MarginIcons">
    <w:name w:val="Margin Icons"/>
    <w:basedOn w:val="BodyText"/>
    <w:rsid w:val="00373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E01"/>
    <w:rPr>
      <w:rFonts w:ascii="Courier New" w:hAnsi="Courier New"/>
    </w:rPr>
  </w:style>
  <w:style w:type="paragraph" w:customStyle="1" w:styleId="NoteBullet">
    <w:name w:val="Note Bullet"/>
    <w:basedOn w:val="Note"/>
    <w:rsid w:val="00373E01"/>
    <w:pPr>
      <w:tabs>
        <w:tab w:val="clear" w:pos="680"/>
      </w:tabs>
      <w:spacing w:before="60" w:after="60"/>
    </w:pPr>
  </w:style>
  <w:style w:type="paragraph" w:customStyle="1" w:styleId="SubHeading2">
    <w:name w:val="SubHeading2"/>
    <w:basedOn w:val="HeadingBase"/>
    <w:rsid w:val="00373E01"/>
    <w:pPr>
      <w:spacing w:before="240" w:after="60"/>
    </w:pPr>
    <w:rPr>
      <w:sz w:val="20"/>
    </w:rPr>
  </w:style>
  <w:style w:type="paragraph" w:customStyle="1" w:styleId="SubHeading1">
    <w:name w:val="SubHeading1"/>
    <w:basedOn w:val="HeadingBase"/>
    <w:rsid w:val="00373E01"/>
    <w:pPr>
      <w:spacing w:before="240" w:after="60"/>
    </w:pPr>
    <w:rPr>
      <w:color w:val="918585"/>
      <w:sz w:val="22"/>
    </w:rPr>
  </w:style>
  <w:style w:type="paragraph" w:customStyle="1" w:styleId="SideHeading">
    <w:name w:val="Side Heading"/>
    <w:basedOn w:val="HeadingBase"/>
    <w:rsid w:val="00373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E01"/>
    <w:pPr>
      <w:numPr>
        <w:numId w:val="12"/>
      </w:numPr>
    </w:pPr>
  </w:style>
  <w:style w:type="paragraph" w:styleId="PlainText">
    <w:name w:val="Plain Text"/>
    <w:basedOn w:val="Normal"/>
    <w:link w:val="PlainTextChar"/>
    <w:rsid w:val="00373E01"/>
    <w:rPr>
      <w:sz w:val="20"/>
    </w:rPr>
  </w:style>
  <w:style w:type="character" w:customStyle="1" w:styleId="PlainTextChar">
    <w:name w:val="Plain Text Char"/>
    <w:basedOn w:val="DefaultParagraphFont"/>
    <w:link w:val="PlainText"/>
    <w:rsid w:val="00373E01"/>
    <w:rPr>
      <w:rFonts w:ascii="Courier New" w:eastAsia="Times New Roman" w:hAnsi="Courier New" w:cs="Times New Roman"/>
      <w:sz w:val="20"/>
      <w:szCs w:val="20"/>
      <w:lang w:eastAsia="en-US"/>
    </w:rPr>
  </w:style>
  <w:style w:type="character" w:customStyle="1" w:styleId="MenuOption">
    <w:name w:val="Menu Option"/>
    <w:basedOn w:val="DefaultParagraphFont"/>
    <w:rsid w:val="00373E01"/>
    <w:rPr>
      <w:b/>
      <w:smallCaps/>
    </w:rPr>
  </w:style>
  <w:style w:type="paragraph" w:customStyle="1" w:styleId="TableListNumber">
    <w:name w:val="Table List Number"/>
    <w:basedOn w:val="ListNumber"/>
    <w:rsid w:val="00373E01"/>
    <w:pPr>
      <w:numPr>
        <w:numId w:val="0"/>
      </w:numPr>
    </w:pPr>
  </w:style>
  <w:style w:type="paragraph" w:styleId="TOC4">
    <w:name w:val="toc 4"/>
    <w:basedOn w:val="TOCBase"/>
    <w:next w:val="Normal"/>
    <w:semiHidden/>
    <w:rsid w:val="00373E01"/>
    <w:pPr>
      <w:tabs>
        <w:tab w:val="right" w:leader="dot" w:pos="9071"/>
      </w:tabs>
      <w:ind w:left="1701"/>
    </w:pPr>
  </w:style>
  <w:style w:type="paragraph" w:customStyle="1" w:styleId="ListAlpha">
    <w:name w:val="List Alpha"/>
    <w:basedOn w:val="List"/>
    <w:rsid w:val="00373E01"/>
    <w:pPr>
      <w:numPr>
        <w:numId w:val="9"/>
      </w:numPr>
    </w:pPr>
  </w:style>
  <w:style w:type="paragraph" w:customStyle="1" w:styleId="ListAlpha2">
    <w:name w:val="List Alpha 2"/>
    <w:basedOn w:val="List2"/>
    <w:rsid w:val="00373E01"/>
    <w:pPr>
      <w:numPr>
        <w:numId w:val="8"/>
      </w:numPr>
    </w:pPr>
  </w:style>
  <w:style w:type="paragraph" w:styleId="List2">
    <w:name w:val="List 2"/>
    <w:basedOn w:val="BodyText"/>
    <w:rsid w:val="00373E01"/>
    <w:pPr>
      <w:tabs>
        <w:tab w:val="left" w:pos="680"/>
      </w:tabs>
      <w:spacing w:before="60" w:after="60"/>
      <w:ind w:left="680" w:hanging="340"/>
    </w:pPr>
  </w:style>
  <w:style w:type="paragraph" w:styleId="List3">
    <w:name w:val="List 3"/>
    <w:basedOn w:val="BodyText"/>
    <w:rsid w:val="00373E01"/>
    <w:pPr>
      <w:tabs>
        <w:tab w:val="left" w:pos="1021"/>
      </w:tabs>
      <w:spacing w:before="60" w:after="60"/>
      <w:ind w:left="1020" w:hanging="340"/>
    </w:pPr>
  </w:style>
  <w:style w:type="paragraph" w:styleId="List4">
    <w:name w:val="List 4"/>
    <w:basedOn w:val="BodyText"/>
    <w:rsid w:val="00373E01"/>
    <w:pPr>
      <w:tabs>
        <w:tab w:val="left" w:pos="1361"/>
      </w:tabs>
      <w:spacing w:before="60" w:after="60"/>
      <w:ind w:left="1361" w:hanging="340"/>
    </w:pPr>
  </w:style>
  <w:style w:type="paragraph" w:styleId="List5">
    <w:name w:val="List 5"/>
    <w:basedOn w:val="BodyText"/>
    <w:rsid w:val="00373E01"/>
    <w:pPr>
      <w:tabs>
        <w:tab w:val="left" w:pos="1701"/>
      </w:tabs>
      <w:spacing w:before="60" w:after="60"/>
      <w:ind w:left="1701" w:hanging="340"/>
    </w:pPr>
  </w:style>
  <w:style w:type="paragraph" w:styleId="ListBullet3">
    <w:name w:val="List Bullet 3"/>
    <w:basedOn w:val="List3"/>
    <w:rsid w:val="00373E01"/>
    <w:pPr>
      <w:numPr>
        <w:numId w:val="15"/>
      </w:numPr>
      <w:tabs>
        <w:tab w:val="clear" w:pos="1021"/>
      </w:tabs>
      <w:ind w:left="1037" w:hanging="357"/>
    </w:pPr>
  </w:style>
  <w:style w:type="paragraph" w:styleId="ListBullet4">
    <w:name w:val="List Bullet 4"/>
    <w:basedOn w:val="List4"/>
    <w:rsid w:val="00373E01"/>
    <w:pPr>
      <w:numPr>
        <w:numId w:val="3"/>
      </w:numPr>
    </w:pPr>
  </w:style>
  <w:style w:type="paragraph" w:styleId="ListBullet5">
    <w:name w:val="List Bullet 5"/>
    <w:basedOn w:val="List5"/>
    <w:rsid w:val="00373E01"/>
    <w:pPr>
      <w:numPr>
        <w:numId w:val="4"/>
      </w:numPr>
    </w:pPr>
  </w:style>
  <w:style w:type="paragraph" w:styleId="ListContinue2">
    <w:name w:val="List Continue 2"/>
    <w:basedOn w:val="List2"/>
    <w:rsid w:val="00373E01"/>
    <w:pPr>
      <w:ind w:firstLine="0"/>
    </w:pPr>
  </w:style>
  <w:style w:type="paragraph" w:styleId="ListContinue3">
    <w:name w:val="List Continue 3"/>
    <w:basedOn w:val="List3"/>
    <w:rsid w:val="00373E01"/>
    <w:pPr>
      <w:ind w:left="1021" w:firstLine="0"/>
    </w:pPr>
  </w:style>
  <w:style w:type="paragraph" w:styleId="ListContinue4">
    <w:name w:val="List Continue 4"/>
    <w:basedOn w:val="List4"/>
    <w:rsid w:val="00373E01"/>
    <w:pPr>
      <w:ind w:firstLine="0"/>
    </w:pPr>
  </w:style>
  <w:style w:type="paragraph" w:styleId="ListContinue5">
    <w:name w:val="List Continue 5"/>
    <w:basedOn w:val="List5"/>
    <w:rsid w:val="00373E01"/>
    <w:pPr>
      <w:ind w:firstLine="0"/>
    </w:pPr>
  </w:style>
  <w:style w:type="paragraph" w:styleId="ListNumber3">
    <w:name w:val="List Number 3"/>
    <w:basedOn w:val="List3"/>
    <w:rsid w:val="00373E01"/>
    <w:pPr>
      <w:numPr>
        <w:numId w:val="5"/>
      </w:numPr>
    </w:pPr>
  </w:style>
  <w:style w:type="paragraph" w:styleId="ListNumber4">
    <w:name w:val="List Number 4"/>
    <w:basedOn w:val="List4"/>
    <w:rsid w:val="00373E01"/>
    <w:pPr>
      <w:numPr>
        <w:numId w:val="6"/>
      </w:numPr>
    </w:pPr>
  </w:style>
  <w:style w:type="paragraph" w:styleId="ListNumber5">
    <w:name w:val="List Number 5"/>
    <w:basedOn w:val="List5"/>
    <w:rsid w:val="00373E01"/>
    <w:pPr>
      <w:numPr>
        <w:numId w:val="7"/>
      </w:numPr>
    </w:pPr>
  </w:style>
  <w:style w:type="paragraph" w:styleId="BlockText">
    <w:name w:val="Block Text"/>
    <w:basedOn w:val="Normal"/>
    <w:rsid w:val="00373E01"/>
    <w:pPr>
      <w:spacing w:after="120"/>
      <w:ind w:left="1440" w:right="1440"/>
    </w:pPr>
  </w:style>
  <w:style w:type="character" w:customStyle="1" w:styleId="Subscript">
    <w:name w:val="Subscript"/>
    <w:basedOn w:val="DefaultParagraphFont"/>
    <w:rsid w:val="00373E01"/>
    <w:rPr>
      <w:sz w:val="16"/>
      <w:vertAlign w:val="subscript"/>
    </w:rPr>
  </w:style>
  <w:style w:type="character" w:customStyle="1" w:styleId="Superscript">
    <w:name w:val="Superscript"/>
    <w:basedOn w:val="DefaultParagraphFont"/>
    <w:rsid w:val="00373E01"/>
    <w:rPr>
      <w:sz w:val="16"/>
      <w:vertAlign w:val="superscript"/>
    </w:rPr>
  </w:style>
  <w:style w:type="character" w:customStyle="1" w:styleId="Symbols">
    <w:name w:val="Symbols"/>
    <w:basedOn w:val="DefaultParagraphFont"/>
    <w:rsid w:val="00373E01"/>
    <w:rPr>
      <w:rFonts w:ascii="Symbol" w:hAnsi="Symbol"/>
    </w:rPr>
  </w:style>
  <w:style w:type="character" w:customStyle="1" w:styleId="MenuOptions">
    <w:name w:val="Menu Options"/>
    <w:basedOn w:val="DefaultParagraphFont"/>
    <w:rsid w:val="00373E01"/>
    <w:rPr>
      <w:rFonts w:ascii="Arial Narrow" w:hAnsi="Arial Narrow"/>
      <w:smallCaps/>
    </w:rPr>
  </w:style>
  <w:style w:type="character" w:customStyle="1" w:styleId="Buttons">
    <w:name w:val="Buttons"/>
    <w:basedOn w:val="DefaultParagraphFont"/>
    <w:rsid w:val="00373E01"/>
    <w:rPr>
      <w:b/>
    </w:rPr>
  </w:style>
  <w:style w:type="character" w:customStyle="1" w:styleId="Underlined">
    <w:name w:val="Underlined"/>
    <w:basedOn w:val="DefaultParagraphFont"/>
    <w:rsid w:val="00373E01"/>
    <w:rPr>
      <w:u w:val="single"/>
    </w:rPr>
  </w:style>
  <w:style w:type="paragraph" w:customStyle="1" w:styleId="TableBodyTextRight">
    <w:name w:val="Table Body Text Right"/>
    <w:basedOn w:val="TableBodyText"/>
    <w:rsid w:val="00373E01"/>
    <w:pPr>
      <w:widowControl w:val="0"/>
      <w:autoSpaceDE w:val="0"/>
      <w:autoSpaceDN w:val="0"/>
      <w:adjustRightInd w:val="0"/>
      <w:jc w:val="right"/>
    </w:pPr>
    <w:rPr>
      <w:rFonts w:cs="Arial"/>
      <w:szCs w:val="18"/>
    </w:rPr>
  </w:style>
  <w:style w:type="paragraph" w:customStyle="1" w:styleId="CopyrightText">
    <w:name w:val="Copyright Text"/>
    <w:basedOn w:val="BodyText"/>
    <w:rsid w:val="00373E01"/>
    <w:rPr>
      <w:sz w:val="18"/>
    </w:rPr>
  </w:style>
  <w:style w:type="paragraph" w:customStyle="1" w:styleId="BodySmallRight">
    <w:name w:val="Body Small Right"/>
    <w:basedOn w:val="BodyTextRight"/>
    <w:rsid w:val="00373E01"/>
    <w:rPr>
      <w:sz w:val="18"/>
      <w:szCs w:val="18"/>
    </w:rPr>
  </w:style>
  <w:style w:type="paragraph" w:customStyle="1" w:styleId="MarginEdition">
    <w:name w:val="Margin Edition"/>
    <w:basedOn w:val="MarginNote"/>
    <w:rsid w:val="00373E01"/>
    <w:pPr>
      <w:spacing w:before="0" w:after="0"/>
    </w:pPr>
    <w:rPr>
      <w:rFonts w:ascii="Times New Roman" w:hAnsi="Times New Roman"/>
      <w:color w:val="999999"/>
    </w:rPr>
  </w:style>
  <w:style w:type="paragraph" w:customStyle="1" w:styleId="Spacer">
    <w:name w:val="Spacer"/>
    <w:basedOn w:val="Normal"/>
    <w:rsid w:val="00373E01"/>
    <w:rPr>
      <w:sz w:val="2"/>
      <w:szCs w:val="2"/>
    </w:rPr>
  </w:style>
  <w:style w:type="character" w:customStyle="1" w:styleId="Small">
    <w:name w:val="Small"/>
    <w:basedOn w:val="DefaultParagraphFont"/>
    <w:rsid w:val="00373E01"/>
    <w:rPr>
      <w:sz w:val="16"/>
    </w:rPr>
  </w:style>
  <w:style w:type="paragraph" w:customStyle="1" w:styleId="WideTable">
    <w:name w:val="Wide Table"/>
    <w:basedOn w:val="Normal"/>
    <w:rsid w:val="00373E01"/>
    <w:pPr>
      <w:ind w:left="-1418"/>
    </w:pPr>
    <w:rPr>
      <w:sz w:val="2"/>
      <w:szCs w:val="2"/>
    </w:rPr>
  </w:style>
  <w:style w:type="character" w:styleId="PageNumber">
    <w:name w:val="page number"/>
    <w:basedOn w:val="DefaultParagraphFont"/>
    <w:rsid w:val="00373E01"/>
  </w:style>
  <w:style w:type="paragraph" w:styleId="Quote">
    <w:name w:val="Quote"/>
    <w:basedOn w:val="Heading1"/>
    <w:link w:val="QuoteChar"/>
    <w:qFormat/>
    <w:rsid w:val="00373E01"/>
    <w:rPr>
      <w:b w:val="0"/>
      <w:sz w:val="72"/>
      <w:szCs w:val="72"/>
      <w:lang w:val="en-NZ"/>
    </w:rPr>
  </w:style>
  <w:style w:type="character" w:customStyle="1" w:styleId="QuoteChar">
    <w:name w:val="Quote Char"/>
    <w:basedOn w:val="DefaultParagraphFont"/>
    <w:link w:val="Quote"/>
    <w:rsid w:val="00373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E01"/>
    <w:pPr>
      <w:pageBreakBefore/>
    </w:pPr>
  </w:style>
  <w:style w:type="paragraph" w:customStyle="1" w:styleId="Border">
    <w:name w:val="Border"/>
    <w:basedOn w:val="Normal"/>
    <w:qFormat/>
    <w:rsid w:val="00373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E01"/>
    <w:rPr>
      <w:b/>
      <w:bCs/>
      <w:i/>
      <w:iCs/>
      <w:color w:val="auto"/>
    </w:rPr>
  </w:style>
  <w:style w:type="paragraph" w:styleId="IntenseQuote">
    <w:name w:val="Intense Quote"/>
    <w:basedOn w:val="Normal"/>
    <w:next w:val="Normal"/>
    <w:link w:val="IntenseQuoteChar"/>
    <w:uiPriority w:val="30"/>
    <w:qFormat/>
    <w:rsid w:val="00373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E01"/>
    <w:rPr>
      <w:smallCaps/>
      <w:color w:val="auto"/>
      <w:u w:val="single"/>
    </w:rPr>
  </w:style>
  <w:style w:type="character" w:styleId="IntenseReference">
    <w:name w:val="Intense Reference"/>
    <w:basedOn w:val="DefaultParagraphFont"/>
    <w:uiPriority w:val="32"/>
    <w:qFormat/>
    <w:rsid w:val="00373E01"/>
    <w:rPr>
      <w:b/>
      <w:bCs/>
      <w:smallCaps/>
      <w:color w:val="auto"/>
      <w:spacing w:val="5"/>
      <w:u w:val="single"/>
    </w:rPr>
  </w:style>
  <w:style w:type="paragraph" w:customStyle="1" w:styleId="2ColumnHeading">
    <w:name w:val="2Column Heading"/>
    <w:basedOn w:val="BodyText"/>
    <w:qFormat/>
    <w:rsid w:val="00373E01"/>
    <w:pPr>
      <w:spacing w:after="60"/>
      <w:ind w:left="-2268"/>
    </w:pPr>
    <w:rPr>
      <w:b/>
    </w:rPr>
  </w:style>
  <w:style w:type="paragraph" w:customStyle="1" w:styleId="Heading1TOC">
    <w:name w:val="Heading1 TOC"/>
    <w:basedOn w:val="Normal"/>
    <w:qFormat/>
    <w:rsid w:val="00373E01"/>
    <w:pPr>
      <w:spacing w:before="240" w:after="120"/>
    </w:pPr>
    <w:rPr>
      <w:rFonts w:ascii="Times New Roman" w:hAnsi="Times New Roman"/>
      <w:b/>
      <w:sz w:val="32"/>
    </w:rPr>
  </w:style>
  <w:style w:type="paragraph" w:customStyle="1" w:styleId="Heading2TOC">
    <w:name w:val="Heading2 TOC"/>
    <w:basedOn w:val="Normal"/>
    <w:qFormat/>
    <w:rsid w:val="00373E01"/>
    <w:pPr>
      <w:spacing w:before="240" w:after="60"/>
    </w:pPr>
    <w:rPr>
      <w:rFonts w:ascii="Times New Roman" w:hAnsi="Times New Roman"/>
      <w:b/>
      <w:sz w:val="28"/>
    </w:rPr>
  </w:style>
  <w:style w:type="character" w:customStyle="1" w:styleId="Underline">
    <w:name w:val="Underline"/>
    <w:basedOn w:val="DefaultParagraphFont"/>
    <w:qFormat/>
    <w:rsid w:val="00373E01"/>
    <w:rPr>
      <w:u w:val="single"/>
    </w:rPr>
  </w:style>
  <w:style w:type="character" w:customStyle="1" w:styleId="BoldandItalics">
    <w:name w:val="Bold and Italics"/>
    <w:qFormat/>
    <w:rsid w:val="00373E01"/>
    <w:rPr>
      <w:b/>
      <w:i/>
      <w:u w:val="none"/>
    </w:rPr>
  </w:style>
  <w:style w:type="paragraph" w:styleId="BalloonText">
    <w:name w:val="Balloon Text"/>
    <w:basedOn w:val="Normal"/>
    <w:link w:val="BalloonTextChar"/>
    <w:rsid w:val="00373E01"/>
    <w:rPr>
      <w:rFonts w:ascii="Tahoma" w:hAnsi="Tahoma" w:cs="Tahoma"/>
      <w:sz w:val="16"/>
      <w:szCs w:val="16"/>
    </w:rPr>
  </w:style>
  <w:style w:type="character" w:customStyle="1" w:styleId="BalloonTextChar">
    <w:name w:val="Balloon Text Char"/>
    <w:basedOn w:val="DefaultParagraphFont"/>
    <w:link w:val="BalloonText"/>
    <w:rsid w:val="00373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E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E01"/>
    <w:rPr>
      <w:b/>
      <w:color w:val="660033"/>
      <w:spacing w:val="0"/>
    </w:rPr>
  </w:style>
  <w:style w:type="paragraph" w:customStyle="1" w:styleId="Nameditemlist">
    <w:name w:val="Named item list"/>
    <w:basedOn w:val="BodyText"/>
    <w:qFormat/>
    <w:rsid w:val="00373E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6467</Characters>
  <Application>Microsoft Office Word</Application>
  <DocSecurity>0</DocSecurity>
  <Lines>230</Lines>
  <Paragraphs>113</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CHCPROT502E Undertake and implement planning with at-risk children and young people and their families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2012-10-05T08:28:00Z</dcterms:created>
  <dcterms:modified xsi:type="dcterms:W3CDTF">2012-10-05T08:28:00Z</dcterms:modified>
</cp:coreProperties>
</file>