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DBB" w:rsidP="00022DBB">
      <w:pPr>
        <w:pStyle w:val="Title"/>
      </w:pPr>
      <w:r>
        <w:fldChar w:fldCharType="begin"/>
      </w:r>
      <w:r>
        <w:instrText xml:space="preserve"> TITLE   \* MERGEFORMAT </w:instrText>
      </w:r>
      <w:r>
        <w:fldChar w:fldCharType="separate"/>
      </w:r>
      <w:r>
        <w:t>CHCPR614C Observe children and interpret observations</w:t>
      </w:r>
      <w:r>
        <w:fldChar w:fldCharType="end"/>
      </w:r>
    </w:p>
    <w:p w:rsidR="00022DBB" w:rsidP="00022DBB">
      <w:pPr>
        <w:pStyle w:val="Version"/>
        <w:sectPr w:rsidSect="00541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658" w:rsidP="00541658">
      <w:pPr>
        <w:pStyle w:val="SuperHeading"/>
      </w:pPr>
      <w:r w:rsidRPr="00541658">
        <w:t>CHCPR614C Observe children and interpret observations</w:t>
      </w:r>
    </w:p>
    <w:p w:rsidR="00000000" w:rsidRPr="00541658" w:rsidP="00541658">
      <w:pPr>
        <w:pStyle w:val="Heading1"/>
      </w:pPr>
      <w:bookmarkStart w:id="1" w:name="O_269324"/>
      <w:bookmarkEnd w:id="1"/>
      <w:r w:rsidRPr="00541658">
        <w:t>Modification History</w:t>
      </w:r>
    </w:p>
    <w:p w:rsidR="00000000" w:rsidRPr="00541658" w:rsidP="00541658">
      <w:pPr>
        <w:pStyle w:val="BodyText"/>
      </w:pPr>
      <w:r w:rsidRPr="00541658">
        <w:t>Not Applicable</w:t>
      </w:r>
    </w:p>
    <w:p w:rsidR="00000000" w:rsidRPr="00541658" w:rsidP="00541658">
      <w:pPr>
        <w:pStyle w:val="AllowPageBreak"/>
      </w:pPr>
    </w:p>
    <w:p w:rsidR="00000000" w:rsidRPr="00541658" w:rsidP="00541658">
      <w:pPr>
        <w:pStyle w:val="Heading1"/>
      </w:pPr>
      <w:bookmarkStart w:id="2" w:name="O_196420"/>
      <w:bookmarkEnd w:id="2"/>
      <w:r w:rsidRPr="00541658">
        <w:t>Unit Descriptor</w:t>
      </w:r>
    </w:p>
    <w:tbl>
      <w:tblPr>
        <w:tblW w:w="0" w:type="auto"/>
        <w:tblLayout w:type="fixed"/>
        <w:tblCellMar>
          <w:left w:w="62" w:type="dxa"/>
          <w:right w:w="62" w:type="dxa"/>
        </w:tblCellMar>
        <w:tblLook w:val="0000"/>
      </w:tblPr>
      <w:tblGrid>
        <w:gridCol w:w="3336"/>
        <w:gridCol w:w="5220"/>
      </w:tblGrid>
      <w:tr w:rsidTr="00022DBB">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This unit describes the knowledge and skills required to observe and interpret children's developmenta</w:t>
            </w:r>
            <w:r w:rsidRPr="00541658">
              <w:t>l progress</w:t>
            </w:r>
          </w:p>
        </w:tc>
      </w:tr>
    </w:tbl>
    <w:p w:rsidR="00022DBB" w:rsidP="00541658">
      <w:pPr>
        <w:pStyle w:val="BodyText"/>
      </w:pPr>
    </w:p>
    <w:p w:rsidR="00022DBB" w:rsidP="00541658">
      <w:pPr>
        <w:pStyle w:val="BodyText"/>
      </w:pPr>
    </w:p>
    <w:p w:rsidR="00000000" w:rsidRPr="00541658" w:rsidP="00541658">
      <w:pPr>
        <w:pStyle w:val="Heading1"/>
      </w:pPr>
      <w:bookmarkStart w:id="3" w:name="O_196423"/>
      <w:bookmarkEnd w:id="3"/>
      <w:r w:rsidRPr="00541658">
        <w:t>Application of the Unit</w:t>
      </w:r>
    </w:p>
    <w:tbl>
      <w:tblPr>
        <w:tblW w:w="0" w:type="auto"/>
        <w:tblLayout w:type="fixed"/>
        <w:tblCellMar>
          <w:left w:w="62" w:type="dxa"/>
          <w:right w:w="62" w:type="dxa"/>
        </w:tblCellMar>
        <w:tblLook w:val="0000"/>
      </w:tblPr>
      <w:tblGrid>
        <w:gridCol w:w="3349"/>
        <w:gridCol w:w="5207"/>
      </w:tblGrid>
      <w:tr w:rsidTr="00022DB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This unit may apply to working with children in a range of community service contexts</w:t>
            </w:r>
          </w:p>
        </w:tc>
      </w:tr>
    </w:tbl>
    <w:p w:rsidR="00022DBB" w:rsidP="00541658">
      <w:pPr>
        <w:pStyle w:val="BodyText"/>
      </w:pPr>
    </w:p>
    <w:p w:rsidR="00022DBB" w:rsidP="00541658">
      <w:pPr>
        <w:pStyle w:val="BodyText"/>
      </w:pPr>
    </w:p>
    <w:p w:rsidR="00000000" w:rsidRPr="00541658" w:rsidP="00541658">
      <w:pPr>
        <w:pStyle w:val="Heading1"/>
      </w:pPr>
      <w:bookmarkStart w:id="4" w:name="O_277584"/>
      <w:bookmarkEnd w:id="4"/>
      <w:r w:rsidRPr="00541658">
        <w:t>Licensing/Regulatory Information</w:t>
      </w:r>
    </w:p>
    <w:p w:rsidR="00000000" w:rsidRPr="00541658" w:rsidP="00541658">
      <w:pPr>
        <w:pStyle w:val="BodyText"/>
      </w:pPr>
      <w:r w:rsidRPr="00541658">
        <w:t>Not Applicable</w:t>
      </w:r>
    </w:p>
    <w:p w:rsidR="00000000" w:rsidRPr="00541658" w:rsidP="00541658">
      <w:pPr>
        <w:pStyle w:val="AllowPageBreak"/>
      </w:pPr>
    </w:p>
    <w:p w:rsidR="00000000" w:rsidRPr="00541658" w:rsidP="00541658">
      <w:pPr>
        <w:pStyle w:val="Heading1"/>
      </w:pPr>
      <w:bookmarkStart w:id="5" w:name="O_196422"/>
      <w:bookmarkEnd w:id="5"/>
      <w:r w:rsidRPr="00541658">
        <w:t>Pre-Requisites</w:t>
      </w:r>
    </w:p>
    <w:tbl>
      <w:tblPr>
        <w:tblW w:w="0" w:type="auto"/>
        <w:tblLayout w:type="fixed"/>
        <w:tblCellMar>
          <w:left w:w="62" w:type="dxa"/>
          <w:right w:w="62" w:type="dxa"/>
        </w:tblCellMar>
        <w:tblLook w:val="0000"/>
      </w:tblPr>
      <w:tblGrid>
        <w:gridCol w:w="3221"/>
        <w:gridCol w:w="5335"/>
      </w:tblGrid>
      <w:tr w:rsidTr="00022DBB">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This unit must be assessed after achievement of the following related unit:</w:t>
            </w:r>
          </w:p>
          <w:p w:rsidR="00000000" w:rsidRPr="00541658" w:rsidP="00541658">
            <w:pPr>
              <w:pStyle w:val="ListBullet"/>
            </w:pPr>
            <w:r w:rsidRPr="00541658">
              <w:t>CHCPR509D Gather, interpret and use information about children</w:t>
            </w:r>
          </w:p>
        </w:tc>
      </w:tr>
    </w:tbl>
    <w:p w:rsidR="00022DBB" w:rsidP="00541658">
      <w:pPr>
        <w:pStyle w:val="BodyText"/>
      </w:pPr>
    </w:p>
    <w:p w:rsidR="00022DBB" w:rsidP="00541658">
      <w:pPr>
        <w:pStyle w:val="BodyText"/>
      </w:pPr>
    </w:p>
    <w:p w:rsidR="00000000" w:rsidRPr="00541658" w:rsidP="00541658">
      <w:pPr>
        <w:pStyle w:val="Heading1"/>
      </w:pPr>
      <w:bookmarkStart w:id="6" w:name="O_196421"/>
      <w:bookmarkEnd w:id="6"/>
      <w:r w:rsidRPr="00541658">
        <w:t>Employability Skills Information</w:t>
      </w:r>
    </w:p>
    <w:tbl>
      <w:tblPr>
        <w:tblW w:w="0" w:type="auto"/>
        <w:tblLayout w:type="fixed"/>
        <w:tblCellMar>
          <w:left w:w="62" w:type="dxa"/>
          <w:right w:w="62" w:type="dxa"/>
        </w:tblCellMar>
        <w:tblLook w:val="0000"/>
      </w:tblPr>
      <w:tblGrid>
        <w:gridCol w:w="3320"/>
        <w:gridCol w:w="5236"/>
      </w:tblGrid>
      <w:tr w:rsidTr="00022DB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This unit contains Employabi</w:t>
            </w:r>
            <w:r w:rsidRPr="00541658">
              <w:t>lity Skills</w:t>
            </w:r>
          </w:p>
        </w:tc>
      </w:tr>
    </w:tbl>
    <w:p w:rsidR="00022DBB" w:rsidP="00541658">
      <w:pPr>
        <w:pStyle w:val="BodyText"/>
      </w:pPr>
    </w:p>
    <w:p w:rsidR="00022DBB" w:rsidP="00541658">
      <w:pPr>
        <w:pStyle w:val="BodyText"/>
      </w:pPr>
    </w:p>
    <w:p w:rsidR="00000000" w:rsidRPr="00541658" w:rsidP="00541658">
      <w:pPr>
        <w:pStyle w:val="Heading1"/>
      </w:pPr>
      <w:bookmarkStart w:id="7" w:name="O_287370"/>
      <w:bookmarkEnd w:id="7"/>
      <w:r w:rsidRPr="00541658">
        <w:t>Elements and Performance Criteria Pre-Content</w:t>
      </w:r>
    </w:p>
    <w:tbl>
      <w:tblPr>
        <w:tblW w:w="0" w:type="auto"/>
        <w:tblLayout w:type="fixed"/>
        <w:tblCellMar>
          <w:left w:w="62" w:type="dxa"/>
          <w:right w:w="62" w:type="dxa"/>
        </w:tblCellMar>
        <w:tblLook w:val="0000"/>
      </w:tblPr>
      <w:tblGrid>
        <w:gridCol w:w="3369"/>
        <w:gridCol w:w="5702"/>
      </w:tblGrid>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 xml:space="preserve">The Performance Criteria specify the level of performance required to demonstrate achievement of the Element. Terms in italics are elaborated in the Range Statement. </w:t>
            </w:r>
          </w:p>
        </w:tc>
      </w:tr>
    </w:tbl>
    <w:p w:rsidR="00000000" w:rsidRPr="00541658" w:rsidP="00541658">
      <w:pPr>
        <w:pStyle w:val="BodyText"/>
      </w:pPr>
    </w:p>
    <w:p w:rsidR="00000000" w:rsidRPr="00541658" w:rsidP="00541658">
      <w:pPr>
        <w:pStyle w:val="AllowPageBreak"/>
      </w:pPr>
    </w:p>
    <w:p w:rsidR="00000000" w:rsidRPr="00541658" w:rsidP="00541658">
      <w:pPr>
        <w:pStyle w:val="Heading1"/>
      </w:pPr>
      <w:bookmarkStart w:id="8" w:name="O_234037"/>
      <w:bookmarkEnd w:id="8"/>
      <w:r w:rsidRPr="00541658">
        <w:t>Elements and Performance Criteria</w:t>
      </w:r>
    </w:p>
    <w:tbl>
      <w:tblPr>
        <w:tblW w:w="0" w:type="auto"/>
        <w:tblLayout w:type="fixed"/>
        <w:tblCellMar>
          <w:left w:w="62" w:type="dxa"/>
          <w:right w:w="62" w:type="dxa"/>
        </w:tblCellMar>
        <w:tblLook w:val="0000"/>
      </w:tblPr>
      <w:tblGrid>
        <w:gridCol w:w="3369"/>
        <w:gridCol w:w="5702"/>
      </w:tblGrid>
      <w:tr w:rsidTr="00022DB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PERFORMANCE CRITERIA</w:t>
            </w: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1658">
            <w:pPr>
              <w:pStyle w:val="List"/>
              <w:rPr>
                <w:lang w:val="en-NZ"/>
              </w:rPr>
            </w:pPr>
            <w:r w:rsidRPr="00541658">
              <w:t>1.</w:t>
            </w:r>
            <w:r w:rsidRPr="00541658">
              <w:tab/>
            </w:r>
            <w:r w:rsidRPr="00541658">
              <w:t xml:space="preserve">Monitor children's developmental progress </w:t>
            </w:r>
          </w:p>
        </w:tc>
        <w:tc>
          <w:tcPr>
            <w:tcW w:w="5702"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1.1</w:t>
            </w:r>
            <w:r w:rsidRPr="00541658">
              <w:tab/>
            </w:r>
            <w:r w:rsidRPr="00541658">
              <w:rPr>
                <w:rStyle w:val="Emphasis"/>
              </w:rPr>
              <w:t>Gather</w:t>
            </w:r>
            <w:r w:rsidRPr="00541658">
              <w:t xml:space="preserve"> and </w:t>
            </w:r>
            <w:r w:rsidRPr="00541658">
              <w:rPr>
                <w:rStyle w:val="Emphasis"/>
              </w:rPr>
              <w:t>record information</w:t>
            </w:r>
            <w:r w:rsidRPr="00541658">
              <w:t xml:space="preserve"> about children's developmental progress </w:t>
            </w:r>
          </w:p>
          <w:p w:rsidR="00000000" w:rsidRPr="00541658" w:rsidP="00541658">
            <w:pPr>
              <w:pStyle w:val="BodyText"/>
            </w:pPr>
            <w:r w:rsidRPr="00541658">
              <w:t>1.2</w:t>
            </w:r>
            <w:r w:rsidRPr="00541658">
              <w:tab/>
              <w:t xml:space="preserve">Follow up with appropriate persons/services, any concerns regarding a child's development </w:t>
            </w:r>
          </w:p>
          <w:p w:rsidR="00000000" w:rsidRPr="00541658" w:rsidP="00541658">
            <w:pPr>
              <w:pStyle w:val="BodyText"/>
            </w:pPr>
            <w:r w:rsidRPr="00541658">
              <w:t>1.3</w:t>
            </w:r>
            <w:r w:rsidRPr="00541658">
              <w:tab/>
              <w:t>Communicate information to parents clea</w:t>
            </w:r>
            <w:r w:rsidRPr="00541658">
              <w:t>rly and sensitively</w:t>
            </w:r>
          </w:p>
          <w:p w:rsidR="00000000" w:rsidRPr="00541658" w:rsidP="00541658">
            <w:pPr>
              <w:pStyle w:val="BodyText"/>
            </w:pPr>
            <w:r w:rsidRPr="00541658">
              <w:t>1.4</w:t>
            </w:r>
            <w:r w:rsidRPr="00541658">
              <w:tab/>
              <w:t>Use identified strengths to guide program strategies to foster development</w:t>
            </w:r>
          </w:p>
          <w:p w:rsidR="00000000" w:rsidRPr="00541658" w:rsidP="00541658">
            <w:pPr>
              <w:pStyle w:val="BodyText"/>
            </w:pPr>
            <w:r w:rsidRPr="00541658">
              <w:t>1.5</w:t>
            </w:r>
            <w:r w:rsidRPr="00541658">
              <w:tab/>
              <w:t>Identify degree of inclusiveness in children's interactions and language and develop strategies as required</w:t>
            </w:r>
          </w:p>
          <w:p w:rsidR="00000000" w:rsidP="00541658">
            <w:pPr>
              <w:pStyle w:val="BodyText"/>
              <w:rPr>
                <w:lang w:val="en-NZ"/>
              </w:rPr>
            </w:pPr>
            <w:r w:rsidRPr="00541658">
              <w:t>1.6</w:t>
            </w:r>
            <w:r w:rsidRPr="00541658">
              <w:tab/>
              <w:t>Observe level of problem solving and conf</w:t>
            </w:r>
            <w:r w:rsidRPr="00541658">
              <w:t>lict resolution skills and develop strategies as needed</w:t>
            </w: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1658">
            <w:pPr>
              <w:pStyle w:val="List"/>
              <w:rPr>
                <w:lang w:val="en-NZ"/>
              </w:rPr>
            </w:pPr>
            <w:r w:rsidRPr="00541658">
              <w:t>2.</w:t>
            </w:r>
            <w:r w:rsidRPr="00541658">
              <w:tab/>
              <w:t>Gather information about the child's views and perspectives</w:t>
            </w:r>
          </w:p>
        </w:tc>
        <w:tc>
          <w:tcPr>
            <w:tcW w:w="5702"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2.1</w:t>
            </w:r>
            <w:r w:rsidRPr="00541658">
              <w:tab/>
              <w:t>Investigate child's views of the social world and relationships by observing their interactions and reflecting on their communica</w:t>
            </w:r>
            <w:r w:rsidRPr="00541658">
              <w:t>tion</w:t>
            </w:r>
          </w:p>
          <w:p w:rsidR="00000000" w:rsidRPr="00541658" w:rsidP="00541658">
            <w:pPr>
              <w:pStyle w:val="BodyText"/>
            </w:pPr>
            <w:r w:rsidRPr="00541658">
              <w:t>2.2</w:t>
            </w:r>
            <w:r w:rsidRPr="00541658">
              <w:tab/>
              <w:t xml:space="preserve">Identify child's thinking style </w:t>
            </w:r>
          </w:p>
          <w:p w:rsidR="00000000" w:rsidRPr="00541658" w:rsidP="00541658">
            <w:pPr>
              <w:pStyle w:val="BodyText"/>
            </w:pPr>
            <w:r w:rsidRPr="00541658">
              <w:t>2.3</w:t>
            </w:r>
            <w:r w:rsidRPr="00541658">
              <w:tab/>
              <w:t xml:space="preserve">Identify child's current and emerging interests </w:t>
            </w:r>
          </w:p>
          <w:p w:rsidR="00000000" w:rsidP="00541658">
            <w:pPr>
              <w:pStyle w:val="BodyText"/>
              <w:rPr>
                <w:lang w:val="en-NZ"/>
              </w:rPr>
            </w:pPr>
            <w:r w:rsidRPr="00541658">
              <w:t>2.4</w:t>
            </w:r>
            <w:r w:rsidRPr="00541658">
              <w:tab/>
              <w:t xml:space="preserve">Identify child's strengths, talents and potential </w:t>
            </w: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1658">
            <w:pPr>
              <w:pStyle w:val="List"/>
              <w:rPr>
                <w:lang w:val="en-NZ"/>
              </w:rPr>
            </w:pPr>
            <w:r w:rsidRPr="00541658">
              <w:t>3.</w:t>
            </w:r>
            <w:r w:rsidRPr="00541658">
              <w:tab/>
              <w:t>Demonstrate quality observation practices to other workers</w:t>
            </w:r>
          </w:p>
        </w:tc>
        <w:tc>
          <w:tcPr>
            <w:tcW w:w="5702"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3.1</w:t>
            </w:r>
            <w:r w:rsidRPr="00541658">
              <w:tab/>
            </w:r>
            <w:r w:rsidRPr="00541658">
              <w:t>Ensure own observations of children are significant, valid and concise</w:t>
            </w:r>
          </w:p>
          <w:p w:rsidR="00000000" w:rsidRPr="00541658" w:rsidP="00541658">
            <w:pPr>
              <w:pStyle w:val="BodyText"/>
            </w:pPr>
            <w:r w:rsidRPr="00541658">
              <w:t>3.2</w:t>
            </w:r>
            <w:r w:rsidRPr="00541658">
              <w:tab/>
              <w:t xml:space="preserve">Demonstrate clear links between evidence from observations and interpretation of behaviour, needs and interests </w:t>
            </w:r>
          </w:p>
          <w:p w:rsidR="00000000" w:rsidRPr="00541658" w:rsidP="00541658">
            <w:pPr>
              <w:pStyle w:val="BodyText"/>
            </w:pPr>
            <w:r w:rsidRPr="00541658">
              <w:t>3.3</w:t>
            </w:r>
            <w:r w:rsidRPr="00541658">
              <w:tab/>
              <w:t>Ensure intensity/detail of observations is appropriate to purpos</w:t>
            </w:r>
            <w:r w:rsidRPr="00541658">
              <w:t>e and context</w:t>
            </w:r>
          </w:p>
          <w:p w:rsidR="00000000" w:rsidP="00541658">
            <w:pPr>
              <w:pStyle w:val="BodyText"/>
              <w:rPr>
                <w:lang w:val="en-NZ"/>
              </w:rPr>
            </w:pPr>
            <w:r w:rsidRPr="00541658">
              <w:t>3.4</w:t>
            </w:r>
            <w:r w:rsidRPr="00541658">
              <w:tab/>
              <w:t>Ensure interpretations of observations demonstrate inclusive principles and understanding</w:t>
            </w: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1658">
            <w:pPr>
              <w:pStyle w:val="List"/>
              <w:rPr>
                <w:lang w:val="en-NZ"/>
              </w:rPr>
            </w:pPr>
            <w:r w:rsidRPr="00541658">
              <w:t>4.</w:t>
            </w:r>
            <w:r w:rsidRPr="00541658">
              <w:tab/>
              <w:t>Use information from observations to guide others</w:t>
            </w:r>
          </w:p>
        </w:tc>
        <w:tc>
          <w:tcPr>
            <w:tcW w:w="5702"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t>4.1</w:t>
            </w:r>
            <w:r w:rsidRPr="00541658">
              <w:tab/>
              <w:t>Provide information to broaden the other's understanding of the child</w:t>
            </w:r>
          </w:p>
          <w:p w:rsidR="00000000" w:rsidRPr="00541658" w:rsidP="00541658">
            <w:pPr>
              <w:pStyle w:val="BodyText"/>
            </w:pPr>
            <w:r w:rsidRPr="00541658">
              <w:t>4.2</w:t>
            </w:r>
            <w:r w:rsidRPr="00541658">
              <w:tab/>
              <w:t>Communicate i</w:t>
            </w:r>
            <w:r w:rsidRPr="00541658">
              <w:t>nformation to others to improve their interaction with a child</w:t>
            </w:r>
          </w:p>
          <w:p w:rsidR="00000000" w:rsidRPr="00541658" w:rsidP="00541658">
            <w:pPr>
              <w:pStyle w:val="BodyText"/>
            </w:pPr>
            <w:r w:rsidRPr="00541658">
              <w:t>4.3</w:t>
            </w:r>
            <w:r w:rsidRPr="00541658">
              <w:tab/>
              <w:t>Provide information to others to improve program planning and evaluation</w:t>
            </w:r>
          </w:p>
          <w:p w:rsidR="00000000" w:rsidRPr="00541658" w:rsidP="00541658">
            <w:pPr>
              <w:pStyle w:val="BodyText"/>
            </w:pPr>
            <w:r w:rsidRPr="00541658">
              <w:t>4.4</w:t>
            </w:r>
            <w:r w:rsidRPr="00541658">
              <w:tab/>
              <w:t>Discuss programs and children's needs based on the information gained</w:t>
            </w:r>
          </w:p>
          <w:p w:rsidR="00000000" w:rsidP="00541658">
            <w:pPr>
              <w:pStyle w:val="BodyText"/>
              <w:rPr>
                <w:lang w:val="en-NZ"/>
              </w:rPr>
            </w:pPr>
            <w:r w:rsidRPr="00541658">
              <w:t>4.5</w:t>
            </w:r>
            <w:r w:rsidRPr="00541658">
              <w:tab/>
            </w:r>
            <w:r w:rsidRPr="00541658">
              <w:t xml:space="preserve">Work with others to design and develop systematic ways of observing children that ensure inclusion of all children </w:t>
            </w:r>
          </w:p>
        </w:tc>
      </w:tr>
      <w:tr w:rsidTr="00022D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41658" w:rsidP="00541658">
            <w:pPr>
              <w:pStyle w:val="BodyText"/>
            </w:pPr>
          </w:p>
        </w:tc>
      </w:tr>
    </w:tbl>
    <w:p w:rsidR="00022DBB" w:rsidP="00541658">
      <w:pPr>
        <w:pStyle w:val="BodyText"/>
      </w:pPr>
    </w:p>
    <w:p w:rsidR="00022DBB" w:rsidP="00541658">
      <w:pPr>
        <w:pStyle w:val="BodyText"/>
      </w:pPr>
    </w:p>
    <w:p w:rsidR="00000000" w:rsidRPr="00541658" w:rsidP="00541658">
      <w:pPr>
        <w:pStyle w:val="Heading1"/>
      </w:pPr>
      <w:bookmarkStart w:id="9" w:name="O_257987"/>
      <w:bookmarkEnd w:id="9"/>
      <w:r w:rsidRPr="00541658">
        <w:t>Required Skills and Knowledge</w:t>
      </w:r>
    </w:p>
    <w:tbl>
      <w:tblPr>
        <w:tblW w:w="0" w:type="auto"/>
        <w:tblLayout w:type="fixed"/>
        <w:tblCellMar>
          <w:left w:w="62" w:type="dxa"/>
          <w:right w:w="62" w:type="dxa"/>
        </w:tblCellMar>
        <w:tblLook w:val="0000"/>
      </w:tblPr>
      <w:tblGrid>
        <w:gridCol w:w="9072"/>
      </w:tblGrid>
      <w:tr w:rsidTr="00022DB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REQUIRED SKILLS AND KNOWLEDGE</w:t>
            </w:r>
          </w:p>
        </w:tc>
      </w:tr>
      <w:tr w:rsidTr="00022D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t>This describes the essential skills and knowledge and their level required for this unit.</w:t>
            </w:r>
          </w:p>
        </w:tc>
      </w:tr>
      <w:tr w:rsidTr="00022D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rPr>
                <w:rStyle w:val="Emphasis"/>
              </w:rPr>
              <w:t>Essential knowledge</w:t>
            </w:r>
            <w:r w:rsidRPr="00541658">
              <w:t>:</w:t>
            </w:r>
          </w:p>
          <w:p w:rsidR="00000000" w:rsidRPr="00541658" w:rsidP="00541658">
            <w:pPr>
              <w:pStyle w:val="BodyText"/>
            </w:pPr>
            <w:r w:rsidRPr="00541658">
              <w:t>The candidate must be able to demonstrate essential knowledge required to effectively do the task outlined in elements and performance criteri</w:t>
            </w:r>
            <w:r w:rsidRPr="00541658">
              <w:t>a of this unit, manage the task and manage contingencies in the context of the identified work role</w:t>
            </w:r>
          </w:p>
          <w:p w:rsidR="00000000" w:rsidRPr="00541658" w:rsidP="00541658">
            <w:pPr>
              <w:pStyle w:val="BodyText"/>
            </w:pPr>
            <w:r w:rsidRPr="00541658">
              <w:t>These include knowledge of:</w:t>
            </w:r>
          </w:p>
          <w:p w:rsidR="00000000" w:rsidRPr="00541658" w:rsidP="00541658">
            <w:pPr>
              <w:pStyle w:val="ListBullet"/>
            </w:pPr>
            <w:r w:rsidRPr="00541658">
              <w:t>How the observer influences interaction and behaviour</w:t>
            </w:r>
          </w:p>
          <w:p w:rsidR="00000000" w:rsidRPr="00541658" w:rsidP="00541658">
            <w:pPr>
              <w:pStyle w:val="ListBullet"/>
            </w:pPr>
            <w:r w:rsidRPr="00541658">
              <w:t>Styles of thinking</w:t>
            </w:r>
          </w:p>
          <w:p w:rsidR="00000000" w:rsidRPr="00541658" w:rsidP="00541658">
            <w:pPr>
              <w:pStyle w:val="ListBullet"/>
            </w:pPr>
            <w:r w:rsidRPr="00541658">
              <w:t>Developmental knowledge</w:t>
            </w:r>
          </w:p>
          <w:p w:rsidR="00000000" w:rsidRPr="00541658" w:rsidP="00541658">
            <w:pPr>
              <w:pStyle w:val="ListBullet"/>
            </w:pPr>
            <w:r w:rsidRPr="00541658">
              <w:t>Understanding different cultur</w:t>
            </w:r>
            <w:r w:rsidRPr="00541658">
              <w:t>es</w:t>
            </w:r>
          </w:p>
          <w:p w:rsidR="00000000" w:rsidRPr="00541658" w:rsidP="00541658">
            <w:pPr>
              <w:pStyle w:val="ListBullet"/>
            </w:pPr>
            <w:r w:rsidRPr="00541658">
              <w:t>Developmental norms at different ages/stages</w:t>
            </w:r>
          </w:p>
          <w:p w:rsidR="00000000" w:rsidP="00541658">
            <w:pPr>
              <w:pStyle w:val="ListBullet"/>
              <w:rPr>
                <w:lang w:val="en-NZ"/>
              </w:rPr>
            </w:pPr>
            <w:r w:rsidRPr="00541658">
              <w:t>Organisation standards, policies and procedures</w:t>
            </w:r>
          </w:p>
        </w:tc>
      </w:tr>
      <w:tr w:rsidTr="00022D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1658" w:rsidP="00541658">
            <w:pPr>
              <w:pStyle w:val="BodyText"/>
            </w:pPr>
            <w:r w:rsidRPr="00541658">
              <w:rPr>
                <w:rStyle w:val="Emphasis"/>
              </w:rPr>
              <w:t>Essential skills</w:t>
            </w:r>
            <w:r w:rsidRPr="00541658">
              <w:t>:</w:t>
            </w:r>
          </w:p>
          <w:p w:rsidR="00000000" w:rsidRPr="00541658" w:rsidP="00541658">
            <w:pPr>
              <w:pStyle w:val="BodyText"/>
            </w:pPr>
            <w:r w:rsidRPr="00541658">
              <w:t>It is critical that the candidate demonstrate the ability to:</w:t>
            </w:r>
          </w:p>
          <w:p w:rsidR="00000000" w:rsidRPr="00541658" w:rsidP="00541658">
            <w:pPr>
              <w:pStyle w:val="ListBullet"/>
            </w:pPr>
            <w:r w:rsidRPr="00541658">
              <w:t>Observe and interpret children's behaviour to contribute to program planning</w:t>
            </w:r>
            <w:r w:rsidRPr="00541658">
              <w:br/>
              <w:t xml:space="preserve">Specific purposes or needs for observation include: </w:t>
            </w:r>
          </w:p>
          <w:p w:rsidR="00000000" w:rsidRPr="00541658" w:rsidP="00541658">
            <w:pPr>
              <w:pStyle w:val="ListBullet2"/>
            </w:pPr>
            <w:r w:rsidRPr="00541658">
              <w:t>planning experiences for the child</w:t>
            </w:r>
          </w:p>
          <w:p w:rsidR="00000000" w:rsidRPr="00541658" w:rsidP="00541658">
            <w:pPr>
              <w:pStyle w:val="ListBullet2"/>
            </w:pPr>
            <w:r w:rsidRPr="00541658">
              <w:t>to identify the child's abilities, needs and interests</w:t>
            </w:r>
          </w:p>
          <w:p w:rsidR="00000000" w:rsidRPr="00541658" w:rsidP="00541658">
            <w:pPr>
              <w:pStyle w:val="BodyText"/>
            </w:pPr>
          </w:p>
          <w:p w:rsidR="00000000" w:rsidRPr="00541658" w:rsidP="00541658">
            <w:pPr>
              <w:pStyle w:val="BodyText"/>
            </w:pPr>
            <w:r w:rsidRPr="00541658">
              <w:t>In addition, the candidate must be able to effectively do the task outlined in elements and performance criteria of this unit, manage the task and manage contingencies in the context of the identified work role</w:t>
            </w:r>
          </w:p>
          <w:p w:rsidR="00000000" w:rsidRPr="00541658" w:rsidP="00541658">
            <w:pPr>
              <w:pStyle w:val="BodyText"/>
            </w:pPr>
            <w:r w:rsidRPr="00541658">
              <w:t>These include the ability to:</w:t>
            </w:r>
          </w:p>
          <w:p w:rsidR="00000000" w:rsidRPr="00541658" w:rsidP="00541658">
            <w:pPr>
              <w:pStyle w:val="ListBullet"/>
            </w:pPr>
            <w:r w:rsidRPr="00541658">
              <w:t>Demonstrate ap</w:t>
            </w:r>
            <w:r w:rsidRPr="00541658">
              <w:t>plication of skills in:</w:t>
            </w:r>
          </w:p>
          <w:p w:rsidR="00000000" w:rsidRPr="00541658" w:rsidP="00541658">
            <w:pPr>
              <w:pStyle w:val="ListBullet2"/>
            </w:pPr>
            <w:r w:rsidRPr="00541658">
              <w:t>reporting</w:t>
            </w:r>
          </w:p>
          <w:p w:rsidR="00000000" w:rsidRPr="00541658" w:rsidP="00541658">
            <w:pPr>
              <w:pStyle w:val="ListBullet2"/>
            </w:pPr>
            <w:r w:rsidRPr="00541658">
              <w:t>interpersonal interaction</w:t>
            </w:r>
          </w:p>
          <w:p w:rsidR="00000000" w:rsidP="00541658">
            <w:pPr>
              <w:pStyle w:val="ListBullet2"/>
              <w:rPr>
                <w:lang w:val="en-NZ"/>
              </w:rPr>
            </w:pPr>
            <w:r w:rsidRPr="00541658">
              <w:t>planning</w:t>
            </w:r>
          </w:p>
        </w:tc>
      </w:tr>
      <w:tr w:rsidTr="00022D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1658" w:rsidP="00541658">
            <w:pPr>
              <w:pStyle w:val="BodyText"/>
            </w:pPr>
          </w:p>
        </w:tc>
      </w:tr>
    </w:tbl>
    <w:p w:rsidR="00022DBB" w:rsidP="00541658">
      <w:pPr>
        <w:pStyle w:val="BodyText"/>
      </w:pPr>
    </w:p>
    <w:p w:rsidR="00022DBB" w:rsidP="00541658">
      <w:pPr>
        <w:pStyle w:val="BodyText"/>
      </w:pPr>
    </w:p>
    <w:p w:rsidR="00000000" w:rsidRPr="00541658" w:rsidP="00541658">
      <w:pPr>
        <w:pStyle w:val="Heading1"/>
      </w:pPr>
      <w:bookmarkStart w:id="10" w:name="O_242021"/>
      <w:bookmarkEnd w:id="10"/>
      <w:r w:rsidRPr="00541658">
        <w:t>Evidence Guide</w:t>
      </w:r>
    </w:p>
    <w:tbl>
      <w:tblPr>
        <w:tblW w:w="0" w:type="auto"/>
        <w:tblLayout w:type="fixed"/>
        <w:tblCellMar>
          <w:left w:w="62" w:type="dxa"/>
          <w:right w:w="62" w:type="dxa"/>
        </w:tblCellMar>
        <w:tblLook w:val="0000"/>
      </w:tblPr>
      <w:tblGrid>
        <w:gridCol w:w="3402"/>
        <w:gridCol w:w="5670"/>
      </w:tblGrid>
      <w:tr w:rsidTr="00022D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EVIDENCE GUIDE</w:t>
            </w:r>
          </w:p>
        </w:tc>
      </w:tr>
      <w:tr w:rsidTr="00022D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t>The evidence guide provides advice on assessment and must be read in conjunction with the Performance Criteria, Required Skills and Knowledge, the Range Statement and the Assessment Guidelines for this Training Package.</w:t>
            </w:r>
          </w:p>
        </w:tc>
      </w:tr>
      <w:tr w:rsidTr="00022D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Emphasis"/>
              </w:rPr>
              <w:t>Critical aspects for assessment</w:t>
            </w:r>
            <w:r w:rsidRPr="00541658">
              <w:rPr>
                <w:rStyle w:val="Emphasis"/>
              </w:rPr>
              <w:t xml:space="preserve"> and evidence required to demonstrate this unit of competency</w:t>
            </w:r>
            <w:r w:rsidRPr="00541658">
              <w:t xml:space="preserve">: </w:t>
            </w: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ListBullet"/>
            </w:pPr>
            <w:r w:rsidRPr="00541658">
              <w:t>The individual being assessed must provide evidence of specified essential knowledge as well as skills</w:t>
            </w:r>
          </w:p>
          <w:p w:rsidR="00000000" w:rsidP="00541658">
            <w:pPr>
              <w:pStyle w:val="ListBullet"/>
              <w:rPr>
                <w:lang w:val="en-NZ"/>
              </w:rPr>
            </w:pPr>
            <w:r w:rsidRPr="00541658">
              <w:t>This unit could be assessed either on the job or off the job through an appropriate work</w:t>
            </w:r>
            <w:r w:rsidRPr="00541658">
              <w:t>place simulation for a range of age groups and a range of conditions over a number of assessment situations</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Emphasis"/>
              </w:rPr>
              <w:t>Access and equity considerations</w:t>
            </w:r>
            <w:r w:rsidRPr="00541658">
              <w:t>:</w:t>
            </w: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ListBullet"/>
            </w:pPr>
            <w:r w:rsidRPr="00541658">
              <w:t xml:space="preserve">All workers in community services should be aware of access, equity and human rights </w:t>
            </w:r>
            <w:r w:rsidRPr="00541658">
              <w:t>issues in relation to their own area of work</w:t>
            </w:r>
          </w:p>
          <w:p w:rsidR="00000000" w:rsidRPr="00541658" w:rsidP="00541658">
            <w:pPr>
              <w:pStyle w:val="ListBullet"/>
            </w:pPr>
            <w:r w:rsidRPr="00541658">
              <w:t xml:space="preserve">All workers should develop their ability to work in a culturally diverse environment </w:t>
            </w:r>
          </w:p>
          <w:p w:rsidR="00000000" w:rsidRPr="00541658" w:rsidP="00541658">
            <w:pPr>
              <w:pStyle w:val="ListBullet"/>
            </w:pPr>
            <w:r w:rsidRPr="00541658">
              <w:t>In recognition of particular issues facing Aboriginal and Torres Strait Islander communities, workers should be aware of cult</w:t>
            </w:r>
            <w:r w:rsidRPr="00541658">
              <w:t>ural, historical and current issues impacting on Aboriginal and Torres Strait Islander people</w:t>
            </w:r>
          </w:p>
          <w:p w:rsidR="00000000" w:rsidP="00541658">
            <w:pPr>
              <w:pStyle w:val="ListBullet"/>
              <w:rPr>
                <w:lang w:val="en-NZ"/>
              </w:rPr>
            </w:pPr>
            <w:r w:rsidRPr="00541658">
              <w:t>Assessors and trainers must take into account relevant access and equity issues, in particular relating to factors impacting on Aboriginal and/or Torres Strait Is</w:t>
            </w:r>
            <w:r w:rsidRPr="00541658">
              <w:t>lander clients and communities</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Emphasis"/>
              </w:rPr>
              <w:t>Context of and specific resources for assessment</w:t>
            </w:r>
            <w:r w:rsidRPr="00541658">
              <w:t xml:space="preserve">: </w:t>
            </w: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ListBullet"/>
            </w:pPr>
            <w:r w:rsidRPr="00541658">
              <w:t>This unit can be assessed independently, however holistic assessment practice with other community services units of competency is encouraged</w:t>
            </w:r>
          </w:p>
          <w:p w:rsidR="00000000" w:rsidRPr="00541658" w:rsidP="00541658">
            <w:pPr>
              <w:pStyle w:val="ListBullet"/>
            </w:pPr>
            <w:r w:rsidRPr="00541658">
              <w:t xml:space="preserve">Assessment requires access </w:t>
            </w:r>
            <w:r w:rsidRPr="00541658">
              <w:t>to a range of opportunities defined in the Range Statement, including:</w:t>
            </w:r>
          </w:p>
          <w:p w:rsidR="00000000" w:rsidRPr="00541658" w:rsidP="00541658">
            <w:pPr>
              <w:pStyle w:val="ListBullet2"/>
            </w:pPr>
            <w:r w:rsidRPr="00541658">
              <w:t>a childcare workplace</w:t>
            </w:r>
          </w:p>
          <w:p w:rsidR="00000000" w:rsidRPr="00541658" w:rsidP="00541658">
            <w:pPr>
              <w:pStyle w:val="ListBullet2"/>
            </w:pPr>
            <w:r w:rsidRPr="00541658">
              <w:t>children's services, resources and equipment</w:t>
            </w:r>
          </w:p>
          <w:p w:rsidR="00000000" w:rsidP="00541658">
            <w:pPr>
              <w:pStyle w:val="ListBullet2"/>
              <w:rPr>
                <w:lang w:val="en-NZ"/>
              </w:rPr>
            </w:pPr>
            <w:r w:rsidRPr="00541658">
              <w:t>the local environment</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Emphasis"/>
              </w:rPr>
              <w:t>Method of assessment</w:t>
            </w:r>
            <w:r w:rsidRPr="00541658">
              <w:t>:</w:t>
            </w: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ListBullet"/>
            </w:pPr>
            <w:r w:rsidRPr="00541658">
              <w:t>In cases where the learner does not have the opportunity to cover all relevant aspects in the work environment, the remainder should be assessed through realistic simulations, projects, previous relevant experience or oral questioning on 'What if?' scenari</w:t>
            </w:r>
            <w:r w:rsidRPr="00541658">
              <w:t>os</w:t>
            </w:r>
          </w:p>
          <w:p w:rsidR="00000000" w:rsidRPr="00541658" w:rsidP="00541658">
            <w:pPr>
              <w:pStyle w:val="ListBullet"/>
            </w:pPr>
            <w:r w:rsidRPr="00541658">
              <w:t>Assessment of this unit of competence will usually include observation of processes and procedures, oral and/or written questioning on Essential knowledge and skills and consideration of required attitudes</w:t>
            </w:r>
          </w:p>
          <w:p w:rsidR="00000000" w:rsidP="00541658">
            <w:pPr>
              <w:pStyle w:val="ListBullet"/>
              <w:rPr>
                <w:lang w:val="en-NZ"/>
              </w:rPr>
            </w:pPr>
            <w:r w:rsidRPr="00541658">
              <w:t>Where performance is not directly observed and/</w:t>
            </w:r>
            <w:r w:rsidRPr="00541658">
              <w:t>or is required to be demonstrated over a 'period of time' and/or in a 'number of locations', any evidence should be authenticated by colleagues, supervisors, clients or other appropriate persons</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BodyText"/>
            </w:pPr>
          </w:p>
        </w:tc>
      </w:tr>
    </w:tbl>
    <w:p w:rsidR="00022DBB" w:rsidP="00541658">
      <w:pPr>
        <w:pStyle w:val="BodyText"/>
      </w:pPr>
    </w:p>
    <w:p w:rsidR="00022DBB" w:rsidP="00541658">
      <w:pPr>
        <w:pStyle w:val="BodyText"/>
      </w:pPr>
    </w:p>
    <w:p w:rsidR="00000000" w:rsidRPr="00541658" w:rsidP="00541658">
      <w:pPr>
        <w:pStyle w:val="Heading1"/>
      </w:pPr>
      <w:bookmarkStart w:id="11" w:name="O_250004"/>
      <w:bookmarkEnd w:id="11"/>
      <w:r w:rsidRPr="00541658">
        <w:t>Range Statement</w:t>
      </w:r>
    </w:p>
    <w:tbl>
      <w:tblPr>
        <w:tblW w:w="0" w:type="auto"/>
        <w:tblLayout w:type="fixed"/>
        <w:tblCellMar>
          <w:left w:w="62" w:type="dxa"/>
          <w:right w:w="62" w:type="dxa"/>
        </w:tblCellMar>
        <w:tblLook w:val="0000"/>
      </w:tblPr>
      <w:tblGrid>
        <w:gridCol w:w="3402"/>
        <w:gridCol w:w="5670"/>
      </w:tblGrid>
      <w:tr w:rsidTr="00022D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SpecialBold"/>
              </w:rPr>
              <w:t>RANGE STATEMENT</w:t>
            </w:r>
          </w:p>
        </w:tc>
      </w:tr>
      <w:tr w:rsidTr="00022D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t>The Range Statement relates to the unit of competency as a whole. It allows for different work environments and situations that may affect performance. Add any essential operating conditions that may be present with training and assessment depending on the</w:t>
            </w:r>
            <w:r w:rsidRPr="00541658">
              <w:t xml:space="preserve"> work situation, needs of the candidate, accessibility of the item, and local industry and regional contexts.</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Emphasis"/>
              </w:rPr>
              <w:t>A child's capabilities will include their</w:t>
            </w:r>
            <w:r w:rsidRPr="00541658">
              <w:t>:</w:t>
            </w: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ListBullet"/>
            </w:pPr>
            <w:r w:rsidRPr="00541658">
              <w:t>Physical capabilities</w:t>
            </w:r>
          </w:p>
          <w:p w:rsidR="00000000" w:rsidRPr="00541658" w:rsidP="00541658">
            <w:pPr>
              <w:pStyle w:val="ListBullet"/>
            </w:pPr>
            <w:r w:rsidRPr="00541658">
              <w:t>Emotional capabilities</w:t>
            </w:r>
          </w:p>
          <w:p w:rsidR="00000000" w:rsidRPr="00541658" w:rsidP="00541658">
            <w:pPr>
              <w:pStyle w:val="ListBullet"/>
            </w:pPr>
            <w:r w:rsidRPr="00541658">
              <w:t>Cognitive capabilities</w:t>
            </w:r>
          </w:p>
          <w:p w:rsidR="00000000" w:rsidRPr="00541658" w:rsidP="00541658">
            <w:pPr>
              <w:pStyle w:val="ListBullet"/>
            </w:pPr>
            <w:r w:rsidRPr="00541658">
              <w:t>Social capabilities</w:t>
            </w:r>
          </w:p>
          <w:p w:rsidR="00000000" w:rsidRPr="00541658" w:rsidP="00541658">
            <w:pPr>
              <w:pStyle w:val="ListBullet"/>
            </w:pPr>
            <w:r w:rsidRPr="00541658">
              <w:t>Creative capabilities</w:t>
            </w:r>
          </w:p>
          <w:p w:rsidR="00000000" w:rsidP="00541658">
            <w:pPr>
              <w:pStyle w:val="ListBullet"/>
              <w:rPr>
                <w:lang w:val="en-NZ"/>
              </w:rPr>
            </w:pPr>
            <w:r w:rsidRPr="00541658">
              <w:t>Language capabilities</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Emphasis"/>
              </w:rPr>
              <w:t>Record information</w:t>
            </w:r>
            <w:r w:rsidRPr="00541658">
              <w:t xml:space="preserve"> </w:t>
            </w:r>
            <w:r w:rsidRPr="00541658">
              <w:rPr>
                <w:rStyle w:val="Emphasis"/>
              </w:rPr>
              <w:t>may include methods such as</w:t>
            </w:r>
            <w:r w:rsidRPr="00541658">
              <w:t>:</w:t>
            </w: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ListBullet"/>
            </w:pPr>
            <w:r w:rsidRPr="00541658">
              <w:t xml:space="preserve">Written </w:t>
            </w:r>
          </w:p>
          <w:p w:rsidR="00000000" w:rsidRPr="00541658" w:rsidP="00541658">
            <w:pPr>
              <w:pStyle w:val="ListBullet"/>
            </w:pPr>
            <w:r w:rsidRPr="00541658">
              <w:t>Photography</w:t>
            </w:r>
          </w:p>
          <w:p w:rsidR="00000000" w:rsidP="00541658">
            <w:pPr>
              <w:pStyle w:val="ListBullet"/>
              <w:rPr>
                <w:lang w:val="en-NZ"/>
              </w:rPr>
            </w:pPr>
            <w:r w:rsidRPr="00541658">
              <w:t>Video recording</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1658">
            <w:pPr>
              <w:pStyle w:val="BodyText"/>
              <w:rPr>
                <w:lang w:val="en-NZ"/>
              </w:rPr>
            </w:pPr>
            <w:r w:rsidRPr="00541658">
              <w:rPr>
                <w:rStyle w:val="Emphasis"/>
              </w:rPr>
              <w:t>Gather information may include a variety of methods such as</w:t>
            </w:r>
            <w:r w:rsidRPr="00541658">
              <w:t>:</w:t>
            </w: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ListBullet"/>
            </w:pPr>
            <w:r w:rsidRPr="00541658">
              <w:t>Observing while participating with children in an experience</w:t>
            </w:r>
          </w:p>
          <w:p w:rsidR="00000000" w:rsidRPr="00541658" w:rsidP="00541658">
            <w:pPr>
              <w:pStyle w:val="ListBullet"/>
            </w:pPr>
            <w:r w:rsidRPr="00541658">
              <w:t xml:space="preserve">Time sampling </w:t>
            </w:r>
          </w:p>
          <w:p w:rsidR="00000000" w:rsidRPr="00541658" w:rsidP="00541658">
            <w:pPr>
              <w:pStyle w:val="ListBullet"/>
            </w:pPr>
            <w:r w:rsidRPr="00541658">
              <w:t>Gathering anecdotes about the child's interactions from other workers</w:t>
            </w:r>
          </w:p>
          <w:p w:rsidR="00000000" w:rsidRPr="00541658" w:rsidP="00541658">
            <w:pPr>
              <w:pStyle w:val="ListBullet"/>
            </w:pPr>
            <w:r w:rsidRPr="00541658">
              <w:t xml:space="preserve">Asking family members </w:t>
            </w:r>
          </w:p>
          <w:p w:rsidR="00000000" w:rsidRPr="00541658" w:rsidP="00541658">
            <w:pPr>
              <w:pStyle w:val="ListBullet"/>
            </w:pPr>
            <w:r w:rsidRPr="00541658">
              <w:t>Discussions with other children</w:t>
            </w:r>
          </w:p>
          <w:p w:rsidR="00000000" w:rsidRPr="00541658" w:rsidP="00541658">
            <w:pPr>
              <w:pStyle w:val="ListBullet"/>
            </w:pPr>
            <w:r w:rsidRPr="00541658">
              <w:t>Collecting samples of children's work</w:t>
            </w:r>
          </w:p>
          <w:p w:rsidR="00000000" w:rsidP="00541658">
            <w:pPr>
              <w:pStyle w:val="ListBullet"/>
              <w:rPr>
                <w:lang w:val="en-NZ"/>
              </w:rPr>
            </w:pPr>
            <w:r w:rsidRPr="00541658">
              <w:t>Observing childre</w:t>
            </w:r>
            <w:r w:rsidRPr="00541658">
              <w:t>n at play, activities and social interactions</w:t>
            </w:r>
          </w:p>
        </w:tc>
      </w:tr>
      <w:tr w:rsidTr="00022D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1658" w:rsidP="00541658">
            <w:pPr>
              <w:pStyle w:val="BodyText"/>
            </w:pPr>
          </w:p>
        </w:tc>
      </w:tr>
    </w:tbl>
    <w:p w:rsidR="00022DBB" w:rsidP="00541658">
      <w:pPr>
        <w:pStyle w:val="BodyText"/>
      </w:pPr>
    </w:p>
    <w:p w:rsidR="00022DBB" w:rsidP="00541658">
      <w:pPr>
        <w:pStyle w:val="BodyText"/>
      </w:pPr>
    </w:p>
    <w:p w:rsidR="00000000" w:rsidRPr="00541658" w:rsidP="00541658">
      <w:pPr>
        <w:pStyle w:val="Heading1"/>
      </w:pPr>
      <w:bookmarkStart w:id="12" w:name="O_294309"/>
      <w:bookmarkEnd w:id="12"/>
      <w:r w:rsidRPr="00541658">
        <w:t>Unit Sector(s)</w:t>
      </w:r>
    </w:p>
    <w:p w:rsidR="00000000" w:rsidRPr="00541658" w:rsidP="00541658">
      <w:pPr>
        <w:pStyle w:val="BodyText"/>
      </w:pPr>
      <w:r w:rsidRPr="00541658">
        <w:t>Not Applicable</w:t>
      </w:r>
    </w:p>
    <w:p w:rsidR="00000000" w:rsidRPr="00541658" w:rsidP="00541658"/>
    <w:sectPr w:rsidSect="00541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DBB" w:rsidP="00022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B" w:rsidP="00541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2DBB" w:rsidP="005416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2DBB" w:rsidP="005416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DBB" w:rsidP="00022D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B" w:rsidP="00541658">
    <w:pPr>
      <w:pStyle w:val="Header"/>
      <w:framePr w:wrap="around"/>
    </w:pPr>
    <w:r>
      <w:fldChar w:fldCharType="begin"/>
    </w:r>
    <w:r>
      <w:instrText xml:space="preserve"> TITLE   \* MERGEFORMAT </w:instrText>
    </w:r>
    <w:r>
      <w:fldChar w:fldCharType="separate"/>
    </w:r>
    <w:r>
      <w:t>CHCPR614C Observe children and interpret observations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2DBB" w:rsidP="005416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06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CE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24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6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658"/>
    <w:pPr>
      <w:spacing w:before="360" w:after="60"/>
      <w:outlineLvl w:val="0"/>
    </w:pPr>
    <w:rPr>
      <w:sz w:val="32"/>
    </w:rPr>
  </w:style>
  <w:style w:type="paragraph" w:styleId="Heading2">
    <w:name w:val="heading 2"/>
    <w:basedOn w:val="HeadingBase"/>
    <w:next w:val="BodyText"/>
    <w:link w:val="Heading2Char"/>
    <w:qFormat/>
    <w:rsid w:val="00541658"/>
    <w:pPr>
      <w:keepLines/>
      <w:spacing w:before="240" w:after="120"/>
      <w:outlineLvl w:val="1"/>
    </w:pPr>
    <w:rPr>
      <w:sz w:val="28"/>
      <w:szCs w:val="40"/>
    </w:rPr>
  </w:style>
  <w:style w:type="paragraph" w:styleId="Heading3">
    <w:name w:val="heading 3"/>
    <w:basedOn w:val="HeadingBase"/>
    <w:next w:val="BodyText"/>
    <w:link w:val="Heading3Char"/>
    <w:qFormat/>
    <w:rsid w:val="00541658"/>
    <w:pPr>
      <w:spacing w:before="180" w:after="120"/>
      <w:outlineLvl w:val="2"/>
    </w:pPr>
    <w:rPr>
      <w:spacing w:val="-10"/>
      <w:kern w:val="32"/>
    </w:rPr>
  </w:style>
  <w:style w:type="paragraph" w:styleId="Heading4">
    <w:name w:val="heading 4"/>
    <w:basedOn w:val="HeadingBase"/>
    <w:next w:val="BodyText"/>
    <w:link w:val="Heading4Char"/>
    <w:qFormat/>
    <w:rsid w:val="00541658"/>
    <w:pPr>
      <w:spacing w:before="160" w:after="120"/>
      <w:outlineLvl w:val="3"/>
    </w:pPr>
    <w:rPr>
      <w:sz w:val="22"/>
    </w:rPr>
  </w:style>
  <w:style w:type="paragraph" w:styleId="Heading5">
    <w:name w:val="heading 5"/>
    <w:basedOn w:val="HeadingBase"/>
    <w:next w:val="Normal"/>
    <w:link w:val="Heading5Char"/>
    <w:qFormat/>
    <w:rsid w:val="00541658"/>
    <w:pPr>
      <w:spacing w:before="80"/>
      <w:outlineLvl w:val="4"/>
    </w:pPr>
    <w:rPr>
      <w:color w:val="918585"/>
      <w:sz w:val="20"/>
    </w:rPr>
  </w:style>
  <w:style w:type="paragraph" w:styleId="Heading6">
    <w:name w:val="heading 6"/>
    <w:basedOn w:val="HeadingBase"/>
    <w:next w:val="Normal"/>
    <w:link w:val="Heading6Char"/>
    <w:qFormat/>
    <w:rsid w:val="00541658"/>
    <w:pPr>
      <w:spacing w:before="60"/>
      <w:outlineLvl w:val="5"/>
    </w:pPr>
    <w:rPr>
      <w:color w:val="918585"/>
      <w:sz w:val="20"/>
    </w:rPr>
  </w:style>
  <w:style w:type="paragraph" w:styleId="Heading7">
    <w:name w:val="heading 7"/>
    <w:basedOn w:val="Normal"/>
    <w:next w:val="Normal"/>
    <w:link w:val="Heading7Char"/>
    <w:qFormat/>
    <w:rsid w:val="00541658"/>
    <w:pPr>
      <w:ind w:left="720"/>
      <w:outlineLvl w:val="6"/>
    </w:pPr>
    <w:rPr>
      <w:i/>
    </w:rPr>
  </w:style>
  <w:style w:type="paragraph" w:styleId="Heading8">
    <w:name w:val="heading 8"/>
    <w:basedOn w:val="Normal"/>
    <w:next w:val="Normal"/>
    <w:link w:val="Heading8Char"/>
    <w:qFormat/>
    <w:rsid w:val="00541658"/>
    <w:pPr>
      <w:ind w:left="720"/>
      <w:outlineLvl w:val="7"/>
    </w:pPr>
    <w:rPr>
      <w:i/>
    </w:rPr>
  </w:style>
  <w:style w:type="paragraph" w:styleId="Heading9">
    <w:name w:val="heading 9"/>
    <w:basedOn w:val="Normal"/>
    <w:next w:val="Normal"/>
    <w:link w:val="Heading9Char"/>
    <w:qFormat/>
    <w:rsid w:val="00541658"/>
    <w:pPr>
      <w:ind w:left="720"/>
      <w:outlineLvl w:val="8"/>
    </w:pPr>
    <w:rPr>
      <w:i/>
    </w:rPr>
  </w:style>
  <w:style w:type="character" w:default="1" w:styleId="DefaultParagraphFont">
    <w:name w:val="Default Paragraph Font"/>
    <w:uiPriority w:val="1"/>
    <w:unhideWhenUsed/>
    <w:rsid w:val="00541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658"/>
  </w:style>
  <w:style w:type="character" w:customStyle="1" w:styleId="Heading1Char">
    <w:name w:val="Heading 1 Char"/>
    <w:basedOn w:val="DefaultParagraphFont"/>
    <w:link w:val="Heading1"/>
    <w:rsid w:val="00541658"/>
    <w:rPr>
      <w:rFonts w:ascii="Times New Roman" w:eastAsia="Times New Roman" w:hAnsi="Times New Roman" w:cs="Times New Roman"/>
      <w:b/>
      <w:sz w:val="32"/>
      <w:szCs w:val="20"/>
      <w:lang w:eastAsia="en-US"/>
    </w:rPr>
  </w:style>
  <w:style w:type="paragraph" w:styleId="BodyText">
    <w:name w:val="Body Text"/>
    <w:basedOn w:val="Normal"/>
    <w:link w:val="BodyTextChar"/>
    <w:rsid w:val="005416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658"/>
    <w:rPr>
      <w:rFonts w:ascii="Times New Roman" w:eastAsia="Times New Roman" w:hAnsi="Times New Roman" w:cs="Times New Roman"/>
      <w:sz w:val="24"/>
      <w:lang w:val="en-US" w:eastAsia="en-US"/>
    </w:rPr>
  </w:style>
  <w:style w:type="paragraph" w:styleId="Footer">
    <w:name w:val="footer"/>
    <w:basedOn w:val="Normal"/>
    <w:link w:val="FooterChar"/>
    <w:rsid w:val="00541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658"/>
    <w:rPr>
      <w:rFonts w:ascii="Times New Roman" w:eastAsia="Times New Roman" w:hAnsi="Times New Roman" w:cs="Times New Roman"/>
      <w:sz w:val="16"/>
      <w:lang w:val="en-US" w:eastAsia="en-US"/>
    </w:rPr>
  </w:style>
  <w:style w:type="paragraph" w:styleId="List">
    <w:name w:val="List"/>
    <w:basedOn w:val="BodyText"/>
    <w:next w:val="BodyText"/>
    <w:rsid w:val="00541658"/>
    <w:pPr>
      <w:tabs>
        <w:tab w:val="left" w:pos="340"/>
      </w:tabs>
      <w:spacing w:before="60" w:after="60"/>
      <w:ind w:left="340" w:hanging="340"/>
    </w:pPr>
  </w:style>
  <w:style w:type="paragraph" w:styleId="ListBullet">
    <w:name w:val="List Bullet"/>
    <w:basedOn w:val="List"/>
    <w:rsid w:val="00541658"/>
    <w:pPr>
      <w:numPr>
        <w:numId w:val="13"/>
      </w:numPr>
      <w:tabs>
        <w:tab w:val="clear" w:pos="340"/>
      </w:tabs>
      <w:spacing w:before="40" w:after="40"/>
    </w:pPr>
  </w:style>
  <w:style w:type="character" w:customStyle="1" w:styleId="SpecialBold">
    <w:name w:val="Special Bold"/>
    <w:basedOn w:val="DefaultParagraphFont"/>
    <w:rsid w:val="00541658"/>
    <w:rPr>
      <w:b/>
      <w:spacing w:val="0"/>
    </w:rPr>
  </w:style>
  <w:style w:type="paragraph" w:styleId="ListBullet2">
    <w:name w:val="List Bullet 2"/>
    <w:basedOn w:val="List2"/>
    <w:rsid w:val="00541658"/>
    <w:pPr>
      <w:numPr>
        <w:numId w:val="14"/>
      </w:numPr>
      <w:tabs>
        <w:tab w:val="clear" w:pos="680"/>
      </w:tabs>
    </w:pPr>
  </w:style>
  <w:style w:type="paragraph" w:styleId="Header">
    <w:name w:val="header"/>
    <w:basedOn w:val="Normal"/>
    <w:link w:val="HeaderChar"/>
    <w:rsid w:val="00541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6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1658"/>
    <w:rPr>
      <w:i/>
    </w:rPr>
  </w:style>
  <w:style w:type="paragraph" w:customStyle="1" w:styleId="SuperHeading">
    <w:name w:val="SuperHeading"/>
    <w:basedOn w:val="Normal"/>
    <w:rsid w:val="00541658"/>
    <w:pPr>
      <w:spacing w:before="240" w:after="120"/>
      <w:outlineLvl w:val="0"/>
    </w:pPr>
    <w:rPr>
      <w:rFonts w:ascii="Times New Roman" w:hAnsi="Times New Roman"/>
      <w:b/>
      <w:sz w:val="28"/>
    </w:rPr>
  </w:style>
  <w:style w:type="paragraph" w:customStyle="1" w:styleId="AllowPageBreak">
    <w:name w:val="AllowPageBreak"/>
    <w:rsid w:val="00541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6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6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658"/>
    <w:rPr>
      <w:rFonts w:ascii="Courier New" w:eastAsia="Times New Roman" w:hAnsi="Courier New" w:cs="Times New Roman"/>
      <w:i/>
      <w:szCs w:val="20"/>
      <w:lang w:val="en-US" w:eastAsia="en-US"/>
    </w:rPr>
  </w:style>
  <w:style w:type="paragraph" w:customStyle="1" w:styleId="HeadingBase">
    <w:name w:val="Heading Base"/>
    <w:rsid w:val="00541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658"/>
    <w:pPr>
      <w:tabs>
        <w:tab w:val="right" w:leader="dot" w:pos="9072"/>
      </w:tabs>
      <w:ind w:left="567"/>
    </w:pPr>
    <w:rPr>
      <w:szCs w:val="22"/>
    </w:rPr>
  </w:style>
  <w:style w:type="paragraph" w:customStyle="1" w:styleId="TOCBase">
    <w:name w:val="TOC Base"/>
    <w:rsid w:val="00541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658"/>
    <w:pPr>
      <w:tabs>
        <w:tab w:val="right" w:leader="dot" w:pos="9072"/>
      </w:tabs>
      <w:spacing w:before="40" w:after="40"/>
      <w:ind w:left="284"/>
    </w:pPr>
    <w:rPr>
      <w:rFonts w:ascii="Times New Roman" w:hAnsi="Times New Roman"/>
    </w:rPr>
  </w:style>
  <w:style w:type="paragraph" w:styleId="TOC1">
    <w:name w:val="toc 1"/>
    <w:basedOn w:val="TOCBase"/>
    <w:next w:val="Normal"/>
    <w:rsid w:val="005416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658"/>
    <w:pPr>
      <w:spacing w:before="5040"/>
      <w:jc w:val="center"/>
    </w:pPr>
    <w:rPr>
      <w:sz w:val="48"/>
      <w:szCs w:val="72"/>
      <w:lang w:val="en-US"/>
    </w:rPr>
  </w:style>
  <w:style w:type="character" w:customStyle="1" w:styleId="TitleChar">
    <w:name w:val="Title Char"/>
    <w:basedOn w:val="DefaultParagraphFont"/>
    <w:link w:val="Title"/>
    <w:rsid w:val="00541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658"/>
    <w:pPr>
      <w:tabs>
        <w:tab w:val="left" w:pos="3600"/>
        <w:tab w:val="left" w:pos="3958"/>
      </w:tabs>
    </w:pPr>
  </w:style>
  <w:style w:type="paragraph" w:customStyle="1" w:styleId="Note">
    <w:name w:val="Note"/>
    <w:basedOn w:val="BodyText"/>
    <w:rsid w:val="00541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658"/>
    <w:pPr>
      <w:framePr w:wrap="auto" w:hAnchor="text" w:y="6049"/>
    </w:pPr>
    <w:rPr>
      <w:color w:val="000000"/>
      <w:sz w:val="40"/>
    </w:rPr>
  </w:style>
  <w:style w:type="paragraph" w:customStyle="1" w:styleId="TOCTitle">
    <w:name w:val="TOCTitle"/>
    <w:basedOn w:val="Heading1"/>
    <w:rsid w:val="00541658"/>
    <w:pPr>
      <w:spacing w:after="240"/>
      <w:jc w:val="center"/>
      <w:outlineLvl w:val="9"/>
    </w:pPr>
    <w:rPr>
      <w:caps/>
    </w:rPr>
  </w:style>
  <w:style w:type="paragraph" w:customStyle="1" w:styleId="Version">
    <w:name w:val="Version"/>
    <w:rsid w:val="005416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658"/>
    <w:pPr>
      <w:keepNext w:val="0"/>
      <w:tabs>
        <w:tab w:val="right" w:pos="4176"/>
      </w:tabs>
      <w:ind w:left="198" w:hanging="198"/>
    </w:pPr>
    <w:rPr>
      <w:rFonts w:ascii="Garamond" w:hAnsi="Garamond"/>
    </w:rPr>
  </w:style>
  <w:style w:type="paragraph" w:styleId="IndexHeading">
    <w:name w:val="index heading"/>
    <w:basedOn w:val="Normal"/>
    <w:next w:val="Index1"/>
    <w:semiHidden/>
    <w:rsid w:val="00541658"/>
    <w:pPr>
      <w:spacing w:before="120" w:after="120"/>
    </w:pPr>
    <w:rPr>
      <w:rFonts w:ascii="Arial" w:hAnsi="Arial"/>
      <w:b/>
      <w:color w:val="918585"/>
      <w:sz w:val="24"/>
    </w:rPr>
  </w:style>
  <w:style w:type="paragraph" w:customStyle="1" w:styleId="Chapter">
    <w:name w:val="Chapter"/>
    <w:basedOn w:val="Normal"/>
    <w:rsid w:val="00541658"/>
    <w:pPr>
      <w:spacing w:before="240"/>
    </w:pPr>
    <w:rPr>
      <w:rFonts w:ascii="Times New Roman" w:hAnsi="Times New Roman"/>
      <w:smallCaps/>
      <w:spacing w:val="80"/>
      <w:sz w:val="28"/>
    </w:rPr>
  </w:style>
  <w:style w:type="paragraph" w:customStyle="1" w:styleId="InChapter">
    <w:name w:val="InChapter"/>
    <w:basedOn w:val="Heading3"/>
    <w:rsid w:val="00541658"/>
    <w:pPr>
      <w:spacing w:after="240"/>
      <w:outlineLvl w:val="9"/>
    </w:pPr>
    <w:rPr>
      <w:noProof/>
    </w:rPr>
  </w:style>
  <w:style w:type="paragraph" w:styleId="Index2">
    <w:name w:val="index 2"/>
    <w:basedOn w:val="Normal"/>
    <w:next w:val="Normal"/>
    <w:semiHidden/>
    <w:rsid w:val="00541658"/>
    <w:pPr>
      <w:tabs>
        <w:tab w:val="right" w:pos="4176"/>
      </w:tabs>
      <w:ind w:left="568" w:hanging="284"/>
    </w:pPr>
    <w:rPr>
      <w:rFonts w:ascii="Garamond" w:hAnsi="Garamond"/>
    </w:rPr>
  </w:style>
  <w:style w:type="paragraph" w:customStyle="1" w:styleId="Byline">
    <w:name w:val="Byline"/>
    <w:rsid w:val="00541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658"/>
    <w:pPr>
      <w:tabs>
        <w:tab w:val="clear" w:pos="3600"/>
        <w:tab w:val="clear" w:pos="3958"/>
      </w:tabs>
      <w:jc w:val="right"/>
    </w:pPr>
  </w:style>
  <w:style w:type="paragraph" w:styleId="Caption">
    <w:name w:val="caption"/>
    <w:basedOn w:val="BodyText"/>
    <w:next w:val="Normal"/>
    <w:qFormat/>
    <w:rsid w:val="00541658"/>
    <w:pPr>
      <w:framePr w:w="2268" w:hSpace="181" w:vSpace="181" w:wrap="around" w:vAnchor="text" w:hAnchor="page" w:x="1135" w:y="285" w:anchorLock="1"/>
    </w:pPr>
    <w:rPr>
      <w:i/>
    </w:rPr>
  </w:style>
  <w:style w:type="paragraph" w:customStyle="1" w:styleId="MiniTOCTitle">
    <w:name w:val="MiniTOCTitle"/>
    <w:basedOn w:val="Heading4"/>
    <w:rsid w:val="00541658"/>
    <w:pPr>
      <w:spacing w:before="240"/>
      <w:outlineLvl w:val="9"/>
    </w:pPr>
    <w:rPr>
      <w:noProof/>
      <w:sz w:val="24"/>
    </w:rPr>
  </w:style>
  <w:style w:type="paragraph" w:customStyle="1" w:styleId="MiniTOCItem">
    <w:name w:val="MiniTOCItem"/>
    <w:basedOn w:val="ListBullet"/>
    <w:rsid w:val="00541658"/>
    <w:pPr>
      <w:numPr>
        <w:numId w:val="0"/>
      </w:numPr>
      <w:tabs>
        <w:tab w:val="right" w:leader="dot" w:pos="6521"/>
      </w:tabs>
      <w:spacing w:before="0" w:after="0"/>
    </w:pPr>
  </w:style>
  <w:style w:type="paragraph" w:customStyle="1" w:styleId="TOFTitle">
    <w:name w:val="TOFTitle"/>
    <w:basedOn w:val="TOCTitle"/>
    <w:rsid w:val="00541658"/>
  </w:style>
  <w:style w:type="paragraph" w:styleId="TableofFigures">
    <w:name w:val="table of figures"/>
    <w:basedOn w:val="Normal"/>
    <w:next w:val="Normal"/>
    <w:semiHidden/>
    <w:rsid w:val="00541658"/>
    <w:pPr>
      <w:tabs>
        <w:tab w:val="right" w:leader="dot" w:pos="9072"/>
      </w:tabs>
      <w:ind w:left="970" w:hanging="403"/>
    </w:pPr>
    <w:rPr>
      <w:rFonts w:ascii="Times New Roman" w:hAnsi="Times New Roman"/>
      <w:b/>
    </w:rPr>
  </w:style>
  <w:style w:type="paragraph" w:styleId="ListNumber">
    <w:name w:val="List Number"/>
    <w:basedOn w:val="List"/>
    <w:rsid w:val="00541658"/>
    <w:pPr>
      <w:numPr>
        <w:numId w:val="11"/>
      </w:numPr>
    </w:pPr>
  </w:style>
  <w:style w:type="character" w:customStyle="1" w:styleId="WingdingSymbols">
    <w:name w:val="Wingding Symbols"/>
    <w:rsid w:val="00541658"/>
    <w:rPr>
      <w:rFonts w:ascii="Wingdings" w:hAnsi="Wingdings"/>
    </w:rPr>
  </w:style>
  <w:style w:type="paragraph" w:customStyle="1" w:styleId="TableHeading">
    <w:name w:val="Table Heading"/>
    <w:basedOn w:val="HeadingBase"/>
    <w:rsid w:val="00541658"/>
    <w:pPr>
      <w:keepLines/>
      <w:pBdr>
        <w:bottom w:val="single" w:sz="6" w:space="1" w:color="918585"/>
      </w:pBdr>
      <w:spacing w:before="240"/>
    </w:pPr>
  </w:style>
  <w:style w:type="character" w:customStyle="1" w:styleId="HotSpot">
    <w:name w:val="HotSpot"/>
    <w:rsid w:val="00541658"/>
    <w:rPr>
      <w:color w:val="0033CC"/>
      <w:u w:val="none"/>
    </w:rPr>
  </w:style>
  <w:style w:type="paragraph" w:customStyle="1" w:styleId="BodyTextRight">
    <w:name w:val="Body Text Right"/>
    <w:basedOn w:val="BodyText"/>
    <w:rsid w:val="00541658"/>
    <w:pPr>
      <w:spacing w:before="0" w:after="0"/>
      <w:jc w:val="right"/>
    </w:pPr>
  </w:style>
  <w:style w:type="paragraph" w:styleId="Index3">
    <w:name w:val="index 3"/>
    <w:basedOn w:val="ListNumber2"/>
    <w:next w:val="Normal"/>
    <w:semiHidden/>
    <w:rsid w:val="00541658"/>
    <w:pPr>
      <w:numPr>
        <w:numId w:val="0"/>
      </w:numPr>
      <w:tabs>
        <w:tab w:val="right" w:leader="dot" w:pos="4176"/>
      </w:tabs>
    </w:pPr>
  </w:style>
  <w:style w:type="paragraph" w:styleId="ListNumber2">
    <w:name w:val="List Number 2"/>
    <w:basedOn w:val="List2"/>
    <w:rsid w:val="00541658"/>
    <w:pPr>
      <w:numPr>
        <w:numId w:val="10"/>
      </w:numPr>
      <w:tabs>
        <w:tab w:val="clear" w:pos="1060"/>
      </w:tabs>
    </w:pPr>
  </w:style>
  <w:style w:type="paragraph" w:customStyle="1" w:styleId="MarginNote">
    <w:name w:val="Margin Note"/>
    <w:basedOn w:val="BodyText"/>
    <w:rsid w:val="00541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6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658"/>
    <w:rPr>
      <w:sz w:val="32"/>
    </w:rPr>
  </w:style>
  <w:style w:type="paragraph" w:customStyle="1" w:styleId="HeadingProcedure">
    <w:name w:val="Heading Procedure"/>
    <w:basedOn w:val="HeadingBase"/>
    <w:next w:val="Normal"/>
    <w:rsid w:val="00541658"/>
    <w:pPr>
      <w:tabs>
        <w:tab w:val="left" w:pos="0"/>
      </w:tabs>
      <w:spacing w:before="120" w:after="60"/>
    </w:pPr>
    <w:rPr>
      <w:i/>
      <w:color w:val="918585"/>
      <w:sz w:val="22"/>
    </w:rPr>
  </w:style>
  <w:style w:type="paragraph" w:customStyle="1" w:styleId="TableBodyText">
    <w:name w:val="Table Body Text"/>
    <w:basedOn w:val="BodyText"/>
    <w:rsid w:val="00541658"/>
    <w:pPr>
      <w:spacing w:before="60" w:after="60"/>
    </w:pPr>
  </w:style>
  <w:style w:type="paragraph" w:styleId="ListContinue">
    <w:name w:val="List Continue"/>
    <w:basedOn w:val="List"/>
    <w:rsid w:val="00541658"/>
    <w:pPr>
      <w:ind w:firstLine="0"/>
    </w:pPr>
  </w:style>
  <w:style w:type="paragraph" w:customStyle="1" w:styleId="ListNote">
    <w:name w:val="List Note"/>
    <w:basedOn w:val="List"/>
    <w:rsid w:val="00541658"/>
    <w:pPr>
      <w:pBdr>
        <w:top w:val="single" w:sz="6" w:space="2" w:color="918585"/>
        <w:bottom w:val="single" w:sz="6" w:space="2" w:color="918585"/>
      </w:pBdr>
      <w:tabs>
        <w:tab w:val="left" w:pos="1021"/>
      </w:tabs>
      <w:ind w:firstLine="0"/>
    </w:pPr>
  </w:style>
  <w:style w:type="paragraph" w:customStyle="1" w:styleId="Warning">
    <w:name w:val="Warning"/>
    <w:basedOn w:val="BodyText"/>
    <w:rsid w:val="00541658"/>
    <w:pPr>
      <w:shd w:val="clear" w:color="auto" w:fill="D9D9D9"/>
      <w:tabs>
        <w:tab w:val="left" w:pos="992"/>
      </w:tabs>
      <w:ind w:left="119" w:right="119"/>
    </w:pPr>
    <w:rPr>
      <w:sz w:val="20"/>
    </w:rPr>
  </w:style>
  <w:style w:type="paragraph" w:customStyle="1" w:styleId="MarginIcons">
    <w:name w:val="Margin Icons"/>
    <w:basedOn w:val="BodyText"/>
    <w:rsid w:val="00541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658"/>
    <w:rPr>
      <w:rFonts w:ascii="Courier New" w:hAnsi="Courier New"/>
    </w:rPr>
  </w:style>
  <w:style w:type="paragraph" w:customStyle="1" w:styleId="NoteBullet">
    <w:name w:val="Note Bullet"/>
    <w:basedOn w:val="Note"/>
    <w:rsid w:val="00541658"/>
    <w:pPr>
      <w:tabs>
        <w:tab w:val="clear" w:pos="680"/>
      </w:tabs>
      <w:spacing w:before="60" w:after="60"/>
    </w:pPr>
  </w:style>
  <w:style w:type="paragraph" w:customStyle="1" w:styleId="SubHeading2">
    <w:name w:val="SubHeading2"/>
    <w:basedOn w:val="HeadingBase"/>
    <w:rsid w:val="00541658"/>
    <w:pPr>
      <w:spacing w:before="240" w:after="60"/>
    </w:pPr>
    <w:rPr>
      <w:sz w:val="20"/>
    </w:rPr>
  </w:style>
  <w:style w:type="paragraph" w:customStyle="1" w:styleId="SubHeading1">
    <w:name w:val="SubHeading1"/>
    <w:basedOn w:val="HeadingBase"/>
    <w:rsid w:val="00541658"/>
    <w:pPr>
      <w:spacing w:before="240" w:after="60"/>
    </w:pPr>
    <w:rPr>
      <w:color w:val="918585"/>
      <w:sz w:val="22"/>
    </w:rPr>
  </w:style>
  <w:style w:type="paragraph" w:customStyle="1" w:styleId="SideHeading">
    <w:name w:val="Side Heading"/>
    <w:basedOn w:val="HeadingBase"/>
    <w:rsid w:val="00541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658"/>
    <w:pPr>
      <w:numPr>
        <w:numId w:val="12"/>
      </w:numPr>
    </w:pPr>
  </w:style>
  <w:style w:type="paragraph" w:styleId="PlainText">
    <w:name w:val="Plain Text"/>
    <w:basedOn w:val="Normal"/>
    <w:link w:val="PlainTextChar"/>
    <w:rsid w:val="00541658"/>
    <w:rPr>
      <w:sz w:val="20"/>
    </w:rPr>
  </w:style>
  <w:style w:type="character" w:customStyle="1" w:styleId="PlainTextChar">
    <w:name w:val="Plain Text Char"/>
    <w:basedOn w:val="DefaultParagraphFont"/>
    <w:link w:val="PlainText"/>
    <w:rsid w:val="005416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1658"/>
    <w:rPr>
      <w:b/>
      <w:smallCaps/>
    </w:rPr>
  </w:style>
  <w:style w:type="paragraph" w:customStyle="1" w:styleId="TableListNumber">
    <w:name w:val="Table List Number"/>
    <w:basedOn w:val="ListNumber"/>
    <w:rsid w:val="00541658"/>
    <w:pPr>
      <w:numPr>
        <w:numId w:val="0"/>
      </w:numPr>
    </w:pPr>
  </w:style>
  <w:style w:type="paragraph" w:styleId="TOC4">
    <w:name w:val="toc 4"/>
    <w:basedOn w:val="TOCBase"/>
    <w:next w:val="Normal"/>
    <w:semiHidden/>
    <w:rsid w:val="00541658"/>
    <w:pPr>
      <w:tabs>
        <w:tab w:val="right" w:leader="dot" w:pos="9071"/>
      </w:tabs>
      <w:ind w:left="1701"/>
    </w:pPr>
  </w:style>
  <w:style w:type="paragraph" w:customStyle="1" w:styleId="ListAlpha">
    <w:name w:val="List Alpha"/>
    <w:basedOn w:val="List"/>
    <w:rsid w:val="00541658"/>
    <w:pPr>
      <w:numPr>
        <w:numId w:val="9"/>
      </w:numPr>
    </w:pPr>
  </w:style>
  <w:style w:type="paragraph" w:customStyle="1" w:styleId="ListAlpha2">
    <w:name w:val="List Alpha 2"/>
    <w:basedOn w:val="List2"/>
    <w:rsid w:val="00541658"/>
    <w:pPr>
      <w:numPr>
        <w:numId w:val="8"/>
      </w:numPr>
    </w:pPr>
  </w:style>
  <w:style w:type="paragraph" w:styleId="List2">
    <w:name w:val="List 2"/>
    <w:basedOn w:val="BodyText"/>
    <w:rsid w:val="00541658"/>
    <w:pPr>
      <w:tabs>
        <w:tab w:val="left" w:pos="680"/>
      </w:tabs>
      <w:spacing w:before="60" w:after="60"/>
      <w:ind w:left="680" w:hanging="340"/>
    </w:pPr>
  </w:style>
  <w:style w:type="paragraph" w:styleId="List3">
    <w:name w:val="List 3"/>
    <w:basedOn w:val="BodyText"/>
    <w:rsid w:val="00541658"/>
    <w:pPr>
      <w:tabs>
        <w:tab w:val="left" w:pos="1021"/>
      </w:tabs>
      <w:spacing w:before="60" w:after="60"/>
      <w:ind w:left="1020" w:hanging="340"/>
    </w:pPr>
  </w:style>
  <w:style w:type="paragraph" w:styleId="List4">
    <w:name w:val="List 4"/>
    <w:basedOn w:val="BodyText"/>
    <w:rsid w:val="00541658"/>
    <w:pPr>
      <w:tabs>
        <w:tab w:val="left" w:pos="1361"/>
      </w:tabs>
      <w:spacing w:before="60" w:after="60"/>
      <w:ind w:left="1361" w:hanging="340"/>
    </w:pPr>
  </w:style>
  <w:style w:type="paragraph" w:styleId="List5">
    <w:name w:val="List 5"/>
    <w:basedOn w:val="BodyText"/>
    <w:rsid w:val="00541658"/>
    <w:pPr>
      <w:tabs>
        <w:tab w:val="left" w:pos="1701"/>
      </w:tabs>
      <w:spacing w:before="60" w:after="60"/>
      <w:ind w:left="1701" w:hanging="340"/>
    </w:pPr>
  </w:style>
  <w:style w:type="paragraph" w:styleId="ListBullet3">
    <w:name w:val="List Bullet 3"/>
    <w:basedOn w:val="List3"/>
    <w:rsid w:val="00541658"/>
    <w:pPr>
      <w:numPr>
        <w:numId w:val="15"/>
      </w:numPr>
      <w:tabs>
        <w:tab w:val="clear" w:pos="1021"/>
      </w:tabs>
      <w:ind w:left="1037" w:hanging="357"/>
    </w:pPr>
  </w:style>
  <w:style w:type="paragraph" w:styleId="ListBullet4">
    <w:name w:val="List Bullet 4"/>
    <w:basedOn w:val="List4"/>
    <w:rsid w:val="00541658"/>
    <w:pPr>
      <w:numPr>
        <w:numId w:val="3"/>
      </w:numPr>
    </w:pPr>
  </w:style>
  <w:style w:type="paragraph" w:styleId="ListBullet5">
    <w:name w:val="List Bullet 5"/>
    <w:basedOn w:val="List5"/>
    <w:rsid w:val="00541658"/>
    <w:pPr>
      <w:numPr>
        <w:numId w:val="4"/>
      </w:numPr>
    </w:pPr>
  </w:style>
  <w:style w:type="paragraph" w:styleId="ListContinue2">
    <w:name w:val="List Continue 2"/>
    <w:basedOn w:val="List2"/>
    <w:rsid w:val="00541658"/>
    <w:pPr>
      <w:ind w:firstLine="0"/>
    </w:pPr>
  </w:style>
  <w:style w:type="paragraph" w:styleId="ListContinue3">
    <w:name w:val="List Continue 3"/>
    <w:basedOn w:val="List3"/>
    <w:rsid w:val="00541658"/>
    <w:pPr>
      <w:ind w:left="1021" w:firstLine="0"/>
    </w:pPr>
  </w:style>
  <w:style w:type="paragraph" w:styleId="ListContinue4">
    <w:name w:val="List Continue 4"/>
    <w:basedOn w:val="List4"/>
    <w:rsid w:val="00541658"/>
    <w:pPr>
      <w:ind w:firstLine="0"/>
    </w:pPr>
  </w:style>
  <w:style w:type="paragraph" w:styleId="ListContinue5">
    <w:name w:val="List Continue 5"/>
    <w:basedOn w:val="List5"/>
    <w:rsid w:val="00541658"/>
    <w:pPr>
      <w:ind w:firstLine="0"/>
    </w:pPr>
  </w:style>
  <w:style w:type="paragraph" w:styleId="ListNumber3">
    <w:name w:val="List Number 3"/>
    <w:basedOn w:val="List3"/>
    <w:rsid w:val="00541658"/>
    <w:pPr>
      <w:numPr>
        <w:numId w:val="5"/>
      </w:numPr>
    </w:pPr>
  </w:style>
  <w:style w:type="paragraph" w:styleId="ListNumber4">
    <w:name w:val="List Number 4"/>
    <w:basedOn w:val="List4"/>
    <w:rsid w:val="00541658"/>
    <w:pPr>
      <w:numPr>
        <w:numId w:val="6"/>
      </w:numPr>
    </w:pPr>
  </w:style>
  <w:style w:type="paragraph" w:styleId="ListNumber5">
    <w:name w:val="List Number 5"/>
    <w:basedOn w:val="List5"/>
    <w:rsid w:val="00541658"/>
    <w:pPr>
      <w:numPr>
        <w:numId w:val="7"/>
      </w:numPr>
    </w:pPr>
  </w:style>
  <w:style w:type="paragraph" w:styleId="BlockText">
    <w:name w:val="Block Text"/>
    <w:basedOn w:val="Normal"/>
    <w:rsid w:val="00541658"/>
    <w:pPr>
      <w:spacing w:after="120"/>
      <w:ind w:left="1440" w:right="1440"/>
    </w:pPr>
  </w:style>
  <w:style w:type="character" w:customStyle="1" w:styleId="Subscript">
    <w:name w:val="Subscript"/>
    <w:basedOn w:val="DefaultParagraphFont"/>
    <w:rsid w:val="00541658"/>
    <w:rPr>
      <w:sz w:val="16"/>
      <w:vertAlign w:val="subscript"/>
    </w:rPr>
  </w:style>
  <w:style w:type="character" w:customStyle="1" w:styleId="Superscript">
    <w:name w:val="Superscript"/>
    <w:basedOn w:val="DefaultParagraphFont"/>
    <w:rsid w:val="00541658"/>
    <w:rPr>
      <w:sz w:val="16"/>
      <w:vertAlign w:val="superscript"/>
    </w:rPr>
  </w:style>
  <w:style w:type="character" w:customStyle="1" w:styleId="Symbols">
    <w:name w:val="Symbols"/>
    <w:basedOn w:val="DefaultParagraphFont"/>
    <w:rsid w:val="00541658"/>
    <w:rPr>
      <w:rFonts w:ascii="Symbol" w:hAnsi="Symbol"/>
    </w:rPr>
  </w:style>
  <w:style w:type="character" w:customStyle="1" w:styleId="MenuOptions">
    <w:name w:val="Menu Options"/>
    <w:basedOn w:val="DefaultParagraphFont"/>
    <w:rsid w:val="00541658"/>
    <w:rPr>
      <w:rFonts w:ascii="Arial Narrow" w:hAnsi="Arial Narrow"/>
      <w:smallCaps/>
    </w:rPr>
  </w:style>
  <w:style w:type="character" w:customStyle="1" w:styleId="Buttons">
    <w:name w:val="Buttons"/>
    <w:basedOn w:val="DefaultParagraphFont"/>
    <w:rsid w:val="00541658"/>
    <w:rPr>
      <w:b/>
    </w:rPr>
  </w:style>
  <w:style w:type="character" w:customStyle="1" w:styleId="Underlined">
    <w:name w:val="Underlined"/>
    <w:basedOn w:val="DefaultParagraphFont"/>
    <w:rsid w:val="00541658"/>
    <w:rPr>
      <w:u w:val="single"/>
    </w:rPr>
  </w:style>
  <w:style w:type="paragraph" w:customStyle="1" w:styleId="TableBodyTextRight">
    <w:name w:val="Table Body Text Right"/>
    <w:basedOn w:val="TableBodyText"/>
    <w:rsid w:val="00541658"/>
    <w:pPr>
      <w:widowControl w:val="0"/>
      <w:autoSpaceDE w:val="0"/>
      <w:autoSpaceDN w:val="0"/>
      <w:adjustRightInd w:val="0"/>
      <w:jc w:val="right"/>
    </w:pPr>
    <w:rPr>
      <w:rFonts w:cs="Arial"/>
      <w:szCs w:val="18"/>
    </w:rPr>
  </w:style>
  <w:style w:type="paragraph" w:customStyle="1" w:styleId="CopyrightText">
    <w:name w:val="Copyright Text"/>
    <w:basedOn w:val="BodyText"/>
    <w:rsid w:val="00541658"/>
    <w:rPr>
      <w:sz w:val="18"/>
    </w:rPr>
  </w:style>
  <w:style w:type="paragraph" w:customStyle="1" w:styleId="BodySmallRight">
    <w:name w:val="Body Small Right"/>
    <w:basedOn w:val="BodyTextRight"/>
    <w:rsid w:val="00541658"/>
    <w:rPr>
      <w:sz w:val="18"/>
      <w:szCs w:val="18"/>
    </w:rPr>
  </w:style>
  <w:style w:type="paragraph" w:customStyle="1" w:styleId="MarginEdition">
    <w:name w:val="Margin Edition"/>
    <w:basedOn w:val="MarginNote"/>
    <w:rsid w:val="00541658"/>
    <w:pPr>
      <w:spacing w:before="0" w:after="0"/>
    </w:pPr>
    <w:rPr>
      <w:rFonts w:ascii="Times New Roman" w:hAnsi="Times New Roman"/>
      <w:color w:val="999999"/>
    </w:rPr>
  </w:style>
  <w:style w:type="paragraph" w:customStyle="1" w:styleId="Spacer">
    <w:name w:val="Spacer"/>
    <w:basedOn w:val="Normal"/>
    <w:rsid w:val="00541658"/>
    <w:rPr>
      <w:sz w:val="2"/>
      <w:szCs w:val="2"/>
    </w:rPr>
  </w:style>
  <w:style w:type="character" w:customStyle="1" w:styleId="Small">
    <w:name w:val="Small"/>
    <w:basedOn w:val="DefaultParagraphFont"/>
    <w:rsid w:val="00541658"/>
    <w:rPr>
      <w:sz w:val="16"/>
    </w:rPr>
  </w:style>
  <w:style w:type="paragraph" w:customStyle="1" w:styleId="WideTable">
    <w:name w:val="Wide Table"/>
    <w:basedOn w:val="Normal"/>
    <w:rsid w:val="00541658"/>
    <w:pPr>
      <w:ind w:left="-1418"/>
    </w:pPr>
    <w:rPr>
      <w:sz w:val="2"/>
      <w:szCs w:val="2"/>
    </w:rPr>
  </w:style>
  <w:style w:type="character" w:styleId="PageNumber">
    <w:name w:val="page number"/>
    <w:basedOn w:val="DefaultParagraphFont"/>
    <w:rsid w:val="00541658"/>
  </w:style>
  <w:style w:type="paragraph" w:styleId="Quote">
    <w:name w:val="Quote"/>
    <w:basedOn w:val="Heading1"/>
    <w:link w:val="QuoteChar"/>
    <w:qFormat/>
    <w:rsid w:val="00541658"/>
    <w:rPr>
      <w:b w:val="0"/>
      <w:sz w:val="72"/>
      <w:szCs w:val="72"/>
      <w:lang w:val="en-NZ"/>
    </w:rPr>
  </w:style>
  <w:style w:type="character" w:customStyle="1" w:styleId="QuoteChar">
    <w:name w:val="Quote Char"/>
    <w:basedOn w:val="DefaultParagraphFont"/>
    <w:link w:val="Quote"/>
    <w:rsid w:val="00541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658"/>
    <w:pPr>
      <w:pageBreakBefore/>
    </w:pPr>
  </w:style>
  <w:style w:type="paragraph" w:customStyle="1" w:styleId="Border">
    <w:name w:val="Border"/>
    <w:basedOn w:val="Normal"/>
    <w:qFormat/>
    <w:rsid w:val="00541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658"/>
    <w:rPr>
      <w:b/>
      <w:bCs/>
      <w:i/>
      <w:iCs/>
      <w:color w:val="auto"/>
    </w:rPr>
  </w:style>
  <w:style w:type="paragraph" w:styleId="IntenseQuote">
    <w:name w:val="Intense Quote"/>
    <w:basedOn w:val="Normal"/>
    <w:next w:val="Normal"/>
    <w:link w:val="IntenseQuoteChar"/>
    <w:uiPriority w:val="30"/>
    <w:qFormat/>
    <w:rsid w:val="00541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6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1658"/>
    <w:rPr>
      <w:smallCaps/>
      <w:color w:val="auto"/>
      <w:u w:val="single"/>
    </w:rPr>
  </w:style>
  <w:style w:type="character" w:styleId="IntenseReference">
    <w:name w:val="Intense Reference"/>
    <w:basedOn w:val="DefaultParagraphFont"/>
    <w:uiPriority w:val="32"/>
    <w:qFormat/>
    <w:rsid w:val="00541658"/>
    <w:rPr>
      <w:b/>
      <w:bCs/>
      <w:smallCaps/>
      <w:color w:val="auto"/>
      <w:spacing w:val="5"/>
      <w:u w:val="single"/>
    </w:rPr>
  </w:style>
  <w:style w:type="paragraph" w:customStyle="1" w:styleId="2ColumnHeading">
    <w:name w:val="2Column Heading"/>
    <w:basedOn w:val="BodyText"/>
    <w:qFormat/>
    <w:rsid w:val="00541658"/>
    <w:pPr>
      <w:spacing w:after="60"/>
      <w:ind w:left="-2268"/>
    </w:pPr>
    <w:rPr>
      <w:b/>
    </w:rPr>
  </w:style>
  <w:style w:type="paragraph" w:customStyle="1" w:styleId="Heading1TOC">
    <w:name w:val="Heading1 TOC"/>
    <w:basedOn w:val="Normal"/>
    <w:qFormat/>
    <w:rsid w:val="00541658"/>
    <w:pPr>
      <w:spacing w:before="240" w:after="120"/>
    </w:pPr>
    <w:rPr>
      <w:rFonts w:ascii="Times New Roman" w:hAnsi="Times New Roman"/>
      <w:b/>
      <w:sz w:val="32"/>
    </w:rPr>
  </w:style>
  <w:style w:type="paragraph" w:customStyle="1" w:styleId="Heading2TOC">
    <w:name w:val="Heading2 TOC"/>
    <w:basedOn w:val="Normal"/>
    <w:qFormat/>
    <w:rsid w:val="00541658"/>
    <w:pPr>
      <w:spacing w:before="240" w:after="60"/>
    </w:pPr>
    <w:rPr>
      <w:rFonts w:ascii="Times New Roman" w:hAnsi="Times New Roman"/>
      <w:b/>
      <w:sz w:val="28"/>
    </w:rPr>
  </w:style>
  <w:style w:type="character" w:customStyle="1" w:styleId="Underline">
    <w:name w:val="Underline"/>
    <w:basedOn w:val="DefaultParagraphFont"/>
    <w:qFormat/>
    <w:rsid w:val="00541658"/>
    <w:rPr>
      <w:u w:val="single"/>
    </w:rPr>
  </w:style>
  <w:style w:type="character" w:customStyle="1" w:styleId="BoldandItalics">
    <w:name w:val="Bold and Italics"/>
    <w:qFormat/>
    <w:rsid w:val="00541658"/>
    <w:rPr>
      <w:b/>
      <w:i/>
      <w:u w:val="none"/>
    </w:rPr>
  </w:style>
  <w:style w:type="paragraph" w:styleId="BalloonText">
    <w:name w:val="Balloon Text"/>
    <w:basedOn w:val="Normal"/>
    <w:link w:val="BalloonTextChar"/>
    <w:rsid w:val="00541658"/>
    <w:rPr>
      <w:rFonts w:ascii="Tahoma" w:hAnsi="Tahoma" w:cs="Tahoma"/>
      <w:sz w:val="16"/>
      <w:szCs w:val="16"/>
    </w:rPr>
  </w:style>
  <w:style w:type="character" w:customStyle="1" w:styleId="BalloonTextChar">
    <w:name w:val="Balloon Text Char"/>
    <w:basedOn w:val="DefaultParagraphFont"/>
    <w:link w:val="BalloonText"/>
    <w:rsid w:val="005416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6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6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1063</Words>
  <Characters>6611</Characters>
  <Application>Microsoft Office Word</Application>
  <DocSecurity>0</DocSecurity>
  <Lines>257</Lines>
  <Paragraphs>117</Paragraphs>
  <ScaleCrop>false</ScaleCrop>
  <Company>Author-it Software Corporation Ltd.</Company>
  <LinksUpToDate>false</LinksUpToDate>
  <CharactersWithSpaces>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CHCPR614C Observe children and interpret observations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2012-05-26T23:05:00Z</dcterms:created>
  <dcterms:modified xsi:type="dcterms:W3CDTF">2012-05-26T23:05:00Z</dcterms:modified>
</cp:coreProperties>
</file>