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3B7B" w:rsidP="00303B7B">
      <w:pPr>
        <w:pStyle w:val="Title"/>
      </w:pPr>
      <w:r>
        <w:fldChar w:fldCharType="begin"/>
      </w:r>
      <w:r>
        <w:instrText xml:space="preserve"> TITLE   \* MERGEFORMAT </w:instrText>
      </w:r>
      <w:r>
        <w:fldChar w:fldCharType="separate"/>
      </w:r>
      <w:r>
        <w:t>CHCORG613D Manage organisation's strategic and business planning</w:t>
      </w:r>
      <w:r>
        <w:fldChar w:fldCharType="end"/>
      </w:r>
    </w:p>
    <w:p w:rsidR="00303B7B" w:rsidP="00303B7B">
      <w:pPr>
        <w:pStyle w:val="Version"/>
        <w:sectPr w:rsidSect="006C4B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B17" w:rsidP="006C4B17">
      <w:pPr>
        <w:pStyle w:val="SuperHeading"/>
      </w:pPr>
      <w:r w:rsidRPr="006C4B17">
        <w:t>CHCORG613D Manage organisation's strategic and business planning</w:t>
      </w:r>
    </w:p>
    <w:p w:rsidR="00000000" w:rsidRPr="006C4B17" w:rsidP="006C4B17">
      <w:pPr>
        <w:pStyle w:val="Heading1"/>
      </w:pPr>
      <w:bookmarkStart w:id="1" w:name="O_269290"/>
      <w:bookmarkEnd w:id="1"/>
      <w:r w:rsidRPr="006C4B17">
        <w:t>Modification History</w:t>
      </w:r>
    </w:p>
    <w:p w:rsidR="00000000" w:rsidRPr="006C4B17" w:rsidP="006C4B17">
      <w:pPr>
        <w:pStyle w:val="BodyText"/>
      </w:pPr>
      <w:r w:rsidRPr="006C4B17">
        <w:t>Not Applicable</w:t>
      </w:r>
    </w:p>
    <w:p w:rsidR="00000000" w:rsidRPr="006C4B17" w:rsidP="006C4B17">
      <w:pPr>
        <w:pStyle w:val="AllowPageBreak"/>
      </w:pPr>
    </w:p>
    <w:p w:rsidR="00000000" w:rsidRPr="006C4B17" w:rsidP="006C4B17">
      <w:pPr>
        <w:pStyle w:val="Heading1"/>
      </w:pPr>
      <w:bookmarkStart w:id="2" w:name="O_196318"/>
      <w:bookmarkEnd w:id="2"/>
      <w:r w:rsidRPr="006C4B17">
        <w:t>Unit Descriptor</w:t>
      </w:r>
    </w:p>
    <w:tbl>
      <w:tblPr>
        <w:tblW w:w="0" w:type="auto"/>
        <w:tblLayout w:type="fixed"/>
        <w:tblCellMar>
          <w:left w:w="62" w:type="dxa"/>
          <w:right w:w="62" w:type="dxa"/>
        </w:tblCellMar>
        <w:tblLook w:val="0000"/>
      </w:tblPr>
      <w:tblGrid>
        <w:gridCol w:w="3338"/>
        <w:gridCol w:w="5218"/>
      </w:tblGrid>
      <w:tr w:rsidTr="00303B7B">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t>This unit describes the knowledge and skills required to undertake ongoing stra</w:t>
            </w:r>
            <w:r w:rsidRPr="006C4B17">
              <w:t>tegic planning to assist in continual improvement of the service or organisation</w:t>
            </w:r>
          </w:p>
        </w:tc>
      </w:tr>
    </w:tbl>
    <w:p w:rsidR="00303B7B" w:rsidP="006C4B17">
      <w:pPr>
        <w:pStyle w:val="BodyText"/>
      </w:pPr>
    </w:p>
    <w:p w:rsidR="00303B7B" w:rsidP="006C4B17">
      <w:pPr>
        <w:pStyle w:val="BodyText"/>
      </w:pPr>
    </w:p>
    <w:p w:rsidR="00000000" w:rsidRPr="006C4B17" w:rsidP="006C4B17">
      <w:pPr>
        <w:pStyle w:val="Heading1"/>
      </w:pPr>
      <w:bookmarkStart w:id="3" w:name="O_196320"/>
      <w:bookmarkEnd w:id="3"/>
      <w:r w:rsidRPr="006C4B17">
        <w:t>Application of the Unit</w:t>
      </w:r>
    </w:p>
    <w:tbl>
      <w:tblPr>
        <w:tblW w:w="0" w:type="auto"/>
        <w:tblLayout w:type="fixed"/>
        <w:tblCellMar>
          <w:left w:w="62" w:type="dxa"/>
          <w:right w:w="62" w:type="dxa"/>
        </w:tblCellMar>
        <w:tblLook w:val="0000"/>
      </w:tblPr>
      <w:tblGrid>
        <w:gridCol w:w="3350"/>
        <w:gridCol w:w="5206"/>
      </w:tblGrid>
      <w:tr w:rsidTr="00303B7B">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t>The skills described in this unit may be applied across a range of community services workplace contexts</w:t>
            </w:r>
          </w:p>
        </w:tc>
      </w:tr>
    </w:tbl>
    <w:p w:rsidR="00303B7B" w:rsidP="006C4B17">
      <w:pPr>
        <w:pStyle w:val="BodyText"/>
      </w:pPr>
    </w:p>
    <w:p w:rsidR="00303B7B" w:rsidP="006C4B17">
      <w:pPr>
        <w:pStyle w:val="BodyText"/>
      </w:pPr>
    </w:p>
    <w:p w:rsidR="00000000" w:rsidRPr="006C4B17" w:rsidP="006C4B17">
      <w:pPr>
        <w:pStyle w:val="Heading1"/>
      </w:pPr>
      <w:bookmarkStart w:id="4" w:name="O_277550"/>
      <w:bookmarkEnd w:id="4"/>
      <w:r w:rsidRPr="006C4B17">
        <w:t>Licensing/Regulatory Information</w:t>
      </w:r>
    </w:p>
    <w:p w:rsidR="00000000" w:rsidRPr="006C4B17" w:rsidP="006C4B17">
      <w:pPr>
        <w:pStyle w:val="BodyText"/>
      </w:pPr>
      <w:r w:rsidRPr="006C4B17">
        <w:t>Not Applicable</w:t>
      </w:r>
    </w:p>
    <w:p w:rsidR="00000000" w:rsidRPr="006C4B17" w:rsidP="006C4B17">
      <w:pPr>
        <w:pStyle w:val="AllowPageBreak"/>
      </w:pPr>
    </w:p>
    <w:p w:rsidR="00000000" w:rsidRPr="006C4B17" w:rsidP="006C4B17">
      <w:pPr>
        <w:pStyle w:val="Heading1"/>
      </w:pPr>
      <w:bookmarkStart w:id="5" w:name="O_283387"/>
      <w:bookmarkEnd w:id="5"/>
      <w:r w:rsidRPr="006C4B17">
        <w:t>Pre-Requisites</w:t>
      </w:r>
    </w:p>
    <w:p w:rsidR="00000000" w:rsidRPr="006C4B17" w:rsidP="006C4B17">
      <w:pPr>
        <w:pStyle w:val="BodyText"/>
      </w:pPr>
      <w:r w:rsidRPr="006C4B17">
        <w:t>Not Applicable</w:t>
      </w:r>
    </w:p>
    <w:p w:rsidR="00000000" w:rsidRPr="006C4B17" w:rsidP="006C4B17">
      <w:pPr>
        <w:pStyle w:val="AllowPageBreak"/>
      </w:pPr>
    </w:p>
    <w:p w:rsidR="00000000" w:rsidRPr="006C4B17" w:rsidP="006C4B17">
      <w:pPr>
        <w:pStyle w:val="Heading1"/>
      </w:pPr>
      <w:bookmarkStart w:id="6" w:name="O_196319"/>
      <w:bookmarkEnd w:id="6"/>
      <w:r w:rsidRPr="006C4B17">
        <w:t>Employability Skills Information</w:t>
      </w:r>
    </w:p>
    <w:tbl>
      <w:tblPr>
        <w:tblW w:w="0" w:type="auto"/>
        <w:tblLayout w:type="fixed"/>
        <w:tblCellMar>
          <w:left w:w="62" w:type="dxa"/>
          <w:right w:w="62" w:type="dxa"/>
        </w:tblCellMar>
        <w:tblLook w:val="0000"/>
      </w:tblPr>
      <w:tblGrid>
        <w:gridCol w:w="3320"/>
        <w:gridCol w:w="5236"/>
      </w:tblGrid>
      <w:tr w:rsidTr="00303B7B">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t>This unit contains Employability Skills</w:t>
            </w:r>
          </w:p>
        </w:tc>
      </w:tr>
    </w:tbl>
    <w:p w:rsidR="00303B7B" w:rsidP="006C4B17">
      <w:pPr>
        <w:pStyle w:val="BodyText"/>
      </w:pPr>
    </w:p>
    <w:p w:rsidR="00303B7B" w:rsidP="006C4B17">
      <w:pPr>
        <w:pStyle w:val="BodyText"/>
      </w:pPr>
    </w:p>
    <w:p w:rsidR="00000000" w:rsidRPr="006C4B17" w:rsidP="006C4B17">
      <w:pPr>
        <w:pStyle w:val="Heading1"/>
      </w:pPr>
      <w:bookmarkStart w:id="7" w:name="O_287336"/>
      <w:bookmarkEnd w:id="7"/>
      <w:r w:rsidRPr="006C4B17">
        <w:t>Elements and Performance Criteria Pre-Content</w:t>
      </w:r>
    </w:p>
    <w:tbl>
      <w:tblPr>
        <w:tblW w:w="0" w:type="auto"/>
        <w:tblLayout w:type="fixed"/>
        <w:tblCellMar>
          <w:left w:w="62" w:type="dxa"/>
          <w:right w:w="62" w:type="dxa"/>
        </w:tblCellMar>
        <w:tblLook w:val="0000"/>
      </w:tblPr>
      <w:tblGrid>
        <w:gridCol w:w="3369"/>
        <w:gridCol w:w="5702"/>
      </w:tblGrid>
      <w:tr w:rsidTr="00303B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t>The Performance Criteria specify the level of performance required to demonstrate achievement of the Element. Terms in italics are elaborated in t</w:t>
            </w:r>
            <w:r w:rsidRPr="006C4B17">
              <w:t xml:space="preserve">he Range Statement. </w:t>
            </w:r>
          </w:p>
        </w:tc>
      </w:tr>
    </w:tbl>
    <w:p w:rsidR="00000000" w:rsidRPr="006C4B17" w:rsidP="006C4B17">
      <w:pPr>
        <w:pStyle w:val="BodyText"/>
      </w:pPr>
    </w:p>
    <w:p w:rsidR="00000000" w:rsidRPr="006C4B17" w:rsidP="006C4B17">
      <w:pPr>
        <w:pStyle w:val="AllowPageBreak"/>
      </w:pPr>
    </w:p>
    <w:p w:rsidR="00000000" w:rsidRPr="006C4B17" w:rsidP="006C4B17">
      <w:pPr>
        <w:pStyle w:val="Heading1"/>
      </w:pPr>
      <w:bookmarkStart w:id="8" w:name="O_234003"/>
      <w:bookmarkEnd w:id="8"/>
      <w:r w:rsidRPr="006C4B17">
        <w:t>Elements and Performance Criteria</w:t>
      </w:r>
    </w:p>
    <w:tbl>
      <w:tblPr>
        <w:tblW w:w="0" w:type="auto"/>
        <w:tblLayout w:type="fixed"/>
        <w:tblCellMar>
          <w:left w:w="62" w:type="dxa"/>
          <w:right w:w="62" w:type="dxa"/>
        </w:tblCellMar>
        <w:tblLook w:val="0000"/>
      </w:tblPr>
      <w:tblGrid>
        <w:gridCol w:w="3369"/>
        <w:gridCol w:w="5702"/>
      </w:tblGrid>
      <w:tr w:rsidTr="00303B7B">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SpecialBold"/>
              </w:rPr>
              <w:t>PERFORMANCE CRITERIA</w:t>
            </w:r>
          </w:p>
        </w:tc>
      </w:tr>
      <w:tr w:rsidTr="00303B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4B17">
            <w:pPr>
              <w:pStyle w:val="List"/>
              <w:rPr>
                <w:lang w:val="en-NZ"/>
              </w:rPr>
            </w:pPr>
            <w:r w:rsidRPr="006C4B17">
              <w:t>1.</w:t>
            </w:r>
            <w:r w:rsidRPr="006C4B17">
              <w:tab/>
              <w:t>Formulate a strategic and business plan</w:t>
            </w:r>
          </w:p>
        </w:tc>
        <w:tc>
          <w:tcPr>
            <w:tcW w:w="5702"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t>1.1</w:t>
            </w:r>
            <w:r w:rsidRPr="006C4B17">
              <w:tab/>
              <w:t xml:space="preserve">Develop desired direction and goals of the organisation in consultation with relevant </w:t>
            </w:r>
            <w:r w:rsidRPr="006C4B17">
              <w:rPr>
                <w:rStyle w:val="Emphasis"/>
              </w:rPr>
              <w:t>stakeholders</w:t>
            </w:r>
            <w:r w:rsidRPr="006C4B17">
              <w:t xml:space="preserve"> to reflect client needs</w:t>
            </w:r>
          </w:p>
          <w:p w:rsidR="00000000" w:rsidRPr="006C4B17" w:rsidP="006C4B17">
            <w:pPr>
              <w:pStyle w:val="BodyText"/>
            </w:pPr>
            <w:r w:rsidRPr="006C4B17">
              <w:t>1.2</w:t>
            </w:r>
            <w:r w:rsidRPr="006C4B17">
              <w:tab/>
              <w:t xml:space="preserve">Develop </w:t>
            </w:r>
            <w:r w:rsidRPr="006C4B17">
              <w:rPr>
                <w:rStyle w:val="Emphasis"/>
              </w:rPr>
              <w:t>strategic plan</w:t>
            </w:r>
            <w:r w:rsidRPr="006C4B17">
              <w:t xml:space="preserve"> on basis of information obtained through research into client needs, resource requirements, interests of key stakeholders and business viability</w:t>
            </w:r>
          </w:p>
          <w:p w:rsidR="00000000" w:rsidRPr="006C4B17" w:rsidP="006C4B17">
            <w:pPr>
              <w:pStyle w:val="BodyText"/>
            </w:pPr>
            <w:r w:rsidRPr="006C4B17">
              <w:t>1.3</w:t>
            </w:r>
            <w:r w:rsidRPr="006C4B17">
              <w:tab/>
              <w:t xml:space="preserve">Formulate </w:t>
            </w:r>
            <w:r w:rsidRPr="006C4B17">
              <w:rPr>
                <w:rStyle w:val="Emphasis"/>
              </w:rPr>
              <w:t>financial plan</w:t>
            </w:r>
            <w:r w:rsidRPr="006C4B17">
              <w:t xml:space="preserve"> to estimate cash flow </w:t>
            </w:r>
            <w:r w:rsidRPr="006C4B17">
              <w:rPr>
                <w:rStyle w:val="Emphasis"/>
              </w:rPr>
              <w:t>projecti</w:t>
            </w:r>
            <w:r w:rsidRPr="006C4B17">
              <w:rPr>
                <w:rStyle w:val="Emphasis"/>
              </w:rPr>
              <w:t>ons</w:t>
            </w:r>
            <w:r w:rsidRPr="006C4B17">
              <w:t>, provide budgetary information and define implementation/service plans</w:t>
            </w:r>
          </w:p>
          <w:p w:rsidR="00000000" w:rsidRPr="006C4B17" w:rsidP="006C4B17">
            <w:pPr>
              <w:pStyle w:val="BodyText"/>
            </w:pPr>
            <w:r w:rsidRPr="006C4B17">
              <w:t>1.4</w:t>
            </w:r>
            <w:r w:rsidRPr="006C4B17">
              <w:tab/>
              <w:t>Formulate work/service plan aimed at supplying services that meet client expectations and satisfy quality assurance criteria</w:t>
            </w:r>
          </w:p>
          <w:p w:rsidR="00000000" w:rsidRPr="006C4B17" w:rsidP="006C4B17">
            <w:pPr>
              <w:pStyle w:val="BodyText"/>
            </w:pPr>
            <w:r w:rsidRPr="006C4B17">
              <w:t>1.5</w:t>
            </w:r>
            <w:r w:rsidRPr="006C4B17">
              <w:tab/>
              <w:t>Ensure plan identifies options for service deliv</w:t>
            </w:r>
            <w:r w:rsidRPr="006C4B17">
              <w:t>ery in accordance with budgetary constraints, human resource requirements, client requirements and agency objectives</w:t>
            </w:r>
          </w:p>
          <w:p w:rsidR="00000000" w:rsidRPr="006C4B17" w:rsidP="006C4B17">
            <w:pPr>
              <w:pStyle w:val="BodyText"/>
            </w:pPr>
            <w:r w:rsidRPr="006C4B17">
              <w:t>1.6</w:t>
            </w:r>
            <w:r w:rsidRPr="006C4B17">
              <w:tab/>
              <w:t>Develop promotional strategies to communicate benefits of the service to clients</w:t>
            </w:r>
          </w:p>
          <w:p w:rsidR="00000000" w:rsidRPr="006C4B17" w:rsidP="006C4B17">
            <w:pPr>
              <w:pStyle w:val="BodyText"/>
            </w:pPr>
            <w:r w:rsidRPr="006C4B17">
              <w:t>1.7</w:t>
            </w:r>
            <w:r w:rsidRPr="006C4B17">
              <w:tab/>
            </w:r>
            <w:r w:rsidRPr="006C4B17">
              <w:t>Develop risk management strategies according to agency needs</w:t>
            </w:r>
          </w:p>
          <w:p w:rsidR="00000000" w:rsidP="006C4B17">
            <w:pPr>
              <w:pStyle w:val="BodyText"/>
              <w:rPr>
                <w:lang w:val="en-NZ"/>
              </w:rPr>
            </w:pPr>
            <w:r w:rsidRPr="006C4B17">
              <w:t>1.8</w:t>
            </w:r>
            <w:r w:rsidRPr="006C4B17">
              <w:tab/>
              <w:t>Ensure all aspects of business plan are mutually supportive</w:t>
            </w:r>
          </w:p>
        </w:tc>
      </w:tr>
      <w:tr w:rsidTr="00303B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C4B17">
            <w:pPr>
              <w:pStyle w:val="List"/>
              <w:rPr>
                <w:lang w:val="en-NZ"/>
              </w:rPr>
            </w:pPr>
            <w:r w:rsidRPr="006C4B17">
              <w:t>2.</w:t>
            </w:r>
            <w:r w:rsidRPr="006C4B17">
              <w:tab/>
              <w:t>Apply the strategic and business plan</w:t>
            </w:r>
          </w:p>
        </w:tc>
        <w:tc>
          <w:tcPr>
            <w:tcW w:w="5702"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t>2.1</w:t>
            </w:r>
            <w:r w:rsidRPr="006C4B17">
              <w:tab/>
              <w:t>Implement appropriate operational and revenue control systems and routinely evalua</w:t>
            </w:r>
            <w:r w:rsidRPr="006C4B17">
              <w:t>te their ability to provide systematic support to the agency</w:t>
            </w:r>
          </w:p>
          <w:p w:rsidR="00000000" w:rsidRPr="006C4B17" w:rsidP="006C4B17">
            <w:pPr>
              <w:pStyle w:val="BodyText"/>
            </w:pPr>
            <w:r w:rsidRPr="006C4B17">
              <w:t>2.2</w:t>
            </w:r>
            <w:r w:rsidRPr="006C4B17">
              <w:tab/>
              <w:t>Identify systems and key performance indicators and targets and use them to monitor agency performance and client satisfaction</w:t>
            </w:r>
          </w:p>
          <w:p w:rsidR="00000000" w:rsidRPr="006C4B17" w:rsidP="006C4B17">
            <w:pPr>
              <w:pStyle w:val="BodyText"/>
            </w:pPr>
            <w:r w:rsidRPr="006C4B17">
              <w:t>2.3</w:t>
            </w:r>
            <w:r w:rsidRPr="006C4B17">
              <w:tab/>
              <w:t>Clearly communicate the organisation's business plan to rele</w:t>
            </w:r>
            <w:r w:rsidRPr="006C4B17">
              <w:t>vant stakeholders and staff to ensure their understanding and support</w:t>
            </w:r>
          </w:p>
          <w:p w:rsidR="00000000" w:rsidP="006C4B17">
            <w:pPr>
              <w:pStyle w:val="BodyText"/>
              <w:rPr>
                <w:lang w:val="en-NZ"/>
              </w:rPr>
            </w:pPr>
            <w:r w:rsidRPr="006C4B17">
              <w:t>2.4</w:t>
            </w:r>
            <w:r w:rsidRPr="006C4B17">
              <w:tab/>
              <w:t>Design/redesign and implement appropriate organisation structures to optimise achievement of organisation goals and stakeholder expectations</w:t>
            </w:r>
          </w:p>
        </w:tc>
      </w:tr>
      <w:tr w:rsidTr="00303B7B">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C4B17" w:rsidP="006C4B17">
            <w:pPr>
              <w:pStyle w:val="BodyText"/>
            </w:pPr>
          </w:p>
        </w:tc>
      </w:tr>
    </w:tbl>
    <w:p w:rsidR="00303B7B" w:rsidP="006C4B17">
      <w:pPr>
        <w:pStyle w:val="BodyText"/>
      </w:pPr>
    </w:p>
    <w:p w:rsidR="00303B7B" w:rsidP="006C4B17">
      <w:pPr>
        <w:pStyle w:val="BodyText"/>
      </w:pPr>
    </w:p>
    <w:p w:rsidR="00000000" w:rsidRPr="006C4B17" w:rsidP="006C4B17">
      <w:pPr>
        <w:pStyle w:val="Heading1"/>
      </w:pPr>
      <w:bookmarkStart w:id="9" w:name="O_257953"/>
      <w:bookmarkEnd w:id="9"/>
      <w:r w:rsidRPr="006C4B17">
        <w:t>Required Skills and Knowledge</w:t>
      </w:r>
    </w:p>
    <w:tbl>
      <w:tblPr>
        <w:tblW w:w="0" w:type="auto"/>
        <w:tblLayout w:type="fixed"/>
        <w:tblCellMar>
          <w:left w:w="62" w:type="dxa"/>
          <w:right w:w="62" w:type="dxa"/>
        </w:tblCellMar>
        <w:tblLook w:val="0000"/>
      </w:tblPr>
      <w:tblGrid>
        <w:gridCol w:w="9072"/>
      </w:tblGrid>
      <w:tr w:rsidTr="00303B7B">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SpecialBold"/>
              </w:rPr>
              <w:t>REQUIRED SKILLS AND KNOWLEDGE</w:t>
            </w:r>
          </w:p>
        </w:tc>
      </w:tr>
      <w:tr w:rsidTr="00303B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t>This describes the essential skills and knowledge and their level required for this unit.</w:t>
            </w:r>
          </w:p>
        </w:tc>
      </w:tr>
      <w:tr w:rsidTr="00303B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rPr>
                <w:rStyle w:val="Emphasis"/>
              </w:rPr>
              <w:t>Essential knowledge</w:t>
            </w:r>
            <w:r w:rsidRPr="006C4B17">
              <w:t>:</w:t>
            </w:r>
          </w:p>
          <w:p w:rsidR="00000000" w:rsidRPr="006C4B17" w:rsidP="006C4B17">
            <w:pPr>
              <w:pStyle w:val="BodyText"/>
            </w:pPr>
            <w:r w:rsidRPr="006C4B17">
              <w:t>The candidate must be able to demonstrate essential knowledge required to effec</w:t>
            </w:r>
            <w:r w:rsidRPr="006C4B17">
              <w:t>tively do the task outlined in elements and performance criteria of this unit, manage the task and manage contingencies in the context of the identified work role</w:t>
            </w:r>
          </w:p>
          <w:p w:rsidR="00000000" w:rsidRPr="006C4B17" w:rsidP="006C4B17">
            <w:pPr>
              <w:pStyle w:val="BodyText"/>
            </w:pPr>
            <w:r w:rsidRPr="006C4B17">
              <w:t>These include knowledge of:</w:t>
            </w:r>
          </w:p>
          <w:p w:rsidR="00000000" w:rsidRPr="006C4B17" w:rsidP="006C4B17">
            <w:pPr>
              <w:pStyle w:val="ListBullet"/>
            </w:pPr>
            <w:r w:rsidRPr="006C4B17">
              <w:t>Importance of principles and practices to enhance sustainability</w:t>
            </w:r>
            <w:r w:rsidRPr="006C4B17">
              <w:t xml:space="preserve"> in the workplace, including environmental, economic, workforce and social sustainability</w:t>
            </w:r>
          </w:p>
          <w:p w:rsidR="00000000" w:rsidRPr="006C4B17" w:rsidP="006C4B17">
            <w:pPr>
              <w:pStyle w:val="ListBullet"/>
            </w:pPr>
            <w:r w:rsidRPr="006C4B17">
              <w:t>Organisation development and management</w:t>
            </w:r>
          </w:p>
          <w:p w:rsidR="00000000" w:rsidRPr="006C4B17" w:rsidP="006C4B17">
            <w:pPr>
              <w:pStyle w:val="ListBullet"/>
            </w:pPr>
            <w:r w:rsidRPr="006C4B17">
              <w:t>Process re-engineering</w:t>
            </w:r>
          </w:p>
          <w:p w:rsidR="00000000" w:rsidRPr="006C4B17" w:rsidP="006C4B17">
            <w:pPr>
              <w:pStyle w:val="ListBullet"/>
            </w:pPr>
            <w:r w:rsidRPr="006C4B17">
              <w:t>Quality assurance</w:t>
            </w:r>
          </w:p>
          <w:p w:rsidR="00000000" w:rsidP="006C4B17">
            <w:pPr>
              <w:pStyle w:val="ListBullet"/>
              <w:rPr>
                <w:lang w:val="en-NZ"/>
              </w:rPr>
            </w:pPr>
            <w:r w:rsidRPr="006C4B17">
              <w:t>Strategic planning principles and approaches</w:t>
            </w:r>
          </w:p>
        </w:tc>
      </w:tr>
      <w:tr w:rsidTr="00303B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4B17" w:rsidP="006C4B17">
            <w:pPr>
              <w:pStyle w:val="BodyText"/>
            </w:pPr>
            <w:r w:rsidRPr="006C4B17">
              <w:rPr>
                <w:rStyle w:val="Emphasis"/>
              </w:rPr>
              <w:t>Essential skills</w:t>
            </w:r>
            <w:r w:rsidRPr="006C4B17">
              <w:t>:</w:t>
            </w:r>
          </w:p>
          <w:p w:rsidR="00000000" w:rsidRPr="006C4B17" w:rsidP="006C4B17">
            <w:pPr>
              <w:pStyle w:val="BodyText"/>
            </w:pPr>
            <w:r w:rsidRPr="006C4B17">
              <w:t>It is critical that the candidate demonstrate the ability to:</w:t>
            </w:r>
          </w:p>
          <w:p w:rsidR="00000000" w:rsidRPr="006C4B17" w:rsidP="006C4B17">
            <w:pPr>
              <w:pStyle w:val="ListBullet"/>
            </w:pPr>
            <w:r w:rsidRPr="006C4B17">
              <w:t>Use business plan as part of and to assist in improvement of the service or organisation</w:t>
            </w:r>
          </w:p>
          <w:p w:rsidR="00000000" w:rsidRPr="006C4B17" w:rsidP="006C4B17">
            <w:pPr>
              <w:pStyle w:val="ListBullet"/>
            </w:pPr>
            <w:r w:rsidRPr="006C4B17">
              <w:t xml:space="preserve">Consult with relevant people </w:t>
            </w:r>
          </w:p>
          <w:p w:rsidR="00000000" w:rsidRPr="006C4B17" w:rsidP="006C4B17">
            <w:pPr>
              <w:pStyle w:val="ListBullet"/>
            </w:pPr>
            <w:r w:rsidRPr="006C4B17">
              <w:t>Ensure business plan meets legislative and legal requirements</w:t>
            </w:r>
          </w:p>
          <w:p w:rsidR="00000000" w:rsidRPr="006C4B17" w:rsidP="006C4B17">
            <w:pPr>
              <w:pStyle w:val="BodyText"/>
            </w:pPr>
          </w:p>
          <w:p w:rsidR="00000000" w:rsidRPr="006C4B17" w:rsidP="006C4B17">
            <w:pPr>
              <w:pStyle w:val="BodyText"/>
            </w:pPr>
            <w:r w:rsidRPr="006C4B17">
              <w:t>In addition</w:t>
            </w:r>
            <w:r w:rsidRPr="006C4B17">
              <w:t>, the candidate must be able to effectively do the task outlined in elements and performance criteria of this unit, manage the task and manage contingencies in the context of the identified work role</w:t>
            </w:r>
          </w:p>
          <w:p w:rsidR="00000000" w:rsidRPr="006C4B17" w:rsidP="006C4B17">
            <w:pPr>
              <w:pStyle w:val="BodyText"/>
            </w:pPr>
            <w:r w:rsidRPr="006C4B17">
              <w:t>These include the ability to:</w:t>
            </w:r>
          </w:p>
          <w:p w:rsidR="00000000" w:rsidRPr="006C4B17" w:rsidP="006C4B17">
            <w:pPr>
              <w:pStyle w:val="ListBullet"/>
            </w:pPr>
            <w:r w:rsidRPr="006C4B17">
              <w:t>Demonstrate effective communication and interpersonal skills including:</w:t>
            </w:r>
          </w:p>
          <w:p w:rsidR="00000000" w:rsidRPr="006C4B17" w:rsidP="006C4B17">
            <w:pPr>
              <w:pStyle w:val="ListBullet2"/>
            </w:pPr>
            <w:r w:rsidRPr="006C4B17">
              <w:t>negotiations</w:t>
            </w:r>
          </w:p>
          <w:p w:rsidR="00000000" w:rsidRPr="006C4B17" w:rsidP="006C4B17">
            <w:pPr>
              <w:pStyle w:val="ListBullet2"/>
            </w:pPr>
            <w:r w:rsidRPr="006C4B17">
              <w:t>language competence required to fulfil the procedures of the organisation/service</w:t>
            </w:r>
          </w:p>
          <w:p w:rsidR="00000000" w:rsidRPr="006C4B17" w:rsidP="006C4B17">
            <w:pPr>
              <w:pStyle w:val="ListBullet2"/>
            </w:pPr>
            <w:r w:rsidRPr="006C4B17">
              <w:t>language used may be English, signing or a community language</w:t>
            </w:r>
          </w:p>
          <w:p w:rsidR="00000000" w:rsidRPr="006C4B17" w:rsidP="006C4B17">
            <w:pPr>
              <w:pStyle w:val="ListBullet2"/>
            </w:pPr>
            <w:r w:rsidRPr="006C4B17">
              <w:t>literacy competence requir</w:t>
            </w:r>
            <w:r w:rsidRPr="006C4B17">
              <w:t>ed to fulfil organisation's procedures</w:t>
            </w:r>
          </w:p>
          <w:p w:rsidR="00000000" w:rsidRPr="006C4B17" w:rsidP="006C4B17">
            <w:pPr>
              <w:pStyle w:val="ListBullet2"/>
            </w:pPr>
            <w:r w:rsidRPr="006C4B17">
              <w:t>language used may be English or a community language</w:t>
            </w:r>
          </w:p>
          <w:p w:rsidR="00000000" w:rsidRPr="006C4B17" w:rsidP="006C4B17">
            <w:pPr>
              <w:pStyle w:val="ListBullet2"/>
            </w:pPr>
            <w:r w:rsidRPr="006C4B17">
              <w:t>numeracy competence required to complete financial plans for the organisation</w:t>
            </w:r>
          </w:p>
          <w:p w:rsidR="00000000" w:rsidRPr="006C4B17" w:rsidP="006C4B17">
            <w:pPr>
              <w:pStyle w:val="ListBullet"/>
            </w:pPr>
            <w:r w:rsidRPr="006C4B17">
              <w:t>Demonstrate effective time management and work planning</w:t>
            </w:r>
          </w:p>
          <w:p w:rsidR="00000000" w:rsidP="006C4B17">
            <w:pPr>
              <w:pStyle w:val="ListBullet"/>
              <w:rPr>
                <w:lang w:val="en-NZ"/>
              </w:rPr>
            </w:pPr>
            <w:r w:rsidRPr="006C4B17">
              <w:t>Demonstrate awareness and und</w:t>
            </w:r>
            <w:r w:rsidRPr="006C4B17">
              <w:t>erstanding of effectiveness of individuals and teams in the service</w:t>
            </w:r>
          </w:p>
        </w:tc>
      </w:tr>
      <w:tr w:rsidTr="00303B7B">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C4B17" w:rsidP="006C4B17">
            <w:pPr>
              <w:pStyle w:val="BodyText"/>
            </w:pPr>
          </w:p>
        </w:tc>
      </w:tr>
    </w:tbl>
    <w:p w:rsidR="00303B7B" w:rsidP="006C4B17">
      <w:pPr>
        <w:pStyle w:val="BodyText"/>
      </w:pPr>
    </w:p>
    <w:p w:rsidR="00303B7B" w:rsidP="006C4B17">
      <w:pPr>
        <w:pStyle w:val="BodyText"/>
      </w:pPr>
    </w:p>
    <w:p w:rsidR="00000000" w:rsidRPr="006C4B17" w:rsidP="006C4B17">
      <w:pPr>
        <w:pStyle w:val="Heading1"/>
      </w:pPr>
      <w:bookmarkStart w:id="10" w:name="O_241987"/>
      <w:bookmarkEnd w:id="10"/>
      <w:r w:rsidRPr="006C4B17">
        <w:t>Evidence Guide</w:t>
      </w:r>
    </w:p>
    <w:tbl>
      <w:tblPr>
        <w:tblW w:w="0" w:type="auto"/>
        <w:tblLayout w:type="fixed"/>
        <w:tblCellMar>
          <w:left w:w="62" w:type="dxa"/>
          <w:right w:w="62" w:type="dxa"/>
        </w:tblCellMar>
        <w:tblLook w:val="0000"/>
      </w:tblPr>
      <w:tblGrid>
        <w:gridCol w:w="3402"/>
        <w:gridCol w:w="5670"/>
      </w:tblGrid>
      <w:tr w:rsidTr="00303B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SpecialBold"/>
              </w:rPr>
              <w:t>EVIDENCE GUIDE</w:t>
            </w:r>
          </w:p>
        </w:tc>
      </w:tr>
      <w:tr w:rsidTr="00303B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t>The evidence guide provides advice on assessment and must be read in conjunction with the Performance Criteria, Required Skills and Knowledge, the Range Statement and the Assessment Guidelines for this Training Package.</w:t>
            </w:r>
          </w:p>
        </w:tc>
      </w:tr>
      <w:tr w:rsidTr="00303B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Critical aspects for assessment</w:t>
            </w:r>
            <w:r w:rsidRPr="006C4B17">
              <w:rPr>
                <w:rStyle w:val="Emphasis"/>
              </w:rPr>
              <w:t xml:space="preserve"> and evidence required to demonstrate this unit of competency</w:t>
            </w:r>
            <w:r w:rsidRPr="006C4B17">
              <w:t xml:space="preserve">: </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The individual being assessed must provide evidence of specified essential knowledge as well as skills</w:t>
            </w:r>
          </w:p>
          <w:p w:rsidR="00000000" w:rsidRPr="006C4B17" w:rsidP="006C4B17">
            <w:pPr>
              <w:pStyle w:val="ListBullet"/>
            </w:pPr>
            <w:r w:rsidRPr="006C4B17">
              <w:t>This unit is most appropriately assessed in the workplace or in a simulated workplace an</w:t>
            </w:r>
            <w:r w:rsidRPr="006C4B17">
              <w:t>d under the normal range of workplace conditions</w:t>
            </w:r>
            <w:r w:rsidRPr="006C4B17">
              <w:br/>
              <w:t>This may include the use of languages other than English and alternative communication systems</w:t>
            </w:r>
          </w:p>
          <w:p w:rsidR="00000000" w:rsidP="006C4B17">
            <w:pPr>
              <w:pStyle w:val="ListBullet"/>
              <w:rPr>
                <w:lang w:val="en-NZ"/>
              </w:rPr>
            </w:pPr>
            <w:r w:rsidRPr="006C4B17">
              <w:t xml:space="preserve">Assessment may take place on more than one occasion but must cover assessment of all aspects of formulating and </w:t>
            </w:r>
            <w:r w:rsidRPr="006C4B17">
              <w:t>applying a business plan</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Access and equity considerations</w:t>
            </w:r>
            <w:r w:rsidRPr="006C4B17">
              <w:t>:</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All workers in community services should be aware of access, equity and human rights issues in relation to their own area of work</w:t>
            </w:r>
          </w:p>
          <w:p w:rsidR="00000000" w:rsidRPr="006C4B17" w:rsidP="006C4B17">
            <w:pPr>
              <w:pStyle w:val="ListBullet"/>
            </w:pPr>
            <w:r w:rsidRPr="006C4B17">
              <w:t xml:space="preserve">All workers should develop their ability to work in a culturally diverse environment </w:t>
            </w:r>
          </w:p>
          <w:p w:rsidR="00000000" w:rsidRPr="006C4B17" w:rsidP="006C4B17">
            <w:pPr>
              <w:pStyle w:val="ListBullet"/>
            </w:pPr>
            <w:r w:rsidRPr="006C4B17">
              <w:t>In recognition of particular issues facing Aboriginal and Torres Strait Islander communities, workers should be aware of cultural, historical and current issues impacting</w:t>
            </w:r>
            <w:r w:rsidRPr="006C4B17">
              <w:t xml:space="preserve"> on Aboriginal and Torres Strait Islander people</w:t>
            </w:r>
          </w:p>
          <w:p w:rsidR="00000000" w:rsidP="006C4B17">
            <w:pPr>
              <w:pStyle w:val="ListBullet"/>
              <w:rPr>
                <w:lang w:val="en-NZ"/>
              </w:rPr>
            </w:pPr>
            <w:r w:rsidRPr="006C4B17">
              <w:t>Assessors and trainers must take into account relevant access and equity issues, in particular relating to factors impacting on Aboriginal and/or Torres Strait Islander clients and communities</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Context of</w:t>
            </w:r>
            <w:r w:rsidRPr="006C4B17">
              <w:rPr>
                <w:rStyle w:val="Emphasis"/>
              </w:rPr>
              <w:t xml:space="preserve"> and specific resources for assessment</w:t>
            </w:r>
            <w:r w:rsidRPr="006C4B17">
              <w:t xml:space="preserve">: </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This unit can be assessed independently, however holistic assessment practice with other community services units of competency is encouraged</w:t>
            </w:r>
          </w:p>
          <w:p w:rsidR="00000000" w:rsidRPr="006C4B17" w:rsidP="006C4B17">
            <w:pPr>
              <w:pStyle w:val="ListBullet"/>
            </w:pPr>
            <w:r w:rsidRPr="006C4B17">
              <w:t>Resource requirements for assessment of this unit include access to:</w:t>
            </w:r>
          </w:p>
          <w:p w:rsidR="00000000" w:rsidP="006C4B17">
            <w:pPr>
              <w:pStyle w:val="ListBullet2"/>
              <w:rPr>
                <w:lang w:val="en-NZ"/>
              </w:rPr>
            </w:pPr>
            <w:r w:rsidRPr="006C4B17">
              <w:t>an appropriate workplace where assessment can be conducted or simulation of realistic workplace setting for assessment</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Method of assessment</w:t>
            </w:r>
            <w:r w:rsidRPr="006C4B17">
              <w:t>:</w:t>
            </w:r>
          </w:p>
        </w:tc>
        <w:tc>
          <w:tcPr>
            <w:tcW w:w="5670" w:type="dxa"/>
            <w:tcBorders>
              <w:top w:val="nil"/>
              <w:left w:val="nil"/>
              <w:bottom w:val="nil"/>
              <w:right w:val="nil"/>
            </w:tcBorders>
            <w:tcMar>
              <w:top w:w="0" w:type="dxa"/>
              <w:left w:w="62" w:type="dxa"/>
              <w:bottom w:w="0" w:type="dxa"/>
              <w:right w:w="62" w:type="dxa"/>
            </w:tcMar>
          </w:tcPr>
          <w:p w:rsidR="00000000" w:rsidP="006C4B17">
            <w:pPr>
              <w:pStyle w:val="ListBullet"/>
              <w:rPr>
                <w:lang w:val="en-NZ"/>
              </w:rPr>
            </w:pPr>
            <w:r w:rsidRPr="006C4B17">
              <w:t>Assessment may include observations, questioning and evidence gathered from the workplace</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BodyText"/>
            </w:pPr>
          </w:p>
        </w:tc>
      </w:tr>
    </w:tbl>
    <w:p w:rsidR="00303B7B" w:rsidP="006C4B17">
      <w:pPr>
        <w:pStyle w:val="BodyText"/>
      </w:pPr>
    </w:p>
    <w:p w:rsidR="00303B7B" w:rsidP="006C4B17">
      <w:pPr>
        <w:pStyle w:val="BodyText"/>
      </w:pPr>
    </w:p>
    <w:p w:rsidR="00000000" w:rsidRPr="006C4B17" w:rsidP="006C4B17">
      <w:pPr>
        <w:pStyle w:val="Heading1"/>
      </w:pPr>
      <w:bookmarkStart w:id="11" w:name="O_249970"/>
      <w:bookmarkEnd w:id="11"/>
      <w:r w:rsidRPr="006C4B17">
        <w:t>Range Statement</w:t>
      </w:r>
    </w:p>
    <w:tbl>
      <w:tblPr>
        <w:tblW w:w="0" w:type="auto"/>
        <w:tblLayout w:type="fixed"/>
        <w:tblCellMar>
          <w:left w:w="62" w:type="dxa"/>
          <w:right w:w="62" w:type="dxa"/>
        </w:tblCellMar>
        <w:tblLook w:val="0000"/>
      </w:tblPr>
      <w:tblGrid>
        <w:gridCol w:w="3402"/>
        <w:gridCol w:w="5670"/>
      </w:tblGrid>
      <w:tr w:rsidTr="00303B7B">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SpecialBold"/>
              </w:rPr>
              <w:t>RANGE STATEMENT</w:t>
            </w:r>
          </w:p>
        </w:tc>
      </w:tr>
      <w:tr w:rsidTr="00303B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t xml:space="preserve">The Range Statement relates to the unit of competency as a whole. It allows for different work environments and situations that may affect </w:t>
            </w:r>
            <w:r w:rsidRPr="006C4B17">
              <w:t>performance. Add any essential operating conditions that may be present with training and assessment depending on the work situation, needs of the candidate, accessibility of the item, and local industry and regional contexts.</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Strategic plan will depe</w:t>
            </w:r>
            <w:r w:rsidRPr="006C4B17">
              <w:rPr>
                <w:rStyle w:val="Emphasis"/>
              </w:rPr>
              <w:t>nd on</w:t>
            </w:r>
            <w:r w:rsidRPr="006C4B17">
              <w:t>:</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Service/organisation philosophy</w:t>
            </w:r>
          </w:p>
          <w:p w:rsidR="00000000" w:rsidRPr="006C4B17" w:rsidP="006C4B17">
            <w:pPr>
              <w:pStyle w:val="ListBullet"/>
            </w:pPr>
            <w:r w:rsidRPr="006C4B17">
              <w:t>Size and scale of the service/organisation</w:t>
            </w:r>
          </w:p>
          <w:p w:rsidR="00000000" w:rsidRPr="006C4B17" w:rsidP="006C4B17">
            <w:pPr>
              <w:pStyle w:val="ListBullet"/>
            </w:pPr>
            <w:r w:rsidRPr="006C4B17">
              <w:t>The client focus and needs</w:t>
            </w:r>
          </w:p>
          <w:p w:rsidR="00000000" w:rsidRPr="006C4B17" w:rsidP="006C4B17">
            <w:pPr>
              <w:pStyle w:val="ListBullet"/>
            </w:pPr>
            <w:r w:rsidRPr="006C4B17">
              <w:t>The community within which it operates</w:t>
            </w:r>
          </w:p>
          <w:p w:rsidR="00000000" w:rsidRPr="006C4B17" w:rsidP="006C4B17">
            <w:pPr>
              <w:pStyle w:val="ListBullet"/>
            </w:pPr>
            <w:r w:rsidRPr="006C4B17">
              <w:t>The level of available funding and the need to raise finance</w:t>
            </w:r>
          </w:p>
          <w:p w:rsidR="00000000" w:rsidP="006C4B17">
            <w:pPr>
              <w:pStyle w:val="ListBullet"/>
              <w:rPr>
                <w:lang w:val="en-NZ"/>
              </w:rPr>
            </w:pPr>
            <w:r w:rsidRPr="006C4B17">
              <w:t>The level of risk involved</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Strategic plan should include</w:t>
            </w:r>
            <w:r w:rsidRPr="006C4B17">
              <w:t>:</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Cash flow forecast</w:t>
            </w:r>
          </w:p>
          <w:p w:rsidR="00000000" w:rsidRPr="006C4B17" w:rsidP="006C4B17">
            <w:pPr>
              <w:pStyle w:val="ListBullet"/>
            </w:pPr>
            <w:r w:rsidRPr="006C4B17">
              <w:t>Income and expenditure statement</w:t>
            </w:r>
          </w:p>
          <w:p w:rsidR="00000000" w:rsidRPr="006C4B17" w:rsidP="006C4B17">
            <w:pPr>
              <w:pStyle w:val="ListBullet"/>
            </w:pPr>
            <w:r w:rsidRPr="006C4B17">
              <w:t>Mission, goals and objectives</w:t>
            </w:r>
          </w:p>
          <w:p w:rsidR="00000000" w:rsidRPr="006C4B17" w:rsidP="006C4B17">
            <w:pPr>
              <w:pStyle w:val="ListBullet"/>
            </w:pPr>
            <w:r w:rsidRPr="006C4B17">
              <w:t>Performance measures</w:t>
            </w:r>
          </w:p>
          <w:p w:rsidR="00000000" w:rsidRPr="006C4B17" w:rsidP="006C4B17">
            <w:pPr>
              <w:pStyle w:val="ListBullet"/>
            </w:pPr>
            <w:r w:rsidRPr="006C4B17">
              <w:t>Quality assurance mechanisms</w:t>
            </w:r>
          </w:p>
          <w:p w:rsidR="00000000" w:rsidRPr="006C4B17" w:rsidP="006C4B17">
            <w:pPr>
              <w:pStyle w:val="ListBullet"/>
            </w:pPr>
            <w:r w:rsidRPr="006C4B17">
              <w:t>Strategies for achieving goals</w:t>
            </w:r>
          </w:p>
          <w:p w:rsidR="00000000" w:rsidP="006C4B17">
            <w:pPr>
              <w:pStyle w:val="ListBullet"/>
              <w:rPr>
                <w:lang w:val="en-NZ"/>
              </w:rPr>
            </w:pPr>
            <w:r w:rsidRPr="006C4B17">
              <w:t>Work plans</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Financial plan takes account of</w:t>
            </w:r>
            <w:r w:rsidRPr="006C4B17">
              <w:t>:</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A review of financial inputs required sources and forms of finance</w:t>
            </w:r>
          </w:p>
          <w:p w:rsidR="00000000" w:rsidRPr="006C4B17" w:rsidP="006C4B17">
            <w:pPr>
              <w:pStyle w:val="ListBullet"/>
            </w:pPr>
            <w:r w:rsidRPr="006C4B17">
              <w:t>Current financial state of the organisation</w:t>
            </w:r>
          </w:p>
          <w:p w:rsidR="00000000" w:rsidRPr="006C4B17" w:rsidP="006C4B17">
            <w:pPr>
              <w:pStyle w:val="ListBullet"/>
            </w:pPr>
            <w:r w:rsidRPr="006C4B17">
              <w:t>Financial performance to date</w:t>
            </w:r>
          </w:p>
          <w:p w:rsidR="00000000" w:rsidRPr="006C4B17" w:rsidP="006C4B17">
            <w:pPr>
              <w:pStyle w:val="ListBullet"/>
            </w:pPr>
            <w:r w:rsidRPr="006C4B17">
              <w:t>Forms of finance including working capital, fixed capital, debt and equity capital</w:t>
            </w:r>
          </w:p>
          <w:p w:rsidR="00000000" w:rsidRPr="006C4B17" w:rsidP="006C4B17">
            <w:pPr>
              <w:pStyle w:val="ListBullet"/>
            </w:pPr>
            <w:r w:rsidRPr="006C4B17">
              <w:t xml:space="preserve">Projections of likely financial </w:t>
            </w:r>
            <w:r w:rsidRPr="006C4B17">
              <w:t>results budgeting</w:t>
            </w:r>
          </w:p>
          <w:p w:rsidR="00000000" w:rsidP="006C4B17">
            <w:pPr>
              <w:pStyle w:val="ListBullet"/>
              <w:rPr>
                <w:lang w:val="en-NZ"/>
              </w:rPr>
            </w:pPr>
            <w:r w:rsidRPr="006C4B17">
              <w:t>Risks and measures to manage or minimise risks</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Sources of finance may be</w:t>
            </w:r>
            <w:r w:rsidRPr="006C4B17">
              <w:t>:</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Borrowing/investments</w:t>
            </w:r>
          </w:p>
          <w:p w:rsidR="00000000" w:rsidRPr="006C4B17" w:rsidP="006C4B17">
            <w:pPr>
              <w:pStyle w:val="ListBullet"/>
            </w:pPr>
            <w:r w:rsidRPr="006C4B17">
              <w:t>Commercial activities</w:t>
            </w:r>
          </w:p>
          <w:p w:rsidR="00000000" w:rsidRPr="006C4B17" w:rsidP="006C4B17">
            <w:pPr>
              <w:pStyle w:val="ListBullet"/>
            </w:pPr>
            <w:r w:rsidRPr="006C4B17">
              <w:t>Financial institutions</w:t>
            </w:r>
          </w:p>
          <w:p w:rsidR="00000000" w:rsidRPr="006C4B17" w:rsidP="006C4B17">
            <w:pPr>
              <w:pStyle w:val="ListBullet"/>
            </w:pPr>
            <w:r w:rsidRPr="006C4B17">
              <w:t>Government sources</w:t>
            </w:r>
          </w:p>
          <w:p w:rsidR="00000000" w:rsidRPr="006C4B17" w:rsidP="006C4B17">
            <w:pPr>
              <w:pStyle w:val="ListBullet"/>
            </w:pPr>
            <w:r w:rsidRPr="006C4B17">
              <w:t>Industry sources</w:t>
            </w:r>
          </w:p>
          <w:p w:rsidR="00000000" w:rsidP="006C4B17">
            <w:pPr>
              <w:pStyle w:val="ListBullet"/>
              <w:rPr>
                <w:lang w:val="en-NZ"/>
              </w:rPr>
            </w:pPr>
            <w:r w:rsidRPr="006C4B17">
              <w:t>Through donations</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Projections may include</w:t>
            </w:r>
            <w:r w:rsidRPr="006C4B17">
              <w:t>:</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Cash flow estimates</w:t>
            </w:r>
          </w:p>
          <w:p w:rsidR="00000000" w:rsidRPr="006C4B17" w:rsidP="006C4B17">
            <w:pPr>
              <w:pStyle w:val="ListBullet"/>
            </w:pPr>
            <w:r w:rsidRPr="006C4B17">
              <w:t>Estimates of profit and loss</w:t>
            </w:r>
          </w:p>
          <w:p w:rsidR="00000000" w:rsidP="006C4B17">
            <w:pPr>
              <w:pStyle w:val="ListBullet"/>
              <w:rPr>
                <w:lang w:val="en-NZ"/>
              </w:rPr>
            </w:pPr>
            <w:r w:rsidRPr="006C4B17">
              <w:t>Resource requirements</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C4B17">
            <w:pPr>
              <w:pStyle w:val="BodyText"/>
              <w:rPr>
                <w:lang w:val="en-NZ"/>
              </w:rPr>
            </w:pPr>
            <w:r w:rsidRPr="006C4B17">
              <w:rPr>
                <w:rStyle w:val="Emphasis"/>
              </w:rPr>
              <w:t>Stakeholders may include</w:t>
            </w:r>
            <w:r w:rsidRPr="006C4B17">
              <w:t>:</w:t>
            </w: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ListBullet"/>
            </w:pPr>
            <w:r w:rsidRPr="006C4B17">
              <w:t>Clients</w:t>
            </w:r>
          </w:p>
          <w:p w:rsidR="00000000" w:rsidRPr="006C4B17" w:rsidP="006C4B17">
            <w:pPr>
              <w:pStyle w:val="ListBullet"/>
            </w:pPr>
            <w:r w:rsidRPr="006C4B17">
              <w:t>Community</w:t>
            </w:r>
          </w:p>
          <w:p w:rsidR="00000000" w:rsidRPr="006C4B17" w:rsidP="006C4B17">
            <w:pPr>
              <w:pStyle w:val="ListBullet"/>
            </w:pPr>
            <w:r w:rsidRPr="006C4B17">
              <w:t>Government and/or funding bodies</w:t>
            </w:r>
          </w:p>
          <w:p w:rsidR="00000000" w:rsidRPr="006C4B17" w:rsidP="006C4B17">
            <w:pPr>
              <w:pStyle w:val="ListBullet"/>
            </w:pPr>
            <w:r w:rsidRPr="006C4B17">
              <w:t>Industry associations</w:t>
            </w:r>
          </w:p>
          <w:p w:rsidR="00000000" w:rsidRPr="006C4B17" w:rsidP="006C4B17">
            <w:pPr>
              <w:pStyle w:val="ListBullet"/>
            </w:pPr>
            <w:r w:rsidRPr="006C4B17">
              <w:t>Management</w:t>
            </w:r>
          </w:p>
          <w:p w:rsidR="00000000" w:rsidRPr="006C4B17" w:rsidP="006C4B17">
            <w:pPr>
              <w:pStyle w:val="ListBullet"/>
            </w:pPr>
            <w:r w:rsidRPr="006C4B17">
              <w:t>Providers of finance</w:t>
            </w:r>
          </w:p>
          <w:p w:rsidR="00000000" w:rsidRPr="006C4B17" w:rsidP="006C4B17">
            <w:pPr>
              <w:pStyle w:val="ListBullet"/>
            </w:pPr>
            <w:r w:rsidRPr="006C4B17">
              <w:t>Suppliers of resources</w:t>
            </w:r>
          </w:p>
          <w:p w:rsidR="00000000" w:rsidP="006C4B17">
            <w:pPr>
              <w:pStyle w:val="ListBullet"/>
              <w:rPr>
                <w:lang w:val="en-NZ"/>
              </w:rPr>
            </w:pPr>
            <w:r w:rsidRPr="006C4B17">
              <w:t>Workers</w:t>
            </w:r>
          </w:p>
        </w:tc>
      </w:tr>
      <w:tr w:rsidTr="00303B7B">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C4B17" w:rsidP="006C4B17">
            <w:pPr>
              <w:pStyle w:val="BodyText"/>
            </w:pPr>
          </w:p>
        </w:tc>
      </w:tr>
    </w:tbl>
    <w:p w:rsidR="00303B7B" w:rsidP="006C4B17">
      <w:pPr>
        <w:pStyle w:val="BodyText"/>
      </w:pPr>
    </w:p>
    <w:p w:rsidR="00303B7B" w:rsidP="006C4B17">
      <w:pPr>
        <w:pStyle w:val="BodyText"/>
      </w:pPr>
    </w:p>
    <w:p w:rsidR="00000000" w:rsidRPr="006C4B17" w:rsidP="006C4B17">
      <w:pPr>
        <w:pStyle w:val="Heading1"/>
      </w:pPr>
      <w:bookmarkStart w:id="12" w:name="O_294275"/>
      <w:bookmarkEnd w:id="12"/>
      <w:r w:rsidRPr="006C4B17">
        <w:t>Unit Sector(s)</w:t>
      </w:r>
    </w:p>
    <w:p w:rsidR="00000000" w:rsidRPr="006C4B17" w:rsidP="006C4B17">
      <w:pPr>
        <w:pStyle w:val="BodyText"/>
      </w:pPr>
      <w:r w:rsidRPr="006C4B17">
        <w:t>Not Applicable</w:t>
      </w:r>
    </w:p>
    <w:p w:rsidR="00000000" w:rsidRPr="006C4B17" w:rsidP="006C4B17"/>
    <w:sectPr w:rsidSect="006C4B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B7B" w:rsidP="00303B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7B" w:rsidP="006C4B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03B7B" w:rsidP="006C4B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03B7B" w:rsidP="006C4B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3B7B" w:rsidP="00303B7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B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B7B" w:rsidP="006C4B17">
    <w:pPr>
      <w:pStyle w:val="Header"/>
      <w:framePr w:wrap="around"/>
    </w:pPr>
    <w:r>
      <w:fldChar w:fldCharType="begin"/>
    </w:r>
    <w:r>
      <w:instrText xml:space="preserve"> TITLE   \* MERGEFORMAT </w:instrText>
    </w:r>
    <w:r>
      <w:fldChar w:fldCharType="separate"/>
    </w:r>
    <w:r>
      <w:t>CHCORG613D Manage organisation's strategic and business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3B7B" w:rsidP="006C4B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B4BA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2A8A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3295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B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4B17"/>
    <w:pPr>
      <w:spacing w:before="360" w:after="60"/>
      <w:outlineLvl w:val="0"/>
    </w:pPr>
    <w:rPr>
      <w:sz w:val="32"/>
    </w:rPr>
  </w:style>
  <w:style w:type="paragraph" w:styleId="Heading2">
    <w:name w:val="heading 2"/>
    <w:basedOn w:val="HeadingBase"/>
    <w:next w:val="BodyText"/>
    <w:link w:val="Heading2Char"/>
    <w:qFormat/>
    <w:rsid w:val="006C4B17"/>
    <w:pPr>
      <w:keepLines/>
      <w:spacing w:before="240" w:after="120"/>
      <w:outlineLvl w:val="1"/>
    </w:pPr>
    <w:rPr>
      <w:sz w:val="28"/>
      <w:szCs w:val="40"/>
    </w:rPr>
  </w:style>
  <w:style w:type="paragraph" w:styleId="Heading3">
    <w:name w:val="heading 3"/>
    <w:basedOn w:val="HeadingBase"/>
    <w:next w:val="BodyText"/>
    <w:link w:val="Heading3Char"/>
    <w:qFormat/>
    <w:rsid w:val="006C4B17"/>
    <w:pPr>
      <w:spacing w:before="180" w:after="120"/>
      <w:outlineLvl w:val="2"/>
    </w:pPr>
    <w:rPr>
      <w:spacing w:val="-10"/>
      <w:kern w:val="32"/>
    </w:rPr>
  </w:style>
  <w:style w:type="paragraph" w:styleId="Heading4">
    <w:name w:val="heading 4"/>
    <w:basedOn w:val="HeadingBase"/>
    <w:next w:val="BodyText"/>
    <w:link w:val="Heading4Char"/>
    <w:qFormat/>
    <w:rsid w:val="006C4B17"/>
    <w:pPr>
      <w:spacing w:before="160" w:after="120"/>
      <w:outlineLvl w:val="3"/>
    </w:pPr>
    <w:rPr>
      <w:sz w:val="22"/>
    </w:rPr>
  </w:style>
  <w:style w:type="paragraph" w:styleId="Heading5">
    <w:name w:val="heading 5"/>
    <w:basedOn w:val="HeadingBase"/>
    <w:next w:val="Normal"/>
    <w:link w:val="Heading5Char"/>
    <w:qFormat/>
    <w:rsid w:val="006C4B17"/>
    <w:pPr>
      <w:spacing w:before="80"/>
      <w:outlineLvl w:val="4"/>
    </w:pPr>
    <w:rPr>
      <w:color w:val="918585"/>
      <w:sz w:val="20"/>
    </w:rPr>
  </w:style>
  <w:style w:type="paragraph" w:styleId="Heading6">
    <w:name w:val="heading 6"/>
    <w:basedOn w:val="HeadingBase"/>
    <w:next w:val="Normal"/>
    <w:link w:val="Heading6Char"/>
    <w:qFormat/>
    <w:rsid w:val="006C4B17"/>
    <w:pPr>
      <w:spacing w:before="60"/>
      <w:outlineLvl w:val="5"/>
    </w:pPr>
    <w:rPr>
      <w:color w:val="918585"/>
      <w:sz w:val="20"/>
    </w:rPr>
  </w:style>
  <w:style w:type="paragraph" w:styleId="Heading7">
    <w:name w:val="heading 7"/>
    <w:basedOn w:val="Normal"/>
    <w:next w:val="Normal"/>
    <w:link w:val="Heading7Char"/>
    <w:qFormat/>
    <w:rsid w:val="006C4B17"/>
    <w:pPr>
      <w:ind w:left="720"/>
      <w:outlineLvl w:val="6"/>
    </w:pPr>
    <w:rPr>
      <w:i/>
    </w:rPr>
  </w:style>
  <w:style w:type="paragraph" w:styleId="Heading8">
    <w:name w:val="heading 8"/>
    <w:basedOn w:val="Normal"/>
    <w:next w:val="Normal"/>
    <w:link w:val="Heading8Char"/>
    <w:qFormat/>
    <w:rsid w:val="006C4B17"/>
    <w:pPr>
      <w:ind w:left="720"/>
      <w:outlineLvl w:val="7"/>
    </w:pPr>
    <w:rPr>
      <w:i/>
    </w:rPr>
  </w:style>
  <w:style w:type="paragraph" w:styleId="Heading9">
    <w:name w:val="heading 9"/>
    <w:basedOn w:val="Normal"/>
    <w:next w:val="Normal"/>
    <w:link w:val="Heading9Char"/>
    <w:qFormat/>
    <w:rsid w:val="006C4B17"/>
    <w:pPr>
      <w:ind w:left="720"/>
      <w:outlineLvl w:val="8"/>
    </w:pPr>
    <w:rPr>
      <w:i/>
    </w:rPr>
  </w:style>
  <w:style w:type="character" w:default="1" w:styleId="DefaultParagraphFont">
    <w:name w:val="Default Paragraph Font"/>
    <w:uiPriority w:val="1"/>
    <w:unhideWhenUsed/>
    <w:rsid w:val="006C4B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B17"/>
  </w:style>
  <w:style w:type="character" w:customStyle="1" w:styleId="Heading1Char">
    <w:name w:val="Heading 1 Char"/>
    <w:basedOn w:val="DefaultParagraphFont"/>
    <w:link w:val="Heading1"/>
    <w:rsid w:val="006C4B17"/>
    <w:rPr>
      <w:rFonts w:ascii="Times New Roman" w:eastAsia="Times New Roman" w:hAnsi="Times New Roman" w:cs="Times New Roman"/>
      <w:b/>
      <w:sz w:val="32"/>
      <w:szCs w:val="20"/>
      <w:lang w:eastAsia="en-US"/>
    </w:rPr>
  </w:style>
  <w:style w:type="paragraph" w:styleId="BodyText">
    <w:name w:val="Body Text"/>
    <w:basedOn w:val="Normal"/>
    <w:link w:val="BodyTextChar"/>
    <w:rsid w:val="006C4B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4B17"/>
    <w:rPr>
      <w:rFonts w:ascii="Times New Roman" w:eastAsia="Times New Roman" w:hAnsi="Times New Roman" w:cs="Times New Roman"/>
      <w:sz w:val="24"/>
      <w:lang w:val="en-US" w:eastAsia="en-US"/>
    </w:rPr>
  </w:style>
  <w:style w:type="paragraph" w:styleId="Footer">
    <w:name w:val="footer"/>
    <w:basedOn w:val="Normal"/>
    <w:link w:val="FooterChar"/>
    <w:rsid w:val="006C4B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B17"/>
    <w:rPr>
      <w:rFonts w:ascii="Times New Roman" w:eastAsia="Times New Roman" w:hAnsi="Times New Roman" w:cs="Times New Roman"/>
      <w:sz w:val="16"/>
      <w:lang w:val="en-US" w:eastAsia="en-US"/>
    </w:rPr>
  </w:style>
  <w:style w:type="paragraph" w:styleId="List">
    <w:name w:val="List"/>
    <w:basedOn w:val="BodyText"/>
    <w:next w:val="BodyText"/>
    <w:rsid w:val="006C4B17"/>
    <w:pPr>
      <w:tabs>
        <w:tab w:val="left" w:pos="340"/>
      </w:tabs>
      <w:spacing w:before="60" w:after="60"/>
      <w:ind w:left="340" w:hanging="340"/>
    </w:pPr>
  </w:style>
  <w:style w:type="paragraph" w:styleId="ListBullet">
    <w:name w:val="List Bullet"/>
    <w:basedOn w:val="List"/>
    <w:rsid w:val="006C4B17"/>
    <w:pPr>
      <w:numPr>
        <w:numId w:val="13"/>
      </w:numPr>
      <w:tabs>
        <w:tab w:val="clear" w:pos="340"/>
      </w:tabs>
      <w:spacing w:before="40" w:after="40"/>
    </w:pPr>
  </w:style>
  <w:style w:type="character" w:customStyle="1" w:styleId="SpecialBold">
    <w:name w:val="Special Bold"/>
    <w:basedOn w:val="DefaultParagraphFont"/>
    <w:rsid w:val="006C4B17"/>
    <w:rPr>
      <w:b/>
      <w:spacing w:val="0"/>
    </w:rPr>
  </w:style>
  <w:style w:type="paragraph" w:styleId="ListBullet2">
    <w:name w:val="List Bullet 2"/>
    <w:basedOn w:val="List2"/>
    <w:rsid w:val="006C4B17"/>
    <w:pPr>
      <w:numPr>
        <w:numId w:val="14"/>
      </w:numPr>
      <w:tabs>
        <w:tab w:val="clear" w:pos="680"/>
      </w:tabs>
    </w:pPr>
  </w:style>
  <w:style w:type="paragraph" w:styleId="Header">
    <w:name w:val="header"/>
    <w:basedOn w:val="Normal"/>
    <w:link w:val="HeaderChar"/>
    <w:rsid w:val="006C4B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B1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C4B17"/>
    <w:rPr>
      <w:i/>
    </w:rPr>
  </w:style>
  <w:style w:type="paragraph" w:customStyle="1" w:styleId="SuperHeading">
    <w:name w:val="SuperHeading"/>
    <w:basedOn w:val="Normal"/>
    <w:rsid w:val="006C4B17"/>
    <w:pPr>
      <w:spacing w:before="240" w:after="120"/>
      <w:outlineLvl w:val="0"/>
    </w:pPr>
    <w:rPr>
      <w:rFonts w:ascii="Times New Roman" w:hAnsi="Times New Roman"/>
      <w:b/>
      <w:sz w:val="28"/>
    </w:rPr>
  </w:style>
  <w:style w:type="paragraph" w:customStyle="1" w:styleId="AllowPageBreak">
    <w:name w:val="AllowPageBreak"/>
    <w:rsid w:val="006C4B1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4B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B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B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B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B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B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4B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4B17"/>
    <w:rPr>
      <w:rFonts w:ascii="Courier New" w:eastAsia="Times New Roman" w:hAnsi="Courier New" w:cs="Times New Roman"/>
      <w:i/>
      <w:szCs w:val="20"/>
      <w:lang w:val="en-US" w:eastAsia="en-US"/>
    </w:rPr>
  </w:style>
  <w:style w:type="paragraph" w:customStyle="1" w:styleId="HeadingBase">
    <w:name w:val="Heading Base"/>
    <w:rsid w:val="006C4B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B17"/>
    <w:pPr>
      <w:tabs>
        <w:tab w:val="right" w:leader="dot" w:pos="9072"/>
      </w:tabs>
      <w:ind w:left="567"/>
    </w:pPr>
    <w:rPr>
      <w:szCs w:val="22"/>
    </w:rPr>
  </w:style>
  <w:style w:type="paragraph" w:customStyle="1" w:styleId="TOCBase">
    <w:name w:val="TOC Base"/>
    <w:rsid w:val="006C4B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B17"/>
    <w:pPr>
      <w:tabs>
        <w:tab w:val="right" w:leader="dot" w:pos="9072"/>
      </w:tabs>
      <w:spacing w:before="40" w:after="40"/>
      <w:ind w:left="284"/>
    </w:pPr>
    <w:rPr>
      <w:rFonts w:ascii="Times New Roman" w:hAnsi="Times New Roman"/>
    </w:rPr>
  </w:style>
  <w:style w:type="paragraph" w:styleId="TOC1">
    <w:name w:val="toc 1"/>
    <w:basedOn w:val="TOCBase"/>
    <w:next w:val="Normal"/>
    <w:rsid w:val="006C4B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4B17"/>
    <w:pPr>
      <w:spacing w:before="5040"/>
      <w:jc w:val="center"/>
    </w:pPr>
    <w:rPr>
      <w:sz w:val="48"/>
      <w:szCs w:val="72"/>
      <w:lang w:val="en-US"/>
    </w:rPr>
  </w:style>
  <w:style w:type="character" w:customStyle="1" w:styleId="TitleChar">
    <w:name w:val="Title Char"/>
    <w:basedOn w:val="DefaultParagraphFont"/>
    <w:link w:val="Title"/>
    <w:rsid w:val="006C4B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B17"/>
    <w:pPr>
      <w:tabs>
        <w:tab w:val="left" w:pos="3600"/>
        <w:tab w:val="left" w:pos="3958"/>
      </w:tabs>
    </w:pPr>
  </w:style>
  <w:style w:type="paragraph" w:customStyle="1" w:styleId="Note">
    <w:name w:val="Note"/>
    <w:basedOn w:val="BodyText"/>
    <w:rsid w:val="006C4B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B17"/>
    <w:pPr>
      <w:framePr w:wrap="auto" w:hAnchor="text" w:y="6049"/>
    </w:pPr>
    <w:rPr>
      <w:color w:val="000000"/>
      <w:sz w:val="40"/>
    </w:rPr>
  </w:style>
  <w:style w:type="paragraph" w:customStyle="1" w:styleId="TOCTitle">
    <w:name w:val="TOCTitle"/>
    <w:basedOn w:val="Heading1"/>
    <w:rsid w:val="006C4B17"/>
    <w:pPr>
      <w:spacing w:after="240"/>
      <w:jc w:val="center"/>
      <w:outlineLvl w:val="9"/>
    </w:pPr>
    <w:rPr>
      <w:caps/>
    </w:rPr>
  </w:style>
  <w:style w:type="paragraph" w:customStyle="1" w:styleId="Version">
    <w:name w:val="Version"/>
    <w:rsid w:val="006C4B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B17"/>
    <w:pPr>
      <w:keepNext w:val="0"/>
      <w:tabs>
        <w:tab w:val="right" w:pos="4176"/>
      </w:tabs>
      <w:ind w:left="198" w:hanging="198"/>
    </w:pPr>
    <w:rPr>
      <w:rFonts w:ascii="Garamond" w:hAnsi="Garamond"/>
    </w:rPr>
  </w:style>
  <w:style w:type="paragraph" w:styleId="IndexHeading">
    <w:name w:val="index heading"/>
    <w:basedOn w:val="Normal"/>
    <w:next w:val="Index1"/>
    <w:semiHidden/>
    <w:rsid w:val="006C4B17"/>
    <w:pPr>
      <w:spacing w:before="120" w:after="120"/>
    </w:pPr>
    <w:rPr>
      <w:rFonts w:ascii="Arial" w:hAnsi="Arial"/>
      <w:b/>
      <w:color w:val="918585"/>
      <w:sz w:val="24"/>
    </w:rPr>
  </w:style>
  <w:style w:type="paragraph" w:customStyle="1" w:styleId="Chapter">
    <w:name w:val="Chapter"/>
    <w:basedOn w:val="Normal"/>
    <w:rsid w:val="006C4B17"/>
    <w:pPr>
      <w:spacing w:before="240"/>
    </w:pPr>
    <w:rPr>
      <w:rFonts w:ascii="Times New Roman" w:hAnsi="Times New Roman"/>
      <w:smallCaps/>
      <w:spacing w:val="80"/>
      <w:sz w:val="28"/>
    </w:rPr>
  </w:style>
  <w:style w:type="paragraph" w:customStyle="1" w:styleId="InChapter">
    <w:name w:val="InChapter"/>
    <w:basedOn w:val="Heading3"/>
    <w:rsid w:val="006C4B17"/>
    <w:pPr>
      <w:spacing w:after="240"/>
      <w:outlineLvl w:val="9"/>
    </w:pPr>
    <w:rPr>
      <w:noProof/>
    </w:rPr>
  </w:style>
  <w:style w:type="paragraph" w:styleId="Index2">
    <w:name w:val="index 2"/>
    <w:basedOn w:val="Normal"/>
    <w:next w:val="Normal"/>
    <w:semiHidden/>
    <w:rsid w:val="006C4B17"/>
    <w:pPr>
      <w:tabs>
        <w:tab w:val="right" w:pos="4176"/>
      </w:tabs>
      <w:ind w:left="568" w:hanging="284"/>
    </w:pPr>
    <w:rPr>
      <w:rFonts w:ascii="Garamond" w:hAnsi="Garamond"/>
    </w:rPr>
  </w:style>
  <w:style w:type="paragraph" w:customStyle="1" w:styleId="Byline">
    <w:name w:val="Byline"/>
    <w:rsid w:val="006C4B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B17"/>
    <w:pPr>
      <w:tabs>
        <w:tab w:val="clear" w:pos="3600"/>
        <w:tab w:val="clear" w:pos="3958"/>
      </w:tabs>
      <w:jc w:val="right"/>
    </w:pPr>
  </w:style>
  <w:style w:type="paragraph" w:styleId="Caption">
    <w:name w:val="caption"/>
    <w:basedOn w:val="BodyText"/>
    <w:next w:val="Normal"/>
    <w:qFormat/>
    <w:rsid w:val="006C4B17"/>
    <w:pPr>
      <w:framePr w:w="2268" w:hSpace="181" w:vSpace="181" w:wrap="around" w:vAnchor="text" w:hAnchor="page" w:x="1135" w:y="285" w:anchorLock="1"/>
    </w:pPr>
    <w:rPr>
      <w:i/>
    </w:rPr>
  </w:style>
  <w:style w:type="paragraph" w:customStyle="1" w:styleId="MiniTOCTitle">
    <w:name w:val="MiniTOCTitle"/>
    <w:basedOn w:val="Heading4"/>
    <w:rsid w:val="006C4B17"/>
    <w:pPr>
      <w:spacing w:before="240"/>
      <w:outlineLvl w:val="9"/>
    </w:pPr>
    <w:rPr>
      <w:noProof/>
      <w:sz w:val="24"/>
    </w:rPr>
  </w:style>
  <w:style w:type="paragraph" w:customStyle="1" w:styleId="MiniTOCItem">
    <w:name w:val="MiniTOCItem"/>
    <w:basedOn w:val="ListBullet"/>
    <w:rsid w:val="006C4B17"/>
    <w:pPr>
      <w:numPr>
        <w:numId w:val="0"/>
      </w:numPr>
      <w:tabs>
        <w:tab w:val="right" w:leader="dot" w:pos="6521"/>
      </w:tabs>
      <w:spacing w:before="0" w:after="0"/>
    </w:pPr>
  </w:style>
  <w:style w:type="paragraph" w:customStyle="1" w:styleId="TOFTitle">
    <w:name w:val="TOFTitle"/>
    <w:basedOn w:val="TOCTitle"/>
    <w:rsid w:val="006C4B17"/>
  </w:style>
  <w:style w:type="paragraph" w:styleId="TableofFigures">
    <w:name w:val="table of figures"/>
    <w:basedOn w:val="Normal"/>
    <w:next w:val="Normal"/>
    <w:semiHidden/>
    <w:rsid w:val="006C4B17"/>
    <w:pPr>
      <w:tabs>
        <w:tab w:val="right" w:leader="dot" w:pos="9072"/>
      </w:tabs>
      <w:ind w:left="970" w:hanging="403"/>
    </w:pPr>
    <w:rPr>
      <w:rFonts w:ascii="Times New Roman" w:hAnsi="Times New Roman"/>
      <w:b/>
    </w:rPr>
  </w:style>
  <w:style w:type="paragraph" w:styleId="ListNumber">
    <w:name w:val="List Number"/>
    <w:basedOn w:val="List"/>
    <w:rsid w:val="006C4B17"/>
    <w:pPr>
      <w:numPr>
        <w:numId w:val="11"/>
      </w:numPr>
    </w:pPr>
  </w:style>
  <w:style w:type="character" w:customStyle="1" w:styleId="WingdingSymbols">
    <w:name w:val="Wingding Symbols"/>
    <w:rsid w:val="006C4B17"/>
    <w:rPr>
      <w:rFonts w:ascii="Wingdings" w:hAnsi="Wingdings"/>
    </w:rPr>
  </w:style>
  <w:style w:type="paragraph" w:customStyle="1" w:styleId="TableHeading">
    <w:name w:val="Table Heading"/>
    <w:basedOn w:val="HeadingBase"/>
    <w:rsid w:val="006C4B17"/>
    <w:pPr>
      <w:keepLines/>
      <w:pBdr>
        <w:bottom w:val="single" w:sz="6" w:space="1" w:color="918585"/>
      </w:pBdr>
      <w:spacing w:before="240"/>
    </w:pPr>
  </w:style>
  <w:style w:type="character" w:customStyle="1" w:styleId="HotSpot">
    <w:name w:val="HotSpot"/>
    <w:rsid w:val="006C4B17"/>
    <w:rPr>
      <w:color w:val="0033CC"/>
      <w:u w:val="none"/>
    </w:rPr>
  </w:style>
  <w:style w:type="paragraph" w:customStyle="1" w:styleId="BodyTextRight">
    <w:name w:val="Body Text Right"/>
    <w:basedOn w:val="BodyText"/>
    <w:rsid w:val="006C4B17"/>
    <w:pPr>
      <w:spacing w:before="0" w:after="0"/>
      <w:jc w:val="right"/>
    </w:pPr>
  </w:style>
  <w:style w:type="paragraph" w:styleId="Index3">
    <w:name w:val="index 3"/>
    <w:basedOn w:val="ListNumber2"/>
    <w:next w:val="Normal"/>
    <w:semiHidden/>
    <w:rsid w:val="006C4B17"/>
    <w:pPr>
      <w:numPr>
        <w:numId w:val="0"/>
      </w:numPr>
      <w:tabs>
        <w:tab w:val="right" w:leader="dot" w:pos="4176"/>
      </w:tabs>
    </w:pPr>
  </w:style>
  <w:style w:type="paragraph" w:styleId="ListNumber2">
    <w:name w:val="List Number 2"/>
    <w:basedOn w:val="List2"/>
    <w:rsid w:val="006C4B17"/>
    <w:pPr>
      <w:numPr>
        <w:numId w:val="10"/>
      </w:numPr>
      <w:tabs>
        <w:tab w:val="clear" w:pos="1060"/>
      </w:tabs>
    </w:pPr>
  </w:style>
  <w:style w:type="paragraph" w:customStyle="1" w:styleId="MarginNote">
    <w:name w:val="Margin Note"/>
    <w:basedOn w:val="BodyText"/>
    <w:rsid w:val="006C4B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B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B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4B17"/>
    <w:rPr>
      <w:sz w:val="32"/>
    </w:rPr>
  </w:style>
  <w:style w:type="paragraph" w:customStyle="1" w:styleId="HeadingProcedure">
    <w:name w:val="Heading Procedure"/>
    <w:basedOn w:val="HeadingBase"/>
    <w:next w:val="Normal"/>
    <w:rsid w:val="006C4B17"/>
    <w:pPr>
      <w:tabs>
        <w:tab w:val="left" w:pos="0"/>
      </w:tabs>
      <w:spacing w:before="120" w:after="60"/>
    </w:pPr>
    <w:rPr>
      <w:i/>
      <w:color w:val="918585"/>
      <w:sz w:val="22"/>
    </w:rPr>
  </w:style>
  <w:style w:type="paragraph" w:customStyle="1" w:styleId="TableBodyText">
    <w:name w:val="Table Body Text"/>
    <w:basedOn w:val="BodyText"/>
    <w:rsid w:val="006C4B17"/>
    <w:pPr>
      <w:spacing w:before="60" w:after="60"/>
    </w:pPr>
  </w:style>
  <w:style w:type="paragraph" w:styleId="ListContinue">
    <w:name w:val="List Continue"/>
    <w:basedOn w:val="List"/>
    <w:rsid w:val="006C4B17"/>
    <w:pPr>
      <w:ind w:firstLine="0"/>
    </w:pPr>
  </w:style>
  <w:style w:type="paragraph" w:customStyle="1" w:styleId="ListNote">
    <w:name w:val="List Note"/>
    <w:basedOn w:val="List"/>
    <w:rsid w:val="006C4B17"/>
    <w:pPr>
      <w:pBdr>
        <w:top w:val="single" w:sz="6" w:space="2" w:color="918585"/>
        <w:bottom w:val="single" w:sz="6" w:space="2" w:color="918585"/>
      </w:pBdr>
      <w:tabs>
        <w:tab w:val="left" w:pos="1021"/>
      </w:tabs>
      <w:ind w:firstLine="0"/>
    </w:pPr>
  </w:style>
  <w:style w:type="paragraph" w:customStyle="1" w:styleId="Warning">
    <w:name w:val="Warning"/>
    <w:basedOn w:val="BodyText"/>
    <w:rsid w:val="006C4B17"/>
    <w:pPr>
      <w:shd w:val="clear" w:color="auto" w:fill="D9D9D9"/>
      <w:tabs>
        <w:tab w:val="left" w:pos="992"/>
      </w:tabs>
      <w:ind w:left="119" w:right="119"/>
    </w:pPr>
    <w:rPr>
      <w:sz w:val="20"/>
    </w:rPr>
  </w:style>
  <w:style w:type="paragraph" w:customStyle="1" w:styleId="MarginIcons">
    <w:name w:val="Margin Icons"/>
    <w:basedOn w:val="BodyText"/>
    <w:rsid w:val="006C4B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B17"/>
    <w:rPr>
      <w:rFonts w:ascii="Courier New" w:hAnsi="Courier New"/>
    </w:rPr>
  </w:style>
  <w:style w:type="paragraph" w:customStyle="1" w:styleId="NoteBullet">
    <w:name w:val="Note Bullet"/>
    <w:basedOn w:val="Note"/>
    <w:rsid w:val="006C4B17"/>
    <w:pPr>
      <w:tabs>
        <w:tab w:val="clear" w:pos="680"/>
      </w:tabs>
      <w:spacing w:before="60" w:after="60"/>
    </w:pPr>
  </w:style>
  <w:style w:type="paragraph" w:customStyle="1" w:styleId="SubHeading2">
    <w:name w:val="SubHeading2"/>
    <w:basedOn w:val="HeadingBase"/>
    <w:rsid w:val="006C4B17"/>
    <w:pPr>
      <w:spacing w:before="240" w:after="60"/>
    </w:pPr>
    <w:rPr>
      <w:sz w:val="20"/>
    </w:rPr>
  </w:style>
  <w:style w:type="paragraph" w:customStyle="1" w:styleId="SubHeading1">
    <w:name w:val="SubHeading1"/>
    <w:basedOn w:val="HeadingBase"/>
    <w:rsid w:val="006C4B17"/>
    <w:pPr>
      <w:spacing w:before="240" w:after="60"/>
    </w:pPr>
    <w:rPr>
      <w:color w:val="918585"/>
      <w:sz w:val="22"/>
    </w:rPr>
  </w:style>
  <w:style w:type="paragraph" w:customStyle="1" w:styleId="SideHeading">
    <w:name w:val="Side Heading"/>
    <w:basedOn w:val="HeadingBase"/>
    <w:rsid w:val="006C4B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B17"/>
    <w:pPr>
      <w:numPr>
        <w:numId w:val="12"/>
      </w:numPr>
    </w:pPr>
  </w:style>
  <w:style w:type="paragraph" w:styleId="PlainText">
    <w:name w:val="Plain Text"/>
    <w:basedOn w:val="Normal"/>
    <w:link w:val="PlainTextChar"/>
    <w:rsid w:val="006C4B17"/>
    <w:rPr>
      <w:sz w:val="20"/>
    </w:rPr>
  </w:style>
  <w:style w:type="character" w:customStyle="1" w:styleId="PlainTextChar">
    <w:name w:val="Plain Text Char"/>
    <w:basedOn w:val="DefaultParagraphFont"/>
    <w:link w:val="PlainText"/>
    <w:rsid w:val="006C4B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4B17"/>
    <w:rPr>
      <w:b/>
      <w:smallCaps/>
    </w:rPr>
  </w:style>
  <w:style w:type="paragraph" w:customStyle="1" w:styleId="TableListNumber">
    <w:name w:val="Table List Number"/>
    <w:basedOn w:val="ListNumber"/>
    <w:rsid w:val="006C4B17"/>
    <w:pPr>
      <w:numPr>
        <w:numId w:val="0"/>
      </w:numPr>
    </w:pPr>
  </w:style>
  <w:style w:type="paragraph" w:styleId="TOC4">
    <w:name w:val="toc 4"/>
    <w:basedOn w:val="TOCBase"/>
    <w:next w:val="Normal"/>
    <w:semiHidden/>
    <w:rsid w:val="006C4B17"/>
    <w:pPr>
      <w:tabs>
        <w:tab w:val="right" w:leader="dot" w:pos="9071"/>
      </w:tabs>
      <w:ind w:left="1701"/>
    </w:pPr>
  </w:style>
  <w:style w:type="paragraph" w:customStyle="1" w:styleId="ListAlpha">
    <w:name w:val="List Alpha"/>
    <w:basedOn w:val="List"/>
    <w:rsid w:val="006C4B17"/>
    <w:pPr>
      <w:numPr>
        <w:numId w:val="9"/>
      </w:numPr>
    </w:pPr>
  </w:style>
  <w:style w:type="paragraph" w:customStyle="1" w:styleId="ListAlpha2">
    <w:name w:val="List Alpha 2"/>
    <w:basedOn w:val="List2"/>
    <w:rsid w:val="006C4B17"/>
    <w:pPr>
      <w:numPr>
        <w:numId w:val="8"/>
      </w:numPr>
    </w:pPr>
  </w:style>
  <w:style w:type="paragraph" w:styleId="List2">
    <w:name w:val="List 2"/>
    <w:basedOn w:val="BodyText"/>
    <w:rsid w:val="006C4B17"/>
    <w:pPr>
      <w:tabs>
        <w:tab w:val="left" w:pos="680"/>
      </w:tabs>
      <w:spacing w:before="60" w:after="60"/>
      <w:ind w:left="680" w:hanging="340"/>
    </w:pPr>
  </w:style>
  <w:style w:type="paragraph" w:styleId="List3">
    <w:name w:val="List 3"/>
    <w:basedOn w:val="BodyText"/>
    <w:rsid w:val="006C4B17"/>
    <w:pPr>
      <w:tabs>
        <w:tab w:val="left" w:pos="1021"/>
      </w:tabs>
      <w:spacing w:before="60" w:after="60"/>
      <w:ind w:left="1020" w:hanging="340"/>
    </w:pPr>
  </w:style>
  <w:style w:type="paragraph" w:styleId="List4">
    <w:name w:val="List 4"/>
    <w:basedOn w:val="BodyText"/>
    <w:rsid w:val="006C4B17"/>
    <w:pPr>
      <w:tabs>
        <w:tab w:val="left" w:pos="1361"/>
      </w:tabs>
      <w:spacing w:before="60" w:after="60"/>
      <w:ind w:left="1361" w:hanging="340"/>
    </w:pPr>
  </w:style>
  <w:style w:type="paragraph" w:styleId="List5">
    <w:name w:val="List 5"/>
    <w:basedOn w:val="BodyText"/>
    <w:rsid w:val="006C4B17"/>
    <w:pPr>
      <w:tabs>
        <w:tab w:val="left" w:pos="1701"/>
      </w:tabs>
      <w:spacing w:before="60" w:after="60"/>
      <w:ind w:left="1701" w:hanging="340"/>
    </w:pPr>
  </w:style>
  <w:style w:type="paragraph" w:styleId="ListBullet3">
    <w:name w:val="List Bullet 3"/>
    <w:basedOn w:val="List3"/>
    <w:rsid w:val="006C4B17"/>
    <w:pPr>
      <w:numPr>
        <w:numId w:val="15"/>
      </w:numPr>
      <w:tabs>
        <w:tab w:val="clear" w:pos="1021"/>
      </w:tabs>
      <w:ind w:left="1037" w:hanging="357"/>
    </w:pPr>
  </w:style>
  <w:style w:type="paragraph" w:styleId="ListBullet4">
    <w:name w:val="List Bullet 4"/>
    <w:basedOn w:val="List4"/>
    <w:rsid w:val="006C4B17"/>
    <w:pPr>
      <w:numPr>
        <w:numId w:val="3"/>
      </w:numPr>
    </w:pPr>
  </w:style>
  <w:style w:type="paragraph" w:styleId="ListBullet5">
    <w:name w:val="List Bullet 5"/>
    <w:basedOn w:val="List5"/>
    <w:rsid w:val="006C4B17"/>
    <w:pPr>
      <w:numPr>
        <w:numId w:val="4"/>
      </w:numPr>
    </w:pPr>
  </w:style>
  <w:style w:type="paragraph" w:styleId="ListContinue2">
    <w:name w:val="List Continue 2"/>
    <w:basedOn w:val="List2"/>
    <w:rsid w:val="006C4B17"/>
    <w:pPr>
      <w:ind w:firstLine="0"/>
    </w:pPr>
  </w:style>
  <w:style w:type="paragraph" w:styleId="ListContinue3">
    <w:name w:val="List Continue 3"/>
    <w:basedOn w:val="List3"/>
    <w:rsid w:val="006C4B17"/>
    <w:pPr>
      <w:ind w:left="1021" w:firstLine="0"/>
    </w:pPr>
  </w:style>
  <w:style w:type="paragraph" w:styleId="ListContinue4">
    <w:name w:val="List Continue 4"/>
    <w:basedOn w:val="List4"/>
    <w:rsid w:val="006C4B17"/>
    <w:pPr>
      <w:ind w:firstLine="0"/>
    </w:pPr>
  </w:style>
  <w:style w:type="paragraph" w:styleId="ListContinue5">
    <w:name w:val="List Continue 5"/>
    <w:basedOn w:val="List5"/>
    <w:rsid w:val="006C4B17"/>
    <w:pPr>
      <w:ind w:firstLine="0"/>
    </w:pPr>
  </w:style>
  <w:style w:type="paragraph" w:styleId="ListNumber3">
    <w:name w:val="List Number 3"/>
    <w:basedOn w:val="List3"/>
    <w:rsid w:val="006C4B17"/>
    <w:pPr>
      <w:numPr>
        <w:numId w:val="5"/>
      </w:numPr>
    </w:pPr>
  </w:style>
  <w:style w:type="paragraph" w:styleId="ListNumber4">
    <w:name w:val="List Number 4"/>
    <w:basedOn w:val="List4"/>
    <w:rsid w:val="006C4B17"/>
    <w:pPr>
      <w:numPr>
        <w:numId w:val="6"/>
      </w:numPr>
    </w:pPr>
  </w:style>
  <w:style w:type="paragraph" w:styleId="ListNumber5">
    <w:name w:val="List Number 5"/>
    <w:basedOn w:val="List5"/>
    <w:rsid w:val="006C4B17"/>
    <w:pPr>
      <w:numPr>
        <w:numId w:val="7"/>
      </w:numPr>
    </w:pPr>
  </w:style>
  <w:style w:type="paragraph" w:styleId="BlockText">
    <w:name w:val="Block Text"/>
    <w:basedOn w:val="Normal"/>
    <w:rsid w:val="006C4B17"/>
    <w:pPr>
      <w:spacing w:after="120"/>
      <w:ind w:left="1440" w:right="1440"/>
    </w:pPr>
  </w:style>
  <w:style w:type="character" w:customStyle="1" w:styleId="Subscript">
    <w:name w:val="Subscript"/>
    <w:basedOn w:val="DefaultParagraphFont"/>
    <w:rsid w:val="006C4B17"/>
    <w:rPr>
      <w:sz w:val="16"/>
      <w:vertAlign w:val="subscript"/>
    </w:rPr>
  </w:style>
  <w:style w:type="character" w:customStyle="1" w:styleId="Superscript">
    <w:name w:val="Superscript"/>
    <w:basedOn w:val="DefaultParagraphFont"/>
    <w:rsid w:val="006C4B17"/>
    <w:rPr>
      <w:sz w:val="16"/>
      <w:vertAlign w:val="superscript"/>
    </w:rPr>
  </w:style>
  <w:style w:type="character" w:customStyle="1" w:styleId="Symbols">
    <w:name w:val="Symbols"/>
    <w:basedOn w:val="DefaultParagraphFont"/>
    <w:rsid w:val="006C4B17"/>
    <w:rPr>
      <w:rFonts w:ascii="Symbol" w:hAnsi="Symbol"/>
    </w:rPr>
  </w:style>
  <w:style w:type="character" w:customStyle="1" w:styleId="MenuOptions">
    <w:name w:val="Menu Options"/>
    <w:basedOn w:val="DefaultParagraphFont"/>
    <w:rsid w:val="006C4B17"/>
    <w:rPr>
      <w:rFonts w:ascii="Arial Narrow" w:hAnsi="Arial Narrow"/>
      <w:smallCaps/>
    </w:rPr>
  </w:style>
  <w:style w:type="character" w:customStyle="1" w:styleId="Buttons">
    <w:name w:val="Buttons"/>
    <w:basedOn w:val="DefaultParagraphFont"/>
    <w:rsid w:val="006C4B17"/>
    <w:rPr>
      <w:b/>
    </w:rPr>
  </w:style>
  <w:style w:type="character" w:customStyle="1" w:styleId="Underlined">
    <w:name w:val="Underlined"/>
    <w:basedOn w:val="DefaultParagraphFont"/>
    <w:rsid w:val="006C4B17"/>
    <w:rPr>
      <w:u w:val="single"/>
    </w:rPr>
  </w:style>
  <w:style w:type="paragraph" w:customStyle="1" w:styleId="TableBodyTextRight">
    <w:name w:val="Table Body Text Right"/>
    <w:basedOn w:val="TableBodyText"/>
    <w:rsid w:val="006C4B17"/>
    <w:pPr>
      <w:widowControl w:val="0"/>
      <w:autoSpaceDE w:val="0"/>
      <w:autoSpaceDN w:val="0"/>
      <w:adjustRightInd w:val="0"/>
      <w:jc w:val="right"/>
    </w:pPr>
    <w:rPr>
      <w:rFonts w:cs="Arial"/>
      <w:szCs w:val="18"/>
    </w:rPr>
  </w:style>
  <w:style w:type="paragraph" w:customStyle="1" w:styleId="CopyrightText">
    <w:name w:val="Copyright Text"/>
    <w:basedOn w:val="BodyText"/>
    <w:rsid w:val="006C4B17"/>
    <w:rPr>
      <w:sz w:val="18"/>
    </w:rPr>
  </w:style>
  <w:style w:type="paragraph" w:customStyle="1" w:styleId="BodySmallRight">
    <w:name w:val="Body Small Right"/>
    <w:basedOn w:val="BodyTextRight"/>
    <w:rsid w:val="006C4B17"/>
    <w:rPr>
      <w:sz w:val="18"/>
      <w:szCs w:val="18"/>
    </w:rPr>
  </w:style>
  <w:style w:type="paragraph" w:customStyle="1" w:styleId="MarginEdition">
    <w:name w:val="Margin Edition"/>
    <w:basedOn w:val="MarginNote"/>
    <w:rsid w:val="006C4B17"/>
    <w:pPr>
      <w:spacing w:before="0" w:after="0"/>
    </w:pPr>
    <w:rPr>
      <w:rFonts w:ascii="Times New Roman" w:hAnsi="Times New Roman"/>
      <w:color w:val="999999"/>
    </w:rPr>
  </w:style>
  <w:style w:type="paragraph" w:customStyle="1" w:styleId="Spacer">
    <w:name w:val="Spacer"/>
    <w:basedOn w:val="Normal"/>
    <w:rsid w:val="006C4B17"/>
    <w:rPr>
      <w:sz w:val="2"/>
      <w:szCs w:val="2"/>
    </w:rPr>
  </w:style>
  <w:style w:type="character" w:customStyle="1" w:styleId="Small">
    <w:name w:val="Small"/>
    <w:basedOn w:val="DefaultParagraphFont"/>
    <w:rsid w:val="006C4B17"/>
    <w:rPr>
      <w:sz w:val="16"/>
    </w:rPr>
  </w:style>
  <w:style w:type="paragraph" w:customStyle="1" w:styleId="WideTable">
    <w:name w:val="Wide Table"/>
    <w:basedOn w:val="Normal"/>
    <w:rsid w:val="006C4B17"/>
    <w:pPr>
      <w:ind w:left="-1418"/>
    </w:pPr>
    <w:rPr>
      <w:sz w:val="2"/>
      <w:szCs w:val="2"/>
    </w:rPr>
  </w:style>
  <w:style w:type="character" w:styleId="PageNumber">
    <w:name w:val="page number"/>
    <w:basedOn w:val="DefaultParagraphFont"/>
    <w:rsid w:val="006C4B17"/>
  </w:style>
  <w:style w:type="paragraph" w:styleId="Quote">
    <w:name w:val="Quote"/>
    <w:basedOn w:val="Heading1"/>
    <w:link w:val="QuoteChar"/>
    <w:qFormat/>
    <w:rsid w:val="006C4B17"/>
    <w:rPr>
      <w:b w:val="0"/>
      <w:sz w:val="72"/>
      <w:szCs w:val="72"/>
      <w:lang w:val="en-NZ"/>
    </w:rPr>
  </w:style>
  <w:style w:type="character" w:customStyle="1" w:styleId="QuoteChar">
    <w:name w:val="Quote Char"/>
    <w:basedOn w:val="DefaultParagraphFont"/>
    <w:link w:val="Quote"/>
    <w:rsid w:val="006C4B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B17"/>
    <w:pPr>
      <w:pageBreakBefore/>
    </w:pPr>
  </w:style>
  <w:style w:type="paragraph" w:customStyle="1" w:styleId="Border">
    <w:name w:val="Border"/>
    <w:basedOn w:val="Normal"/>
    <w:qFormat/>
    <w:rsid w:val="006C4B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B17"/>
    <w:rPr>
      <w:b/>
      <w:bCs/>
      <w:i/>
      <w:iCs/>
      <w:color w:val="auto"/>
    </w:rPr>
  </w:style>
  <w:style w:type="paragraph" w:styleId="IntenseQuote">
    <w:name w:val="Intense Quote"/>
    <w:basedOn w:val="Normal"/>
    <w:next w:val="Normal"/>
    <w:link w:val="IntenseQuoteChar"/>
    <w:uiPriority w:val="30"/>
    <w:qFormat/>
    <w:rsid w:val="006C4B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B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4B17"/>
    <w:rPr>
      <w:smallCaps/>
      <w:color w:val="auto"/>
      <w:u w:val="single"/>
    </w:rPr>
  </w:style>
  <w:style w:type="character" w:styleId="IntenseReference">
    <w:name w:val="Intense Reference"/>
    <w:basedOn w:val="DefaultParagraphFont"/>
    <w:uiPriority w:val="32"/>
    <w:qFormat/>
    <w:rsid w:val="006C4B17"/>
    <w:rPr>
      <w:b/>
      <w:bCs/>
      <w:smallCaps/>
      <w:color w:val="auto"/>
      <w:spacing w:val="5"/>
      <w:u w:val="single"/>
    </w:rPr>
  </w:style>
  <w:style w:type="paragraph" w:customStyle="1" w:styleId="2ColumnHeading">
    <w:name w:val="2Column Heading"/>
    <w:basedOn w:val="BodyText"/>
    <w:qFormat/>
    <w:rsid w:val="006C4B17"/>
    <w:pPr>
      <w:spacing w:after="60"/>
      <w:ind w:left="-2268"/>
    </w:pPr>
    <w:rPr>
      <w:b/>
    </w:rPr>
  </w:style>
  <w:style w:type="paragraph" w:customStyle="1" w:styleId="Heading1TOC">
    <w:name w:val="Heading1 TOC"/>
    <w:basedOn w:val="Normal"/>
    <w:qFormat/>
    <w:rsid w:val="006C4B17"/>
    <w:pPr>
      <w:spacing w:before="240" w:after="120"/>
    </w:pPr>
    <w:rPr>
      <w:rFonts w:ascii="Times New Roman" w:hAnsi="Times New Roman"/>
      <w:b/>
      <w:sz w:val="32"/>
    </w:rPr>
  </w:style>
  <w:style w:type="paragraph" w:customStyle="1" w:styleId="Heading2TOC">
    <w:name w:val="Heading2 TOC"/>
    <w:basedOn w:val="Normal"/>
    <w:qFormat/>
    <w:rsid w:val="006C4B17"/>
    <w:pPr>
      <w:spacing w:before="240" w:after="60"/>
    </w:pPr>
    <w:rPr>
      <w:rFonts w:ascii="Times New Roman" w:hAnsi="Times New Roman"/>
      <w:b/>
      <w:sz w:val="28"/>
    </w:rPr>
  </w:style>
  <w:style w:type="character" w:customStyle="1" w:styleId="Underline">
    <w:name w:val="Underline"/>
    <w:basedOn w:val="DefaultParagraphFont"/>
    <w:qFormat/>
    <w:rsid w:val="006C4B17"/>
    <w:rPr>
      <w:u w:val="single"/>
    </w:rPr>
  </w:style>
  <w:style w:type="character" w:customStyle="1" w:styleId="BoldandItalics">
    <w:name w:val="Bold and Italics"/>
    <w:qFormat/>
    <w:rsid w:val="006C4B17"/>
    <w:rPr>
      <w:b/>
      <w:i/>
      <w:u w:val="none"/>
    </w:rPr>
  </w:style>
  <w:style w:type="paragraph" w:styleId="BalloonText">
    <w:name w:val="Balloon Text"/>
    <w:basedOn w:val="Normal"/>
    <w:link w:val="BalloonTextChar"/>
    <w:rsid w:val="006C4B17"/>
    <w:rPr>
      <w:rFonts w:ascii="Tahoma" w:hAnsi="Tahoma" w:cs="Tahoma"/>
      <w:sz w:val="16"/>
      <w:szCs w:val="16"/>
    </w:rPr>
  </w:style>
  <w:style w:type="character" w:customStyle="1" w:styleId="BalloonTextChar">
    <w:name w:val="Balloon Text Char"/>
    <w:basedOn w:val="DefaultParagraphFont"/>
    <w:link w:val="BalloonText"/>
    <w:rsid w:val="006C4B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4B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4B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6977</Characters>
  <Application>Microsoft Office Word</Application>
  <DocSecurity>0</DocSecurity>
  <Lines>261</Lines>
  <Paragraphs>130</Paragraphs>
  <ScaleCrop>false</ScaleCrop>
  <Company>Author-it Software Corporation Ltd.</Company>
  <LinksUpToDate>false</LinksUpToDate>
  <CharactersWithSpaces>8026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CHCORG613D Manage organisation's strategic and business planning</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2012-05-26T14:44:00Z</dcterms:created>
  <dcterms:modified xsi:type="dcterms:W3CDTF">2012-05-26T14:44:00Z</dcterms:modified>
</cp:coreProperties>
</file>