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0768" w:rsidP="00BD0768">
      <w:pPr>
        <w:pStyle w:val="Title"/>
      </w:pPr>
      <w:r>
        <w:fldChar w:fldCharType="begin"/>
      </w:r>
      <w:r>
        <w:instrText xml:space="preserve"> TITLE   \* MERGEFORMAT </w:instrText>
      </w:r>
      <w:r>
        <w:fldChar w:fldCharType="separate"/>
      </w:r>
      <w:r>
        <w:t>CHCORG502B Work autonomously</w:t>
      </w:r>
      <w:r>
        <w:fldChar w:fldCharType="end"/>
      </w:r>
    </w:p>
    <w:p w:rsidR="00BD0768" w:rsidP="00BD0768">
      <w:pPr>
        <w:pStyle w:val="Version"/>
        <w:sectPr w:rsidSect="00AE00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0064" w:rsidP="00AE0064">
      <w:pPr>
        <w:pStyle w:val="SuperHeading"/>
      </w:pPr>
      <w:r w:rsidRPr="00AE0064">
        <w:t>CHCORG502B Work autonomously</w:t>
      </w:r>
    </w:p>
    <w:p w:rsidR="00000000" w:rsidRPr="00AE0064" w:rsidP="00AE0064">
      <w:pPr>
        <w:pStyle w:val="Heading1"/>
      </w:pPr>
      <w:bookmarkStart w:id="1" w:name="O_434221"/>
      <w:bookmarkEnd w:id="1"/>
      <w:r w:rsidRPr="00AE0064">
        <w:t>Modification History</w:t>
      </w:r>
    </w:p>
    <w:p w:rsidR="00000000" w:rsidRPr="00AE0064" w:rsidP="00AE0064">
      <w:pPr>
        <w:pStyle w:val="BodyText"/>
      </w:pPr>
    </w:p>
    <w:tbl>
      <w:tblPr>
        <w:tblW w:w="0" w:type="auto"/>
        <w:tblCellMar>
          <w:left w:w="62" w:type="dxa"/>
          <w:right w:w="62" w:type="dxa"/>
        </w:tblCellMar>
        <w:tblLook w:val="0000"/>
      </w:tblPr>
      <w:tblGrid>
        <w:gridCol w:w="2600"/>
        <w:gridCol w:w="6"/>
        <w:gridCol w:w="2677"/>
        <w:gridCol w:w="12"/>
        <w:gridCol w:w="3901"/>
      </w:tblGrid>
      <w:tr w:rsidTr="00BD0768">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AE0064" w:rsidP="00AE0064">
            <w:pPr>
              <w:pStyle w:val="BodyText"/>
            </w:pPr>
            <w:r w:rsidRPr="00AE0064">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AE0064" w:rsidP="00AE0064">
            <w:pPr>
              <w:pStyle w:val="BodyText"/>
            </w:pPr>
            <w:r w:rsidRPr="00AE0064">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AE0064">
            <w:pPr>
              <w:pStyle w:val="BodyText"/>
              <w:rPr>
                <w:lang w:val="en-NZ"/>
              </w:rPr>
            </w:pPr>
            <w:r w:rsidRPr="00AE0064">
              <w:rPr>
                <w:rStyle w:val="SpecialBold"/>
              </w:rPr>
              <w:t>Description</w:t>
            </w:r>
          </w:p>
        </w:tc>
      </w:tr>
      <w:tr w:rsidTr="00BD0768">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0064">
            <w:pPr>
              <w:pStyle w:val="BodyText"/>
              <w:rPr>
                <w:lang w:val="en-NZ"/>
              </w:rPr>
            </w:pPr>
            <w:r w:rsidRPr="00AE0064">
              <w:t>CHCORG502A Work autonomously</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0064">
            <w:pPr>
              <w:pStyle w:val="BodyText"/>
              <w:rPr>
                <w:lang w:val="en-NZ"/>
              </w:rPr>
            </w:pPr>
            <w:r w:rsidRPr="00AE0064">
              <w:t>CHCORG502B Work autonomously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E0064" w:rsidP="00AE0064">
            <w:pPr>
              <w:pStyle w:val="BodyText"/>
            </w:pPr>
            <w:r w:rsidRPr="00AE0064">
              <w:t>Unit updated in V4.</w:t>
            </w:r>
          </w:p>
          <w:p w:rsidR="00000000" w:rsidRPr="00AE0064" w:rsidP="00AE0064">
            <w:pPr>
              <w:pStyle w:val="BodyText"/>
            </w:pPr>
            <w:r w:rsidRPr="00AE0064">
              <w:t>ISC upgrade changes to remove references to old OHS legislation and replace with references to new WHS legislation. No change to competency outcome.</w:t>
            </w:r>
          </w:p>
        </w:tc>
      </w:tr>
    </w:tbl>
    <w:p w:rsidR="00000000" w:rsidRPr="00AE0064" w:rsidP="00AE0064">
      <w:pPr>
        <w:pStyle w:val="BodyText"/>
      </w:pPr>
    </w:p>
    <w:p w:rsidR="00000000" w:rsidRPr="00AE0064" w:rsidP="00AE0064">
      <w:pPr>
        <w:pStyle w:val="AllowPageBreak"/>
      </w:pPr>
    </w:p>
    <w:p w:rsidR="00000000" w:rsidRPr="00AE0064" w:rsidP="00AE0064">
      <w:pPr>
        <w:pStyle w:val="Heading1"/>
      </w:pPr>
      <w:bookmarkStart w:id="2" w:name="O_434219"/>
      <w:bookmarkEnd w:id="2"/>
      <w:r w:rsidRPr="00AE0064">
        <w:t>Unit Descriptor</w:t>
      </w:r>
    </w:p>
    <w:tbl>
      <w:tblPr>
        <w:tblW w:w="0" w:type="auto"/>
        <w:tblLayout w:type="fixed"/>
        <w:tblCellMar>
          <w:left w:w="62" w:type="dxa"/>
          <w:right w:w="62" w:type="dxa"/>
        </w:tblCellMar>
        <w:tblLook w:val="0000"/>
      </w:tblPr>
      <w:tblGrid>
        <w:gridCol w:w="3339"/>
        <w:gridCol w:w="5217"/>
      </w:tblGrid>
      <w:tr w:rsidTr="00BD076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r w:rsidRPr="00AE006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E0064" w:rsidP="00AE0064">
            <w:pPr>
              <w:pStyle w:val="BodyText"/>
            </w:pPr>
            <w:r w:rsidRPr="00AE0064">
              <w:t>This unit describes the knowledge and skills required to work as a member of a team or as an individual for periods of time without direct supervision and for coaching and mentoring colleagues</w:t>
            </w:r>
          </w:p>
        </w:tc>
      </w:tr>
    </w:tbl>
    <w:p w:rsidR="00BD0768" w:rsidP="00AE0064">
      <w:pPr>
        <w:pStyle w:val="BodyText"/>
      </w:pPr>
    </w:p>
    <w:p w:rsidR="00BD0768" w:rsidP="00AE0064">
      <w:pPr>
        <w:pStyle w:val="BodyText"/>
      </w:pPr>
    </w:p>
    <w:p w:rsidR="00000000" w:rsidRPr="00AE0064" w:rsidP="00AE0064">
      <w:pPr>
        <w:pStyle w:val="Heading1"/>
      </w:pPr>
      <w:bookmarkStart w:id="3" w:name="O_434199"/>
      <w:bookmarkEnd w:id="3"/>
      <w:r w:rsidRPr="00AE0064">
        <w:t>Application of the Unit</w:t>
      </w:r>
    </w:p>
    <w:tbl>
      <w:tblPr>
        <w:tblW w:w="0" w:type="auto"/>
        <w:tblLayout w:type="fixed"/>
        <w:tblCellMar>
          <w:left w:w="62" w:type="dxa"/>
          <w:right w:w="62" w:type="dxa"/>
        </w:tblCellMar>
        <w:tblLook w:val="0000"/>
      </w:tblPr>
      <w:tblGrid>
        <w:gridCol w:w="3349"/>
        <w:gridCol w:w="5207"/>
      </w:tblGrid>
      <w:tr w:rsidTr="00BD076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r w:rsidRPr="00AE0064">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AE0064" w:rsidP="00AE0064">
            <w:pPr>
              <w:pStyle w:val="BodyText"/>
            </w:pPr>
            <w:r w:rsidRPr="00AE0064">
              <w:t>This un</w:t>
            </w:r>
            <w:r w:rsidRPr="00AE0064">
              <w:t>it may be applied across a range of areas of work in the community sector</w:t>
            </w:r>
          </w:p>
        </w:tc>
      </w:tr>
    </w:tbl>
    <w:p w:rsidR="00BD0768" w:rsidP="00AE0064">
      <w:pPr>
        <w:pStyle w:val="BodyText"/>
      </w:pPr>
    </w:p>
    <w:p w:rsidR="00BD0768" w:rsidP="00AE0064">
      <w:pPr>
        <w:pStyle w:val="BodyText"/>
      </w:pPr>
    </w:p>
    <w:p w:rsidR="00000000" w:rsidRPr="00AE0064" w:rsidP="00AE0064">
      <w:pPr>
        <w:pStyle w:val="Heading1"/>
      </w:pPr>
      <w:bookmarkStart w:id="4" w:name="O_434210"/>
      <w:bookmarkEnd w:id="4"/>
      <w:r w:rsidRPr="00AE0064">
        <w:t>Licensing/Regulatory Information</w:t>
      </w:r>
    </w:p>
    <w:p w:rsidR="00000000" w:rsidRPr="00AE0064" w:rsidP="00AE0064">
      <w:pPr>
        <w:pStyle w:val="BodyText"/>
      </w:pPr>
      <w:r w:rsidRPr="00AE0064">
        <w:t>Not Applicable</w:t>
      </w:r>
    </w:p>
    <w:p w:rsidR="00000000" w:rsidRPr="00AE0064" w:rsidP="00AE0064">
      <w:pPr>
        <w:pStyle w:val="AllowPageBreak"/>
      </w:pPr>
    </w:p>
    <w:p w:rsidR="00000000" w:rsidRPr="00AE0064" w:rsidP="00AE0064">
      <w:pPr>
        <w:pStyle w:val="Heading1"/>
      </w:pPr>
      <w:bookmarkStart w:id="5" w:name="O_434212"/>
      <w:bookmarkEnd w:id="5"/>
      <w:r w:rsidRPr="00AE0064">
        <w:t>Pre-Requisites</w:t>
      </w:r>
    </w:p>
    <w:p w:rsidR="00000000" w:rsidRPr="00AE0064" w:rsidP="00AE0064">
      <w:pPr>
        <w:pStyle w:val="BodyText"/>
      </w:pPr>
      <w:r w:rsidRPr="00AE0064">
        <w:t>Not Applicable</w:t>
      </w:r>
    </w:p>
    <w:p w:rsidR="00000000" w:rsidRPr="00AE0064" w:rsidP="00AE0064">
      <w:pPr>
        <w:pStyle w:val="AllowPageBreak"/>
      </w:pPr>
    </w:p>
    <w:p w:rsidR="00000000" w:rsidRPr="00AE0064" w:rsidP="00AE0064">
      <w:pPr>
        <w:pStyle w:val="Heading1"/>
      </w:pPr>
      <w:bookmarkStart w:id="6" w:name="O_434204"/>
      <w:bookmarkEnd w:id="6"/>
      <w:r w:rsidRPr="00AE0064">
        <w:t>Employability Skills Information</w:t>
      </w:r>
    </w:p>
    <w:tbl>
      <w:tblPr>
        <w:tblW w:w="0" w:type="auto"/>
        <w:tblLayout w:type="fixed"/>
        <w:tblCellMar>
          <w:left w:w="62" w:type="dxa"/>
          <w:right w:w="62" w:type="dxa"/>
        </w:tblCellMar>
        <w:tblLook w:val="0000"/>
      </w:tblPr>
      <w:tblGrid>
        <w:gridCol w:w="3320"/>
        <w:gridCol w:w="5236"/>
      </w:tblGrid>
      <w:tr w:rsidTr="00BD076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r w:rsidRPr="00AE006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E0064" w:rsidP="00AE0064">
            <w:pPr>
              <w:pStyle w:val="BodyText"/>
            </w:pPr>
            <w:r w:rsidRPr="00AE0064">
              <w:t>This unit contains Employability Skills</w:t>
            </w:r>
          </w:p>
        </w:tc>
      </w:tr>
    </w:tbl>
    <w:p w:rsidR="00BD0768" w:rsidP="00AE0064">
      <w:pPr>
        <w:pStyle w:val="BodyText"/>
      </w:pPr>
    </w:p>
    <w:p w:rsidR="00BD0768" w:rsidP="00AE0064">
      <w:pPr>
        <w:pStyle w:val="BodyText"/>
      </w:pPr>
    </w:p>
    <w:p w:rsidR="00000000" w:rsidRPr="00AE0064" w:rsidP="00AE0064">
      <w:pPr>
        <w:pStyle w:val="Heading1"/>
      </w:pPr>
      <w:bookmarkStart w:id="7" w:name="O_434203"/>
      <w:bookmarkEnd w:id="7"/>
      <w:r w:rsidRPr="00AE0064">
        <w:t>Elements and Performance Criteria Pre-Content</w:t>
      </w:r>
    </w:p>
    <w:tbl>
      <w:tblPr>
        <w:tblW w:w="0" w:type="auto"/>
        <w:tblLayout w:type="fixed"/>
        <w:tblCellMar>
          <w:left w:w="62" w:type="dxa"/>
          <w:right w:w="62" w:type="dxa"/>
        </w:tblCellMar>
        <w:tblLook w:val="0000"/>
      </w:tblPr>
      <w:tblGrid>
        <w:gridCol w:w="3369"/>
        <w:gridCol w:w="5702"/>
      </w:tblGrid>
      <w:tr w:rsidTr="00BD07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r w:rsidRPr="00AE006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E0064" w:rsidP="00AE0064">
            <w:pPr>
              <w:pStyle w:val="BodyText"/>
            </w:pPr>
            <w:r w:rsidRPr="00AE0064">
              <w:t>The Performance Criteria specify the level of performance require</w:t>
            </w:r>
            <w:r w:rsidRPr="00AE0064">
              <w:t xml:space="preserve">d to demonstrate achievement of the Element. Terms in italics are elaborated in the Range Statement. </w:t>
            </w:r>
          </w:p>
        </w:tc>
      </w:tr>
    </w:tbl>
    <w:p w:rsidR="00000000" w:rsidRPr="00AE0064" w:rsidP="00AE0064">
      <w:pPr>
        <w:pStyle w:val="BodyText"/>
      </w:pPr>
    </w:p>
    <w:p w:rsidR="00000000" w:rsidRPr="00AE0064" w:rsidP="00AE0064">
      <w:pPr>
        <w:pStyle w:val="AllowPageBreak"/>
      </w:pPr>
    </w:p>
    <w:p w:rsidR="00000000" w:rsidRPr="00AE0064" w:rsidP="00AE0064">
      <w:pPr>
        <w:pStyle w:val="Heading1"/>
      </w:pPr>
      <w:bookmarkStart w:id="8" w:name="O_434200"/>
      <w:bookmarkEnd w:id="8"/>
      <w:r w:rsidRPr="00AE0064">
        <w:t>Elements and Performance Criteria</w:t>
      </w:r>
    </w:p>
    <w:tbl>
      <w:tblPr>
        <w:tblW w:w="0" w:type="auto"/>
        <w:tblLayout w:type="fixed"/>
        <w:tblCellMar>
          <w:left w:w="62" w:type="dxa"/>
          <w:right w:w="62" w:type="dxa"/>
        </w:tblCellMar>
        <w:tblLook w:val="0000"/>
      </w:tblPr>
      <w:tblGrid>
        <w:gridCol w:w="3369"/>
        <w:gridCol w:w="5702"/>
      </w:tblGrid>
      <w:tr w:rsidTr="00BD076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E0064" w:rsidP="00AE0064">
            <w:pPr>
              <w:pStyle w:val="BodyText"/>
            </w:pPr>
            <w:r w:rsidRPr="00AE006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r w:rsidRPr="00AE0064">
              <w:rPr>
                <w:rStyle w:val="SpecialBold"/>
              </w:rPr>
              <w:t>PERFORMANCE CRITERIA</w:t>
            </w:r>
          </w:p>
        </w:tc>
      </w:tr>
      <w:tr w:rsidTr="00BD07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E0064">
            <w:pPr>
              <w:pStyle w:val="List"/>
              <w:rPr>
                <w:lang w:val="en-NZ"/>
              </w:rPr>
            </w:pPr>
            <w:r w:rsidRPr="00AE0064">
              <w:t>1.</w:t>
            </w:r>
            <w:r w:rsidRPr="00AE0064">
              <w:tab/>
              <w:t xml:space="preserve">Undertake work </w:t>
            </w:r>
            <w:r w:rsidRPr="00AE0064">
              <w:rPr>
                <w:rStyle w:val="Emphasis"/>
              </w:rPr>
              <w:t>activities</w:t>
            </w:r>
          </w:p>
        </w:tc>
        <w:tc>
          <w:tcPr>
            <w:tcW w:w="5702" w:type="dxa"/>
            <w:tcBorders>
              <w:top w:val="nil"/>
              <w:left w:val="nil"/>
              <w:bottom w:val="nil"/>
              <w:right w:val="nil"/>
            </w:tcBorders>
            <w:tcMar>
              <w:top w:w="0" w:type="dxa"/>
              <w:left w:w="62" w:type="dxa"/>
              <w:bottom w:w="0" w:type="dxa"/>
              <w:right w:w="62" w:type="dxa"/>
            </w:tcMar>
          </w:tcPr>
          <w:p w:rsidR="00000000" w:rsidRPr="00AE0064" w:rsidP="00AE0064">
            <w:pPr>
              <w:pStyle w:val="BodyText"/>
            </w:pPr>
            <w:r w:rsidRPr="00AE0064">
              <w:t>1.1</w:t>
            </w:r>
            <w:r w:rsidRPr="00AE0064">
              <w:tab/>
              <w:t xml:space="preserve">Identify and address </w:t>
            </w:r>
            <w:r w:rsidRPr="00AE0064">
              <w:rPr>
                <w:rStyle w:val="Emphasis"/>
              </w:rPr>
              <w:t>work requirements</w:t>
            </w:r>
            <w:r w:rsidRPr="00AE0064">
              <w:t xml:space="preserve"> within own role and area of responsibility </w:t>
            </w:r>
          </w:p>
          <w:p w:rsidR="00000000" w:rsidRPr="00AE0064" w:rsidP="00AE0064">
            <w:pPr>
              <w:pStyle w:val="BodyText"/>
            </w:pPr>
            <w:r w:rsidRPr="00AE0064">
              <w:t>1.2</w:t>
            </w:r>
            <w:r w:rsidRPr="00AE0064">
              <w:tab/>
              <w:t>Demonstrate understanding of instructions and directions, clarify where necessary, and implement appropriately</w:t>
            </w:r>
          </w:p>
          <w:p w:rsidR="00000000" w:rsidRPr="00AE0064" w:rsidP="00AE0064">
            <w:pPr>
              <w:pStyle w:val="BodyText"/>
            </w:pPr>
            <w:r w:rsidRPr="00AE0064">
              <w:t>1.3</w:t>
            </w:r>
            <w:r w:rsidRPr="00AE0064">
              <w:tab/>
              <w:t>Undertake responsibilities and duties consistent with decisions made by the team, instructio</w:t>
            </w:r>
            <w:r w:rsidRPr="00AE0064">
              <w:t>ns given by management and agreed policies and procedures</w:t>
            </w:r>
          </w:p>
          <w:p w:rsidR="00000000" w:rsidRPr="00AE0064" w:rsidP="00AE0064">
            <w:pPr>
              <w:pStyle w:val="BodyText"/>
            </w:pPr>
            <w:r w:rsidRPr="00AE0064">
              <w:t>1.4</w:t>
            </w:r>
            <w:r w:rsidRPr="00AE0064">
              <w:tab/>
              <w:t xml:space="preserve">Maintain communication with team leader advising of progress of task/activity </w:t>
            </w:r>
          </w:p>
          <w:p w:rsidR="00000000" w:rsidRPr="00AE0064" w:rsidP="00AE0064">
            <w:pPr>
              <w:pStyle w:val="BodyText"/>
            </w:pPr>
            <w:r w:rsidRPr="00AE0064">
              <w:t>1.5</w:t>
            </w:r>
            <w:r w:rsidRPr="00AE0064">
              <w:tab/>
              <w:t>Modify tasks or performance if required in line with approved procedures and, if possible, agreed in advance wi</w:t>
            </w:r>
            <w:r w:rsidRPr="00AE0064">
              <w:t>th the appropriate person</w:t>
            </w:r>
          </w:p>
          <w:p w:rsidR="00000000" w:rsidRPr="00AE0064" w:rsidP="00AE0064">
            <w:pPr>
              <w:pStyle w:val="BodyText"/>
            </w:pPr>
            <w:r w:rsidRPr="00AE0064">
              <w:t>1.6</w:t>
            </w:r>
            <w:r w:rsidRPr="00AE0064">
              <w:tab/>
              <w:t xml:space="preserve">Determine needs for additional support and communicate clearly and in a suitable format to management or appropriate person </w:t>
            </w:r>
          </w:p>
          <w:p w:rsidR="00000000" w:rsidRPr="00AE0064" w:rsidP="00AE0064">
            <w:pPr>
              <w:pStyle w:val="BodyText"/>
            </w:pPr>
            <w:r w:rsidRPr="00AE0064">
              <w:t>1.7</w:t>
            </w:r>
            <w:r w:rsidRPr="00AE0064">
              <w:tab/>
            </w:r>
            <w:r w:rsidRPr="00AE0064">
              <w:t>Provide reports about progress and completion of work clearly in a form and at times and frequencies as agreed</w:t>
            </w:r>
          </w:p>
          <w:p w:rsidR="00000000" w:rsidRPr="00AE0064" w:rsidP="00AE0064">
            <w:pPr>
              <w:pStyle w:val="BodyText"/>
            </w:pPr>
            <w:r w:rsidRPr="00AE0064">
              <w:t>1.8</w:t>
            </w:r>
            <w:r w:rsidRPr="00AE0064">
              <w:tab/>
              <w:t xml:space="preserve">Share information about own area of work and responsibility with </w:t>
            </w:r>
            <w:r w:rsidRPr="00AE0064">
              <w:rPr>
                <w:rStyle w:val="Emphasis"/>
              </w:rPr>
              <w:t>colleagues</w:t>
            </w:r>
            <w:r w:rsidRPr="00AE0064">
              <w:t xml:space="preserve"> in a way which helps them to carry out their own work and to put </w:t>
            </w:r>
            <w:r w:rsidRPr="00AE0064">
              <w:t>agreed plans into action</w:t>
            </w:r>
          </w:p>
          <w:p w:rsidR="00000000" w:rsidRPr="00AE0064" w:rsidP="00AE0064">
            <w:pPr>
              <w:pStyle w:val="BodyText"/>
            </w:pPr>
            <w:r w:rsidRPr="00AE0064">
              <w:t>1.9</w:t>
            </w:r>
            <w:r w:rsidRPr="00AE0064">
              <w:tab/>
              <w:t>Ensure sharing of information complies with agreed boundaries of confidentiality</w:t>
            </w:r>
          </w:p>
          <w:p w:rsidR="00000000" w:rsidRPr="00AE0064" w:rsidP="00AE0064">
            <w:pPr>
              <w:pStyle w:val="BodyText"/>
            </w:pPr>
            <w:r w:rsidRPr="00AE0064">
              <w:t>1.10</w:t>
            </w:r>
            <w:r w:rsidRPr="00AE0064">
              <w:tab/>
              <w:t xml:space="preserve">Maintain personal safety and safety of others </w:t>
            </w:r>
          </w:p>
          <w:p w:rsidR="00000000" w:rsidP="00AE0064">
            <w:pPr>
              <w:pStyle w:val="BodyText"/>
              <w:rPr>
                <w:lang w:val="en-NZ"/>
              </w:rPr>
            </w:pPr>
            <w:r w:rsidRPr="00AE0064">
              <w:t>1.11</w:t>
            </w:r>
            <w:r w:rsidRPr="00AE0064">
              <w:tab/>
              <w:t>Communicate to team leader any legal requirements and/or ramifications of activities</w:t>
            </w:r>
          </w:p>
        </w:tc>
      </w:tr>
      <w:tr w:rsidTr="00BD07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p>
        </w:tc>
      </w:tr>
      <w:tr w:rsidTr="00BD07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E0064">
            <w:pPr>
              <w:pStyle w:val="List"/>
              <w:rPr>
                <w:lang w:val="en-NZ"/>
              </w:rPr>
            </w:pPr>
            <w:r w:rsidRPr="00AE0064">
              <w:t>2.</w:t>
            </w:r>
            <w:r w:rsidRPr="00AE0064">
              <w:tab/>
              <w:t>Accept responsibilities</w:t>
            </w:r>
          </w:p>
        </w:tc>
        <w:tc>
          <w:tcPr>
            <w:tcW w:w="5702" w:type="dxa"/>
            <w:tcBorders>
              <w:top w:val="nil"/>
              <w:left w:val="nil"/>
              <w:bottom w:val="nil"/>
              <w:right w:val="nil"/>
            </w:tcBorders>
            <w:tcMar>
              <w:top w:w="0" w:type="dxa"/>
              <w:left w:w="62" w:type="dxa"/>
              <w:bottom w:w="0" w:type="dxa"/>
              <w:right w:w="62" w:type="dxa"/>
            </w:tcMar>
          </w:tcPr>
          <w:p w:rsidR="00000000" w:rsidRPr="00AE0064" w:rsidP="00AE0064">
            <w:pPr>
              <w:pStyle w:val="BodyText"/>
            </w:pPr>
            <w:r w:rsidRPr="00AE0064">
              <w:t>2.1</w:t>
            </w:r>
            <w:r w:rsidRPr="00AE0064">
              <w:tab/>
              <w:t>Accept responsibilities according to organisation's policy and procedures</w:t>
            </w:r>
          </w:p>
          <w:p w:rsidR="00000000" w:rsidRPr="00AE0064" w:rsidP="00AE0064">
            <w:pPr>
              <w:pStyle w:val="BodyText"/>
            </w:pPr>
            <w:r w:rsidRPr="00AE0064">
              <w:t>2.2</w:t>
            </w:r>
            <w:r w:rsidRPr="00AE0064">
              <w:tab/>
              <w:t>Ensure team leader is appraised of outcome/s of tasks or activities in line with agreed guidelines</w:t>
            </w:r>
          </w:p>
          <w:p w:rsidR="00000000" w:rsidP="00AE0064">
            <w:pPr>
              <w:pStyle w:val="BodyText"/>
              <w:rPr>
                <w:lang w:val="en-NZ"/>
              </w:rPr>
            </w:pPr>
            <w:r w:rsidRPr="00AE0064">
              <w:t>2.3</w:t>
            </w:r>
            <w:r w:rsidRPr="00AE0064">
              <w:tab/>
              <w:t>Ensure any activity that exceeds the scope o</w:t>
            </w:r>
            <w:r w:rsidRPr="00AE0064">
              <w:t>f the defined task is referred to the team leader</w:t>
            </w:r>
          </w:p>
        </w:tc>
      </w:tr>
      <w:tr w:rsidTr="00BD07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p>
        </w:tc>
      </w:tr>
      <w:tr w:rsidTr="00BD07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E0064">
            <w:pPr>
              <w:pStyle w:val="List"/>
              <w:rPr>
                <w:lang w:val="en-NZ"/>
              </w:rPr>
            </w:pPr>
            <w:r w:rsidRPr="00AE0064">
              <w:t>3.</w:t>
            </w:r>
            <w:r w:rsidRPr="00AE0064">
              <w:tab/>
              <w:t>Set performance requirements</w:t>
            </w:r>
          </w:p>
        </w:tc>
        <w:tc>
          <w:tcPr>
            <w:tcW w:w="5702" w:type="dxa"/>
            <w:tcBorders>
              <w:top w:val="nil"/>
              <w:left w:val="nil"/>
              <w:bottom w:val="nil"/>
              <w:right w:val="nil"/>
            </w:tcBorders>
            <w:tcMar>
              <w:top w:w="0" w:type="dxa"/>
              <w:left w:w="62" w:type="dxa"/>
              <w:bottom w:w="0" w:type="dxa"/>
              <w:right w:w="62" w:type="dxa"/>
            </w:tcMar>
          </w:tcPr>
          <w:p w:rsidR="00000000" w:rsidRPr="00AE0064" w:rsidP="00AE0064">
            <w:pPr>
              <w:pStyle w:val="BodyText"/>
            </w:pPr>
            <w:r w:rsidRPr="00AE0064">
              <w:t>3.1</w:t>
            </w:r>
            <w:r w:rsidRPr="00AE0064">
              <w:tab/>
              <w:t>Set performance requirements based on objectives and goals</w:t>
            </w:r>
          </w:p>
          <w:p w:rsidR="00000000" w:rsidP="00AE0064">
            <w:pPr>
              <w:pStyle w:val="BodyText"/>
              <w:rPr>
                <w:lang w:val="en-NZ"/>
              </w:rPr>
            </w:pPr>
            <w:r w:rsidRPr="00AE0064">
              <w:t>3.2</w:t>
            </w:r>
            <w:r w:rsidRPr="00AE0064">
              <w:tab/>
              <w:t xml:space="preserve">Ensure </w:t>
            </w:r>
            <w:r w:rsidRPr="00AE0064">
              <w:rPr>
                <w:rStyle w:val="Emphasis"/>
              </w:rPr>
              <w:t>performance requirements</w:t>
            </w:r>
            <w:r w:rsidRPr="00AE0064">
              <w:t xml:space="preserve"> are agreed with team leader</w:t>
            </w:r>
          </w:p>
        </w:tc>
      </w:tr>
      <w:tr w:rsidTr="00BD07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p>
        </w:tc>
      </w:tr>
      <w:tr w:rsidTr="00BD07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E0064">
            <w:pPr>
              <w:pStyle w:val="List"/>
              <w:rPr>
                <w:lang w:val="en-NZ"/>
              </w:rPr>
            </w:pPr>
            <w:r w:rsidRPr="00AE0064">
              <w:t>4.</w:t>
            </w:r>
            <w:r w:rsidRPr="00AE0064">
              <w:tab/>
              <w:t>Maintain team performance</w:t>
            </w:r>
          </w:p>
        </w:tc>
        <w:tc>
          <w:tcPr>
            <w:tcW w:w="5702" w:type="dxa"/>
            <w:tcBorders>
              <w:top w:val="nil"/>
              <w:left w:val="nil"/>
              <w:bottom w:val="nil"/>
              <w:right w:val="nil"/>
            </w:tcBorders>
            <w:tcMar>
              <w:top w:w="0" w:type="dxa"/>
              <w:left w:w="62" w:type="dxa"/>
              <w:bottom w:w="0" w:type="dxa"/>
              <w:right w:w="62" w:type="dxa"/>
            </w:tcMar>
          </w:tcPr>
          <w:p w:rsidR="00000000" w:rsidRPr="00AE0064" w:rsidP="00AE0064">
            <w:pPr>
              <w:pStyle w:val="BodyText"/>
            </w:pPr>
            <w:r w:rsidRPr="00AE0064">
              <w:t>4.1</w:t>
            </w:r>
            <w:r w:rsidRPr="00AE0064">
              <w:tab/>
            </w:r>
            <w:r w:rsidRPr="00AE0064">
              <w:t xml:space="preserve">Monitor individual performance against defined </w:t>
            </w:r>
            <w:r w:rsidRPr="00AE0064">
              <w:rPr>
                <w:rStyle w:val="Emphasis"/>
              </w:rPr>
              <w:t>performance requirements</w:t>
            </w:r>
            <w:r w:rsidRPr="00AE0064">
              <w:t xml:space="preserve"> and take appropriate action to maintain performance if required</w:t>
            </w:r>
          </w:p>
          <w:p w:rsidR="00000000" w:rsidRPr="00AE0064" w:rsidP="00AE0064">
            <w:pPr>
              <w:pStyle w:val="BodyText"/>
            </w:pPr>
            <w:r w:rsidRPr="00AE0064">
              <w:t>4.2</w:t>
            </w:r>
            <w:r w:rsidRPr="00AE0064">
              <w:tab/>
              <w:t>Monitor performance of others and take appropriate action through coaching and mentoring to ensure objectives and go</w:t>
            </w:r>
            <w:r w:rsidRPr="00AE0064">
              <w:t>als are met</w:t>
            </w:r>
          </w:p>
          <w:p w:rsidR="00000000" w:rsidRPr="00AE0064" w:rsidP="00AE0064">
            <w:pPr>
              <w:pStyle w:val="BodyText"/>
            </w:pPr>
            <w:r w:rsidRPr="00AE0064">
              <w:t>4.3</w:t>
            </w:r>
            <w:r w:rsidRPr="00AE0064">
              <w:tab/>
              <w:t>Respond to unsatisfactory practice of colleagues in a manner that balances organisation needs and goals with consideration for the individual</w:t>
            </w:r>
          </w:p>
          <w:p w:rsidR="00000000" w:rsidRPr="00AE0064" w:rsidP="00AE0064">
            <w:pPr>
              <w:pStyle w:val="BodyText"/>
            </w:pPr>
            <w:r w:rsidRPr="00AE0064">
              <w:t>4.4</w:t>
            </w:r>
            <w:r w:rsidRPr="00AE0064">
              <w:tab/>
              <w:t>Provide team leader with feedback, positive support and clear accurate advice</w:t>
            </w:r>
          </w:p>
          <w:p w:rsidR="00000000" w:rsidRPr="00AE0064" w:rsidP="00AE0064">
            <w:pPr>
              <w:pStyle w:val="BodyText"/>
            </w:pPr>
            <w:r w:rsidRPr="00AE0064">
              <w:t>4.5</w:t>
            </w:r>
            <w:r w:rsidRPr="00AE0064">
              <w:tab/>
              <w:t xml:space="preserve">Refer </w:t>
            </w:r>
            <w:r w:rsidRPr="00AE0064">
              <w:rPr>
                <w:rStyle w:val="Emphasis"/>
              </w:rPr>
              <w:t>perfor</w:t>
            </w:r>
            <w:r w:rsidRPr="00AE0064">
              <w:rPr>
                <w:rStyle w:val="Emphasis"/>
              </w:rPr>
              <w:t>mance issues</w:t>
            </w:r>
            <w:r w:rsidRPr="00AE0064">
              <w:t xml:space="preserve"> which cannot be rectified or addressed to </w:t>
            </w:r>
            <w:r w:rsidRPr="00AE0064">
              <w:rPr>
                <w:rStyle w:val="Emphasis"/>
              </w:rPr>
              <w:t>appropriate personnel</w:t>
            </w:r>
            <w:r w:rsidRPr="00AE0064">
              <w:t xml:space="preserve"> according to organisation policy</w:t>
            </w:r>
          </w:p>
          <w:p w:rsidR="00000000" w:rsidRPr="00AE0064" w:rsidP="00AE0064">
            <w:pPr>
              <w:pStyle w:val="BodyText"/>
            </w:pPr>
            <w:r w:rsidRPr="00AE0064">
              <w:t>4.6</w:t>
            </w:r>
            <w:r w:rsidRPr="00AE0064">
              <w:tab/>
              <w:t>Advise team leader of any changes in priorities or tasks</w:t>
            </w:r>
          </w:p>
          <w:p w:rsidR="00000000" w:rsidP="00AE0064">
            <w:pPr>
              <w:pStyle w:val="BodyText"/>
              <w:rPr>
                <w:lang w:val="en-NZ"/>
              </w:rPr>
            </w:pPr>
            <w:r w:rsidRPr="00AE0064">
              <w:t>4.7</w:t>
            </w:r>
            <w:r w:rsidRPr="00AE0064">
              <w:tab/>
              <w:t xml:space="preserve">Complete all </w:t>
            </w:r>
            <w:r w:rsidRPr="00AE0064">
              <w:rPr>
                <w:rStyle w:val="Emphasis"/>
              </w:rPr>
              <w:t>required documentation</w:t>
            </w:r>
            <w:r w:rsidRPr="00AE0064">
              <w:t xml:space="preserve"> relevant to performance </w:t>
            </w:r>
          </w:p>
        </w:tc>
      </w:tr>
      <w:tr w:rsidTr="00BD07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p>
        </w:tc>
      </w:tr>
      <w:tr w:rsidTr="00BD07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E0064">
            <w:pPr>
              <w:pStyle w:val="List"/>
              <w:rPr>
                <w:lang w:val="en-NZ"/>
              </w:rPr>
            </w:pPr>
            <w:r w:rsidRPr="00AE0064">
              <w:t>5.</w:t>
            </w:r>
            <w:r w:rsidRPr="00AE0064">
              <w:tab/>
              <w:t>Act as a team</w:t>
            </w:r>
            <w:r w:rsidRPr="00AE0064">
              <w:t xml:space="preserve"> leader as required</w:t>
            </w:r>
          </w:p>
        </w:tc>
        <w:tc>
          <w:tcPr>
            <w:tcW w:w="5702" w:type="dxa"/>
            <w:tcBorders>
              <w:top w:val="nil"/>
              <w:left w:val="nil"/>
              <w:bottom w:val="nil"/>
              <w:right w:val="nil"/>
            </w:tcBorders>
            <w:tcMar>
              <w:top w:w="0" w:type="dxa"/>
              <w:left w:w="62" w:type="dxa"/>
              <w:bottom w:w="0" w:type="dxa"/>
              <w:right w:w="62" w:type="dxa"/>
            </w:tcMar>
          </w:tcPr>
          <w:p w:rsidR="00000000" w:rsidRPr="00AE0064" w:rsidP="00AE0064">
            <w:pPr>
              <w:pStyle w:val="BodyText"/>
            </w:pPr>
            <w:r w:rsidRPr="00AE0064">
              <w:t>5.1</w:t>
            </w:r>
            <w:r w:rsidRPr="00AE0064">
              <w:tab/>
              <w:t xml:space="preserve">Identify </w:t>
            </w:r>
            <w:r w:rsidRPr="00AE0064">
              <w:rPr>
                <w:rStyle w:val="Emphasis"/>
              </w:rPr>
              <w:t>work requirements</w:t>
            </w:r>
            <w:r w:rsidRPr="00AE0064">
              <w:t xml:space="preserve"> and present to team members</w:t>
            </w:r>
          </w:p>
          <w:p w:rsidR="00000000" w:rsidRPr="00AE0064" w:rsidP="00AE0064">
            <w:pPr>
              <w:pStyle w:val="BodyText"/>
            </w:pPr>
            <w:r w:rsidRPr="00AE0064">
              <w:t>5.2</w:t>
            </w:r>
            <w:r w:rsidRPr="00AE0064">
              <w:tab/>
              <w:t>Communicate instructions and directions to team members clearly and unambiguously</w:t>
            </w:r>
          </w:p>
          <w:p w:rsidR="00000000" w:rsidRPr="00AE0064" w:rsidP="00AE0064">
            <w:pPr>
              <w:pStyle w:val="BodyText"/>
            </w:pPr>
            <w:r w:rsidRPr="00AE0064">
              <w:t>5.3</w:t>
            </w:r>
            <w:r w:rsidRPr="00AE0064">
              <w:tab/>
              <w:t>Recognise, discuss and deal with team members' concerns and queries</w:t>
            </w:r>
          </w:p>
          <w:p w:rsidR="00000000" w:rsidRPr="00AE0064" w:rsidP="00AE0064">
            <w:pPr>
              <w:pStyle w:val="BodyText"/>
            </w:pPr>
            <w:r w:rsidRPr="00AE0064">
              <w:t>5.4</w:t>
            </w:r>
            <w:r w:rsidRPr="00AE0064">
              <w:tab/>
            </w:r>
            <w:r w:rsidRPr="00AE0064">
              <w:t>Adhere to equal opportunities codes of practice and respond to cultural and religious beliefs and practices of colleagues in a way that demonstrates that diversity is valued and that discrimination and prejudice will be challenged</w:t>
            </w:r>
          </w:p>
          <w:p w:rsidR="00000000" w:rsidRPr="00AE0064" w:rsidP="00AE0064">
            <w:pPr>
              <w:pStyle w:val="BodyText"/>
            </w:pPr>
            <w:r w:rsidRPr="00AE0064">
              <w:t>5.5</w:t>
            </w:r>
            <w:r w:rsidRPr="00AE0064">
              <w:tab/>
              <w:t>Communicate any legal</w:t>
            </w:r>
            <w:r w:rsidRPr="00AE0064">
              <w:t xml:space="preserve"> requirements and/or ramifications of team activities to team members</w:t>
            </w:r>
          </w:p>
          <w:p w:rsidR="00000000" w:rsidRPr="00AE0064" w:rsidP="00AE0064">
            <w:pPr>
              <w:pStyle w:val="BodyText"/>
            </w:pPr>
            <w:r w:rsidRPr="00AE0064">
              <w:t>5.6</w:t>
            </w:r>
            <w:r w:rsidRPr="00AE0064">
              <w:tab/>
              <w:t>Allocate duties, rosters and responsibilities to team members having regard to the skills and knowledge required to properly undertake the assignment or task and according to organis</w:t>
            </w:r>
            <w:r w:rsidRPr="00AE0064">
              <w:t>ation policy and procedures</w:t>
            </w:r>
          </w:p>
          <w:p w:rsidR="00000000" w:rsidRPr="00AE0064" w:rsidP="00AE0064">
            <w:pPr>
              <w:pStyle w:val="BodyText"/>
            </w:pPr>
            <w:r w:rsidRPr="00AE0064">
              <w:t>5.7</w:t>
            </w:r>
            <w:r w:rsidRPr="00AE0064">
              <w:tab/>
              <w:t>Make comments and give constructive criticism to colleagues in a manner which identifies their good practice and reinforces their self confidence</w:t>
            </w:r>
          </w:p>
          <w:p w:rsidR="00000000" w:rsidRPr="00AE0064" w:rsidP="00AE0064">
            <w:pPr>
              <w:pStyle w:val="BodyText"/>
            </w:pPr>
            <w:r w:rsidRPr="00AE0064">
              <w:t>5.8</w:t>
            </w:r>
            <w:r w:rsidRPr="00AE0064">
              <w:tab/>
              <w:t>Use opportunities to communicate informally with colleagues as far as poss</w:t>
            </w:r>
            <w:r w:rsidRPr="00AE0064">
              <w:t>ible within the time constraints of the work environment to develop shared attitudes and to extend relationships</w:t>
            </w:r>
          </w:p>
          <w:p w:rsidR="00000000" w:rsidP="00AE0064">
            <w:pPr>
              <w:pStyle w:val="BodyText"/>
              <w:rPr>
                <w:lang w:val="en-NZ"/>
              </w:rPr>
            </w:pPr>
            <w:r w:rsidRPr="00AE0064">
              <w:t>5.9</w:t>
            </w:r>
            <w:r w:rsidRPr="00AE0064">
              <w:tab/>
              <w:t>If colleagues experience discrimination, offer support that helps them assert their individual rights and sustain their confidence and self</w:t>
            </w:r>
            <w:r w:rsidRPr="00AE0064">
              <w:t>-esteem</w:t>
            </w:r>
          </w:p>
        </w:tc>
      </w:tr>
      <w:tr w:rsidTr="00BD07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p>
        </w:tc>
      </w:tr>
      <w:tr w:rsidTr="00BD07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E0064">
            <w:pPr>
              <w:pStyle w:val="List"/>
              <w:rPr>
                <w:lang w:val="en-NZ"/>
              </w:rPr>
            </w:pPr>
            <w:r w:rsidRPr="00AE0064">
              <w:t>6.</w:t>
            </w:r>
            <w:r w:rsidRPr="00AE0064">
              <w:tab/>
              <w:t xml:space="preserve">Contribute to team </w:t>
            </w:r>
            <w:r w:rsidRPr="00AE0064">
              <w:rPr>
                <w:rStyle w:val="Emphasis"/>
              </w:rPr>
              <w:t>meetings</w:t>
            </w:r>
          </w:p>
        </w:tc>
        <w:tc>
          <w:tcPr>
            <w:tcW w:w="5702" w:type="dxa"/>
            <w:tcBorders>
              <w:top w:val="nil"/>
              <w:left w:val="nil"/>
              <w:bottom w:val="nil"/>
              <w:right w:val="nil"/>
            </w:tcBorders>
            <w:tcMar>
              <w:top w:w="0" w:type="dxa"/>
              <w:left w:w="62" w:type="dxa"/>
              <w:bottom w:w="0" w:type="dxa"/>
              <w:right w:w="62" w:type="dxa"/>
            </w:tcMar>
          </w:tcPr>
          <w:p w:rsidR="00000000" w:rsidRPr="00AE0064" w:rsidP="00AE0064">
            <w:pPr>
              <w:pStyle w:val="BodyText"/>
            </w:pPr>
            <w:r w:rsidRPr="00AE0064">
              <w:t>6.1</w:t>
            </w:r>
            <w:r w:rsidRPr="00AE0064">
              <w:tab/>
              <w:t>Undertake adequate meeting preparation to enable the supply of suitable information and effective contribution to discussion</w:t>
            </w:r>
          </w:p>
          <w:p w:rsidR="00000000" w:rsidRPr="00AE0064" w:rsidP="00AE0064">
            <w:pPr>
              <w:pStyle w:val="BodyText"/>
            </w:pPr>
            <w:r w:rsidRPr="00AE0064">
              <w:t>6.2</w:t>
            </w:r>
            <w:r w:rsidRPr="00AE0064">
              <w:tab/>
              <w:t>Participate in meetings, planning and decision-making consistent with own role a</w:t>
            </w:r>
            <w:r w:rsidRPr="00AE0064">
              <w:t>nd the role of other members of the team</w:t>
            </w:r>
          </w:p>
          <w:p w:rsidR="00000000" w:rsidRPr="00AE0064" w:rsidP="00AE0064">
            <w:pPr>
              <w:pStyle w:val="BodyText"/>
            </w:pPr>
            <w:r w:rsidRPr="00AE0064">
              <w:t>6.3</w:t>
            </w:r>
            <w:r w:rsidRPr="00AE0064">
              <w:tab/>
              <w:t>Ensure information given and views expressed to those outside the team are consistent with the decisions of the team</w:t>
            </w:r>
          </w:p>
          <w:p w:rsidR="00000000" w:rsidP="00AE0064">
            <w:pPr>
              <w:pStyle w:val="BodyText"/>
              <w:rPr>
                <w:lang w:val="en-NZ"/>
              </w:rPr>
            </w:pPr>
            <w:r w:rsidRPr="00AE0064">
              <w:t>6.4</w:t>
            </w:r>
            <w:r w:rsidRPr="00AE0064">
              <w:tab/>
              <w:t xml:space="preserve">Manage any decisions made which </w:t>
            </w:r>
            <w:r w:rsidRPr="00AE0064">
              <w:rPr>
                <w:rStyle w:val="Emphasis"/>
              </w:rPr>
              <w:t>conflict</w:t>
            </w:r>
            <w:r w:rsidRPr="00AE0064">
              <w:t xml:space="preserve"> with own viewpoint in a manner which is likely to</w:t>
            </w:r>
            <w:r w:rsidRPr="00AE0064">
              <w:t xml:space="preserve"> promote the aims of the team and organisation</w:t>
            </w:r>
          </w:p>
        </w:tc>
      </w:tr>
      <w:tr w:rsidTr="00BD07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p>
        </w:tc>
      </w:tr>
      <w:tr w:rsidTr="00BD07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E0064">
            <w:pPr>
              <w:pStyle w:val="List"/>
              <w:rPr>
                <w:lang w:val="en-NZ"/>
              </w:rPr>
            </w:pPr>
            <w:r w:rsidRPr="00AE0064">
              <w:t>7.</w:t>
            </w:r>
            <w:r w:rsidRPr="00AE0064">
              <w:tab/>
              <w:t>Respond to stress and conflict in the team</w:t>
            </w:r>
          </w:p>
        </w:tc>
        <w:tc>
          <w:tcPr>
            <w:tcW w:w="5702" w:type="dxa"/>
            <w:tcBorders>
              <w:top w:val="nil"/>
              <w:left w:val="nil"/>
              <w:bottom w:val="nil"/>
              <w:right w:val="nil"/>
            </w:tcBorders>
            <w:tcMar>
              <w:top w:w="0" w:type="dxa"/>
              <w:left w:w="62" w:type="dxa"/>
              <w:bottom w:w="0" w:type="dxa"/>
              <w:right w:w="62" w:type="dxa"/>
            </w:tcMar>
          </w:tcPr>
          <w:p w:rsidR="00000000" w:rsidRPr="00AE0064" w:rsidP="00AE0064">
            <w:pPr>
              <w:pStyle w:val="BodyText"/>
            </w:pPr>
            <w:r w:rsidRPr="00AE0064">
              <w:t>7.1</w:t>
            </w:r>
            <w:r w:rsidRPr="00AE0064">
              <w:tab/>
              <w:t>Respond to indications that colleagues are stressed or need support in a manner that encourages them to share their concerns and difficulties</w:t>
            </w:r>
          </w:p>
          <w:p w:rsidR="00000000" w:rsidRPr="00AE0064" w:rsidP="00AE0064">
            <w:pPr>
              <w:pStyle w:val="BodyText"/>
            </w:pPr>
            <w:r w:rsidRPr="00AE0064">
              <w:t>7.2</w:t>
            </w:r>
            <w:r w:rsidRPr="00AE0064">
              <w:tab/>
            </w:r>
            <w:r w:rsidRPr="00AE0064">
              <w:t>Ensure any offers made in a work context to help colleagues alleviate stress or develop support are within own area of responsibility and competence</w:t>
            </w:r>
          </w:p>
          <w:p w:rsidR="00000000" w:rsidRPr="00AE0064" w:rsidP="00AE0064">
            <w:pPr>
              <w:pStyle w:val="BodyText"/>
            </w:pPr>
            <w:r w:rsidRPr="00AE0064">
              <w:t>7.3</w:t>
            </w:r>
            <w:r w:rsidRPr="00AE0064">
              <w:tab/>
              <w:t>Share information to help colleagues identify sources of support or expertise and further training oppo</w:t>
            </w:r>
            <w:r w:rsidRPr="00AE0064">
              <w:t xml:space="preserve">rtunities, if it can potentially enhance their competence and ability to cope </w:t>
            </w:r>
          </w:p>
          <w:p w:rsidR="00000000" w:rsidRPr="00AE0064" w:rsidP="00AE0064">
            <w:pPr>
              <w:pStyle w:val="BodyText"/>
            </w:pPr>
            <w:r w:rsidRPr="00AE0064">
              <w:t>7.4</w:t>
            </w:r>
            <w:r w:rsidRPr="00AE0064">
              <w:tab/>
              <w:t>Respond to conflict with colleagues or between colleagues in a manner that does not disrupt the work of the organisation</w:t>
            </w:r>
          </w:p>
          <w:p w:rsidR="00000000" w:rsidRPr="00AE0064" w:rsidP="00AE0064">
            <w:pPr>
              <w:pStyle w:val="BodyText"/>
            </w:pPr>
            <w:r w:rsidRPr="00AE0064">
              <w:t>7.5</w:t>
            </w:r>
            <w:r w:rsidRPr="00AE0064">
              <w:tab/>
              <w:t>Promptly refer to an appropriate person if confl</w:t>
            </w:r>
            <w:r w:rsidRPr="00AE0064">
              <w:t xml:space="preserve">ict cannot readily be resolved </w:t>
            </w:r>
          </w:p>
          <w:p w:rsidR="00000000" w:rsidRPr="00AE0064" w:rsidP="00AE0064">
            <w:pPr>
              <w:pStyle w:val="BodyText"/>
            </w:pPr>
            <w:r w:rsidRPr="00AE0064">
              <w:t>7.6</w:t>
            </w:r>
            <w:r w:rsidRPr="00AE0064">
              <w:tab/>
              <w:t>Respond to solutions proposed to reduce conflict in a way that demonstrates willingness to compromise and to amend practices in a flexible and positive manner in the interests of the effective working of the organisation</w:t>
            </w:r>
          </w:p>
          <w:p w:rsidR="00000000" w:rsidRPr="00AE0064" w:rsidP="00AE0064">
            <w:pPr>
              <w:pStyle w:val="BodyText"/>
            </w:pPr>
            <w:r w:rsidRPr="00AE0064">
              <w:t>7.7</w:t>
            </w:r>
            <w:r w:rsidRPr="00AE0064">
              <w:tab/>
              <w:t>Where there is evidence of prejudice and/or discrimination on the part of a team member, challenge behaviour in a manner likely to bring about change</w:t>
            </w:r>
          </w:p>
          <w:p w:rsidR="00000000" w:rsidRPr="00AE0064" w:rsidP="00AE0064">
            <w:pPr>
              <w:pStyle w:val="BodyText"/>
            </w:pPr>
            <w:r w:rsidRPr="00AE0064">
              <w:t>7.8</w:t>
            </w:r>
            <w:r w:rsidRPr="00AE0064">
              <w:tab/>
              <w:t>Offer support to colleagues in conflict with others consistent with organisation requirements and</w:t>
            </w:r>
            <w:r w:rsidRPr="00AE0064">
              <w:t xml:space="preserve"> procedures, and in a manner that balances needs of the individual colleague with the maintenance of quality of the organisation</w:t>
            </w:r>
          </w:p>
        </w:tc>
      </w:tr>
    </w:tbl>
    <w:p w:rsidR="00000000" w:rsidRPr="00AE0064" w:rsidP="00AE0064">
      <w:pPr>
        <w:pStyle w:val="BodyText"/>
      </w:pPr>
    </w:p>
    <w:p w:rsidR="00000000" w:rsidRPr="00AE0064" w:rsidP="00AE0064">
      <w:pPr>
        <w:pStyle w:val="AllowPageBreak"/>
      </w:pPr>
    </w:p>
    <w:p w:rsidR="00000000" w:rsidRPr="00AE0064" w:rsidP="00AE0064">
      <w:pPr>
        <w:pStyle w:val="Heading1"/>
      </w:pPr>
      <w:bookmarkStart w:id="9" w:name="O_434217"/>
      <w:bookmarkEnd w:id="9"/>
      <w:r w:rsidRPr="00AE0064">
        <w:t>Required Skills and Knowledge</w:t>
      </w:r>
    </w:p>
    <w:tbl>
      <w:tblPr>
        <w:tblW w:w="0" w:type="auto"/>
        <w:tblLayout w:type="fixed"/>
        <w:tblCellMar>
          <w:left w:w="62" w:type="dxa"/>
          <w:right w:w="62" w:type="dxa"/>
        </w:tblCellMar>
        <w:tblLook w:val="0000"/>
      </w:tblPr>
      <w:tblGrid>
        <w:gridCol w:w="9072"/>
      </w:tblGrid>
      <w:tr w:rsidTr="00BD07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r w:rsidRPr="00AE0064">
              <w:t>This describes the essential skills and knowledge and their level required for</w:t>
            </w:r>
            <w:r w:rsidRPr="00AE0064">
              <w:t xml:space="preserve"> this unit.</w:t>
            </w:r>
          </w:p>
        </w:tc>
      </w:tr>
      <w:tr w:rsidTr="00BD07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p>
        </w:tc>
      </w:tr>
      <w:tr w:rsidTr="00BD07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E0064" w:rsidP="00AE0064">
            <w:pPr>
              <w:pStyle w:val="BodyText"/>
            </w:pPr>
            <w:r w:rsidRPr="00AE0064">
              <w:rPr>
                <w:rStyle w:val="Emphasis"/>
              </w:rPr>
              <w:t>Essential knowledge</w:t>
            </w:r>
            <w:r w:rsidRPr="00AE0064">
              <w:t>:</w:t>
            </w:r>
          </w:p>
          <w:p w:rsidR="00000000" w:rsidRPr="00AE0064" w:rsidP="00AE0064">
            <w:pPr>
              <w:pStyle w:val="BodyText"/>
            </w:pPr>
            <w:r w:rsidRPr="00AE006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E0064" w:rsidP="00AE0064">
            <w:pPr>
              <w:pStyle w:val="BodyText"/>
            </w:pPr>
            <w:r w:rsidRPr="00AE0064">
              <w:t xml:space="preserve">These include </w:t>
            </w:r>
            <w:r w:rsidRPr="00AE0064">
              <w:t>knowledge of:</w:t>
            </w:r>
          </w:p>
          <w:p w:rsidR="00000000" w:rsidRPr="00AE0064" w:rsidP="00AE0064">
            <w:pPr>
              <w:pStyle w:val="ListBullet"/>
            </w:pPr>
            <w:r w:rsidRPr="00AE0064">
              <w:t>Legal requirements and ramifications of team activities</w:t>
            </w:r>
          </w:p>
          <w:p w:rsidR="00000000" w:rsidRPr="00AE0064" w:rsidP="00AE0064">
            <w:pPr>
              <w:pStyle w:val="ListBullet"/>
            </w:pPr>
            <w:r w:rsidRPr="00AE0064">
              <w:t>Organisation's policy relevant to hours of work and work allocation</w:t>
            </w:r>
          </w:p>
          <w:p w:rsidR="00000000" w:rsidRPr="00AE0064" w:rsidP="00AE0064">
            <w:pPr>
              <w:pStyle w:val="ListBullet"/>
            </w:pPr>
            <w:r w:rsidRPr="00AE0064">
              <w:t>Procedures and methods of setting performance expectations</w:t>
            </w:r>
          </w:p>
          <w:p w:rsidR="00000000" w:rsidRPr="00AE0064" w:rsidP="00AE0064">
            <w:pPr>
              <w:pStyle w:val="ListBullet"/>
            </w:pPr>
            <w:r w:rsidRPr="00AE0064">
              <w:t>Organisation's policy for referring performance issues</w:t>
            </w:r>
          </w:p>
          <w:p w:rsidR="00000000" w:rsidRPr="00AE0064" w:rsidP="00AE0064">
            <w:pPr>
              <w:pStyle w:val="ListBullet"/>
            </w:pPr>
            <w:r w:rsidRPr="00AE0064">
              <w:t>Org</w:t>
            </w:r>
            <w:r w:rsidRPr="00AE0064">
              <w:t>anisation's requirements for documenting team performance and activities</w:t>
            </w:r>
          </w:p>
          <w:p w:rsidR="00000000" w:rsidRPr="00AE0064" w:rsidP="00AE0064">
            <w:pPr>
              <w:pStyle w:val="ListBullet"/>
            </w:pPr>
            <w:r w:rsidRPr="00AE0064">
              <w:t>Team members duties and responsibilities</w:t>
            </w:r>
          </w:p>
          <w:p w:rsidR="00000000" w:rsidRPr="00AE0064" w:rsidP="00AE0064">
            <w:pPr>
              <w:pStyle w:val="ListBullet"/>
            </w:pPr>
            <w:r w:rsidRPr="00AE0064">
              <w:t>Method of monitoring performance</w:t>
            </w:r>
          </w:p>
          <w:p w:rsidR="00000000" w:rsidRPr="00AE0064" w:rsidP="00AE0064">
            <w:pPr>
              <w:pStyle w:val="ListBullet"/>
            </w:pPr>
            <w:r w:rsidRPr="00AE0064">
              <w:t>Knowledge of current principles and practices required to work in a team</w:t>
            </w:r>
          </w:p>
          <w:p w:rsidR="00000000" w:rsidP="00AE0064">
            <w:pPr>
              <w:pStyle w:val="ListBullet"/>
              <w:rPr>
                <w:lang w:val="en-NZ"/>
              </w:rPr>
            </w:pPr>
            <w:r w:rsidRPr="00AE0064">
              <w:t>Follow defined work health and safet</w:t>
            </w:r>
            <w:r w:rsidRPr="00AE0064">
              <w:t>y (WHS) policies and procedures</w:t>
            </w:r>
          </w:p>
        </w:tc>
      </w:tr>
      <w:tr w:rsidTr="00BD07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p>
        </w:tc>
      </w:tr>
      <w:tr w:rsidTr="00BD07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E0064" w:rsidP="00AE0064">
            <w:pPr>
              <w:pStyle w:val="BodyText"/>
            </w:pPr>
            <w:r w:rsidRPr="00AE0064">
              <w:rPr>
                <w:rStyle w:val="Emphasis"/>
              </w:rPr>
              <w:t>Essential skills</w:t>
            </w:r>
            <w:r w:rsidRPr="00AE0064">
              <w:t>:</w:t>
            </w:r>
          </w:p>
          <w:p w:rsidR="00000000" w:rsidRPr="00AE0064" w:rsidP="00AE0064">
            <w:pPr>
              <w:pStyle w:val="BodyText"/>
            </w:pPr>
            <w:r w:rsidRPr="00AE0064">
              <w:t>It is critical that the candidate demonstrate the ability to:</w:t>
            </w:r>
          </w:p>
          <w:p w:rsidR="00000000" w:rsidRPr="00AE0064" w:rsidP="00AE0064">
            <w:pPr>
              <w:pStyle w:val="ListBullet"/>
            </w:pPr>
            <w:r w:rsidRPr="00AE0064">
              <w:t xml:space="preserve">Communicate performance expectations </w:t>
            </w:r>
          </w:p>
          <w:p w:rsidR="00000000" w:rsidRPr="00AE0064" w:rsidP="00AE0064">
            <w:pPr>
              <w:pStyle w:val="ListBullet"/>
            </w:pPr>
            <w:r w:rsidRPr="00AE0064">
              <w:t>Provide feedback and assistance to team members in the work environment</w:t>
            </w:r>
          </w:p>
          <w:p w:rsidR="00000000" w:rsidRPr="00AE0064" w:rsidP="00AE0064">
            <w:pPr>
              <w:pStyle w:val="ListBullet"/>
            </w:pPr>
            <w:r w:rsidRPr="00AE0064">
              <w:t>Perform and allocate work duties</w:t>
            </w:r>
          </w:p>
          <w:p w:rsidR="00000000" w:rsidRPr="00AE0064" w:rsidP="00AE0064">
            <w:pPr>
              <w:pStyle w:val="ListBullet"/>
            </w:pPr>
            <w:r w:rsidRPr="00AE0064">
              <w:t>Identify the roles and areas of responsibilities of self and other team members and clearly and accurately communicate these</w:t>
            </w:r>
          </w:p>
          <w:p w:rsidR="00000000" w:rsidRPr="00AE0064" w:rsidP="00AE0064">
            <w:pPr>
              <w:pStyle w:val="ListBullet"/>
            </w:pPr>
            <w:r w:rsidRPr="00AE0064">
              <w:t>Identify support systems within the organisation and the sources of information about support with</w:t>
            </w:r>
            <w:r w:rsidRPr="00AE0064">
              <w:t>in the wider community</w:t>
            </w:r>
          </w:p>
          <w:p w:rsidR="00000000" w:rsidRPr="00AE0064" w:rsidP="00AE0064">
            <w:pPr>
              <w:pStyle w:val="ListBullet"/>
            </w:pPr>
            <w:r w:rsidRPr="00AE0064">
              <w:t>Identify sources of information about training</w:t>
            </w:r>
          </w:p>
          <w:p w:rsidR="00000000" w:rsidRPr="00AE0064" w:rsidP="00AE0064">
            <w:pPr>
              <w:pStyle w:val="ListBullet"/>
            </w:pPr>
            <w:r w:rsidRPr="00AE0064">
              <w:t>Apply organisation procedures for dealing with conflict</w:t>
            </w:r>
          </w:p>
          <w:p w:rsidR="00000000" w:rsidRPr="00AE0064" w:rsidP="00AE0064">
            <w:pPr>
              <w:pStyle w:val="ListBullet"/>
            </w:pPr>
            <w:r w:rsidRPr="00AE0064">
              <w:t>Apply knowledge of:</w:t>
            </w:r>
          </w:p>
          <w:p w:rsidR="00000000" w:rsidRPr="00AE0064" w:rsidP="00AE0064">
            <w:pPr>
              <w:pStyle w:val="ListBullet2"/>
            </w:pPr>
            <w:r w:rsidRPr="00AE0064">
              <w:t>group dynamics</w:t>
            </w:r>
          </w:p>
          <w:p w:rsidR="00000000" w:rsidRPr="00AE0064" w:rsidP="00AE0064">
            <w:pPr>
              <w:pStyle w:val="ListBullet2"/>
            </w:pPr>
            <w:r w:rsidRPr="00AE0064">
              <w:t xml:space="preserve">the organisation's structure, role and policies </w:t>
            </w:r>
          </w:p>
          <w:p w:rsidR="00000000" w:rsidRPr="00AE0064" w:rsidP="00AE0064">
            <w:pPr>
              <w:pStyle w:val="ListBullet2"/>
            </w:pPr>
            <w:r w:rsidRPr="00AE0064">
              <w:t>current practice and objectives of the organisation</w:t>
            </w:r>
          </w:p>
          <w:p w:rsidR="00000000" w:rsidRPr="00AE0064" w:rsidP="00AE0064">
            <w:pPr>
              <w:pStyle w:val="ListBullet2"/>
            </w:pPr>
            <w:r w:rsidRPr="00AE0064">
              <w:t xml:space="preserve">equal opportunities codes of practices of the organisation </w:t>
            </w:r>
          </w:p>
          <w:p w:rsidR="00000000" w:rsidRPr="00AE0064" w:rsidP="00AE0064">
            <w:pPr>
              <w:pStyle w:val="ListBullet2"/>
            </w:pPr>
            <w:r w:rsidRPr="00AE0064">
              <w:t>acknowledged good practice and legal obligations</w:t>
            </w:r>
          </w:p>
          <w:p w:rsidR="00000000" w:rsidRPr="00AE0064" w:rsidP="00AE0064">
            <w:pPr>
              <w:pStyle w:val="ListBullet2"/>
            </w:pPr>
            <w:r w:rsidRPr="00AE0064">
              <w:t>rules of confidentiality of the setting</w:t>
            </w:r>
          </w:p>
          <w:p w:rsidR="00000000" w:rsidRPr="00AE0064" w:rsidP="00AE0064">
            <w:pPr>
              <w:pStyle w:val="ListBullet2"/>
            </w:pPr>
            <w:r w:rsidRPr="00AE0064">
              <w:t>meeting procedures and decision-making processes</w:t>
            </w:r>
          </w:p>
          <w:p w:rsidR="00000000" w:rsidRPr="00AE0064" w:rsidP="00AE0064">
            <w:pPr>
              <w:pStyle w:val="BodyText"/>
            </w:pPr>
            <w:r w:rsidRPr="00AE0064">
              <w:t>In add</w:t>
            </w:r>
            <w:r w:rsidRPr="00AE0064">
              <w:t>ition, the candidate must be able to effectively do the task outlined in elements and performance criteria of this unit, manage the task and manage contingencies in the context of the identified work role</w:t>
            </w:r>
          </w:p>
          <w:p w:rsidR="00000000" w:rsidRPr="00AE0064" w:rsidP="00AE0064">
            <w:pPr>
              <w:pStyle w:val="BodyText"/>
            </w:pPr>
            <w:r w:rsidRPr="00AE0064">
              <w:t>These include the ability to:</w:t>
            </w:r>
          </w:p>
          <w:p w:rsidR="00000000" w:rsidRPr="00AE0064" w:rsidP="00AE0064">
            <w:pPr>
              <w:pStyle w:val="ListBullet"/>
            </w:pPr>
            <w:r w:rsidRPr="00AE0064">
              <w:t>Communicate instruct</w:t>
            </w:r>
            <w:r w:rsidRPr="00AE0064">
              <w:t>ions and directions</w:t>
            </w:r>
          </w:p>
          <w:p w:rsidR="00000000" w:rsidRPr="00AE0064" w:rsidP="00AE0064">
            <w:pPr>
              <w:pStyle w:val="ListBullet"/>
            </w:pPr>
            <w:r w:rsidRPr="00AE0064">
              <w:t>Represent issues to management</w:t>
            </w:r>
          </w:p>
          <w:p w:rsidR="00000000" w:rsidRPr="00AE0064" w:rsidP="00AE0064">
            <w:pPr>
              <w:pStyle w:val="ListBullet"/>
            </w:pPr>
            <w:r w:rsidRPr="00AE0064">
              <w:t>Complete a range of documentation</w:t>
            </w:r>
          </w:p>
          <w:p w:rsidR="00000000" w:rsidRPr="00AE0064" w:rsidP="00AE0064">
            <w:pPr>
              <w:pStyle w:val="ListBullet"/>
            </w:pPr>
            <w:r w:rsidRPr="00AE0064">
              <w:t>Encourage team members</w:t>
            </w:r>
          </w:p>
          <w:p w:rsidR="00000000" w:rsidRPr="00AE0064" w:rsidP="00AE0064">
            <w:pPr>
              <w:pStyle w:val="ListBullet"/>
            </w:pPr>
            <w:r w:rsidRPr="00AE0064">
              <w:t>Undertake informal performance counselling</w:t>
            </w:r>
          </w:p>
          <w:p w:rsidR="00000000" w:rsidRPr="00AE0064" w:rsidP="00AE0064">
            <w:pPr>
              <w:pStyle w:val="ListBullet"/>
            </w:pPr>
            <w:r w:rsidRPr="00AE0064">
              <w:t>Apply team building skills</w:t>
            </w:r>
          </w:p>
        </w:tc>
      </w:tr>
    </w:tbl>
    <w:p w:rsidR="00BD0768" w:rsidP="00AE0064">
      <w:pPr>
        <w:pStyle w:val="BodyText"/>
      </w:pPr>
    </w:p>
    <w:p w:rsidR="00BD0768" w:rsidP="00AE0064">
      <w:pPr>
        <w:pStyle w:val="BodyText"/>
      </w:pPr>
    </w:p>
    <w:p w:rsidR="00000000" w:rsidRPr="00AE0064" w:rsidP="00AE0064">
      <w:pPr>
        <w:pStyle w:val="Heading1"/>
      </w:pPr>
      <w:bookmarkStart w:id="10" w:name="O_434206"/>
      <w:bookmarkEnd w:id="10"/>
      <w:r w:rsidRPr="00AE0064">
        <w:t>Evidence Guide</w:t>
      </w:r>
    </w:p>
    <w:tbl>
      <w:tblPr>
        <w:tblW w:w="0" w:type="auto"/>
        <w:tblLayout w:type="fixed"/>
        <w:tblCellMar>
          <w:left w:w="62" w:type="dxa"/>
          <w:right w:w="62" w:type="dxa"/>
        </w:tblCellMar>
        <w:tblLook w:val="0000"/>
      </w:tblPr>
      <w:tblGrid>
        <w:gridCol w:w="3402"/>
        <w:gridCol w:w="5670"/>
      </w:tblGrid>
      <w:tr w:rsidTr="00BD07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0064">
            <w:pPr>
              <w:pStyle w:val="BodyText"/>
              <w:rPr>
                <w:lang w:val="en-NZ"/>
              </w:rPr>
            </w:pPr>
            <w:r w:rsidRPr="00AE0064">
              <w:t>The evidence guide provides advice on assessment and must be read in conjunction with the Performance Criteria, Required Skills and Knowledge, the Range Statement and the Assessment Guidelines for this Training Package.</w:t>
            </w:r>
          </w:p>
        </w:tc>
      </w:tr>
      <w:tr w:rsidTr="00BD07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0064">
            <w:pPr>
              <w:pStyle w:val="BodyText"/>
              <w:rPr>
                <w:lang w:val="en-NZ"/>
              </w:rPr>
            </w:pPr>
          </w:p>
        </w:tc>
      </w:tr>
      <w:tr w:rsidTr="00BD0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r w:rsidRPr="00AE0064">
              <w:rPr>
                <w:rStyle w:val="Emphasis"/>
              </w:rPr>
              <w:t>Critical aspects for assessment and evidence required to demonstrate this unit of competency</w:t>
            </w:r>
            <w:r w:rsidRPr="00AE0064">
              <w:t xml:space="preserve">: </w:t>
            </w:r>
          </w:p>
        </w:tc>
        <w:tc>
          <w:tcPr>
            <w:tcW w:w="5670" w:type="dxa"/>
            <w:tcBorders>
              <w:top w:val="nil"/>
              <w:left w:val="nil"/>
              <w:bottom w:val="nil"/>
              <w:right w:val="nil"/>
            </w:tcBorders>
            <w:tcMar>
              <w:top w:w="0" w:type="dxa"/>
              <w:left w:w="62" w:type="dxa"/>
              <w:bottom w:w="0" w:type="dxa"/>
              <w:right w:w="62" w:type="dxa"/>
            </w:tcMar>
          </w:tcPr>
          <w:p w:rsidR="00000000" w:rsidRPr="00AE0064" w:rsidP="00AE0064">
            <w:pPr>
              <w:pStyle w:val="ListBullet"/>
            </w:pPr>
            <w:r w:rsidRPr="00AE0064">
              <w:t>The individual being assessed must provide evidence of specified essential knowledge as well as skills</w:t>
            </w:r>
          </w:p>
          <w:p w:rsidR="00000000" w:rsidRPr="00AE0064" w:rsidP="00AE0064">
            <w:pPr>
              <w:pStyle w:val="ListBullet"/>
            </w:pPr>
            <w:r w:rsidRPr="00AE0064">
              <w:t>This unit will be most appropriately assessed in the work</w:t>
            </w:r>
            <w:r w:rsidRPr="00AE0064">
              <w:t>place or in a simulated workplace and under the normal range of workplace conditions</w:t>
            </w:r>
          </w:p>
          <w:p w:rsidR="00000000" w:rsidP="00AE0064">
            <w:pPr>
              <w:pStyle w:val="ListBullet"/>
              <w:rPr>
                <w:lang w:val="en-NZ"/>
              </w:rPr>
            </w:pPr>
            <w:r w:rsidRPr="00AE0064">
              <w:t>Assessment of performance should be over a period of time covering all categories of the range of variable statements that are applicable in the learners environment</w:t>
            </w:r>
          </w:p>
        </w:tc>
      </w:tr>
      <w:tr w:rsidTr="00BD0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p>
        </w:tc>
      </w:tr>
      <w:tr w:rsidTr="00BD0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r w:rsidRPr="00AE0064">
              <w:rPr>
                <w:rStyle w:val="Emphasis"/>
              </w:rPr>
              <w:t>Access and equity considerations</w:t>
            </w:r>
            <w:r w:rsidRPr="00AE0064">
              <w:t>:</w:t>
            </w:r>
          </w:p>
        </w:tc>
        <w:tc>
          <w:tcPr>
            <w:tcW w:w="5670" w:type="dxa"/>
            <w:tcBorders>
              <w:top w:val="nil"/>
              <w:left w:val="nil"/>
              <w:bottom w:val="nil"/>
              <w:right w:val="nil"/>
            </w:tcBorders>
            <w:tcMar>
              <w:top w:w="0" w:type="dxa"/>
              <w:left w:w="62" w:type="dxa"/>
              <w:bottom w:w="0" w:type="dxa"/>
              <w:right w:w="62" w:type="dxa"/>
            </w:tcMar>
          </w:tcPr>
          <w:p w:rsidR="00000000" w:rsidRPr="00AE0064" w:rsidP="00AE0064">
            <w:pPr>
              <w:pStyle w:val="ListBullet"/>
            </w:pPr>
            <w:r w:rsidRPr="00AE0064">
              <w:t>All workers in community services should be aware of access, equity and human rights issues in relation to their own area of work</w:t>
            </w:r>
          </w:p>
          <w:p w:rsidR="00000000" w:rsidRPr="00AE0064" w:rsidP="00AE0064">
            <w:pPr>
              <w:pStyle w:val="ListBullet"/>
            </w:pPr>
            <w:r w:rsidRPr="00AE0064">
              <w:t xml:space="preserve">All workers should develop their ability to work in a culturally diverse environment </w:t>
            </w:r>
          </w:p>
          <w:p w:rsidR="00000000" w:rsidRPr="00AE0064" w:rsidP="00AE0064">
            <w:pPr>
              <w:pStyle w:val="ListBullet"/>
            </w:pPr>
            <w:r w:rsidRPr="00AE0064">
              <w:t>In re</w:t>
            </w:r>
            <w:r w:rsidRPr="00AE0064">
              <w:t>cognition of particular issues facing Aboriginal and Torres Strait Islander communities, workers should be aware of cultural, historical and current issues impacting on Aboriginal and Torres Strait Islander people</w:t>
            </w:r>
          </w:p>
          <w:p w:rsidR="00000000" w:rsidP="00AE0064">
            <w:pPr>
              <w:pStyle w:val="ListBullet"/>
              <w:rPr>
                <w:lang w:val="en-NZ"/>
              </w:rPr>
            </w:pPr>
            <w:r w:rsidRPr="00AE0064">
              <w:t>Assessors and trainers must take into acco</w:t>
            </w:r>
            <w:r w:rsidRPr="00AE0064">
              <w:t>unt relevant access and equity issues, in particular relating to factors impacting on Aboriginal and/or Torres Strait Islander clients and communities</w:t>
            </w:r>
          </w:p>
        </w:tc>
      </w:tr>
      <w:tr w:rsidTr="00BD0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p>
        </w:tc>
      </w:tr>
      <w:tr w:rsidTr="00BD0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r w:rsidRPr="00AE0064">
              <w:rPr>
                <w:rStyle w:val="Emphasis"/>
              </w:rPr>
              <w:t>Context of and specific resources for assessment</w:t>
            </w:r>
            <w:r w:rsidRPr="00AE0064">
              <w:t xml:space="preserve">: </w:t>
            </w:r>
          </w:p>
        </w:tc>
        <w:tc>
          <w:tcPr>
            <w:tcW w:w="5670" w:type="dxa"/>
            <w:tcBorders>
              <w:top w:val="nil"/>
              <w:left w:val="nil"/>
              <w:bottom w:val="nil"/>
              <w:right w:val="nil"/>
            </w:tcBorders>
            <w:tcMar>
              <w:top w:w="0" w:type="dxa"/>
              <w:left w:w="62" w:type="dxa"/>
              <w:bottom w:w="0" w:type="dxa"/>
              <w:right w:w="62" w:type="dxa"/>
            </w:tcMar>
          </w:tcPr>
          <w:p w:rsidR="00000000" w:rsidRPr="00AE0064" w:rsidP="00AE0064">
            <w:pPr>
              <w:pStyle w:val="ListBullet"/>
            </w:pPr>
            <w:r w:rsidRPr="00AE0064">
              <w:t xml:space="preserve">This unit can be assessed independently, however </w:t>
            </w:r>
            <w:r w:rsidRPr="00AE0064">
              <w:t>holistic assessment practice with other community services units of competency is encouraged</w:t>
            </w:r>
          </w:p>
          <w:p w:rsidR="00000000" w:rsidRPr="00AE0064" w:rsidP="00AE0064">
            <w:pPr>
              <w:pStyle w:val="ListBullet"/>
            </w:pPr>
            <w:r w:rsidRPr="00AE0064">
              <w:t>Resources required for assessment include access to:</w:t>
            </w:r>
          </w:p>
          <w:p w:rsidR="00000000" w:rsidRPr="00AE0064" w:rsidP="00AE0064">
            <w:pPr>
              <w:pStyle w:val="ListBullet2"/>
            </w:pPr>
            <w:r w:rsidRPr="00AE0064">
              <w:t>an appropriate workplace and/or simulation of realistic workplace setting where assessment can take place</w:t>
            </w:r>
          </w:p>
          <w:p w:rsidR="00000000" w:rsidP="00AE0064">
            <w:pPr>
              <w:pStyle w:val="ListBullet2"/>
              <w:rPr>
                <w:lang w:val="en-NZ"/>
              </w:rPr>
            </w:pPr>
            <w:r w:rsidRPr="00AE0064">
              <w:t>human resources consistent with the range of workplace variables</w:t>
            </w:r>
          </w:p>
        </w:tc>
      </w:tr>
      <w:tr w:rsidTr="00BD0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p>
        </w:tc>
      </w:tr>
      <w:tr w:rsidTr="00BD0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r w:rsidRPr="00AE0064">
              <w:rPr>
                <w:rStyle w:val="Emphasis"/>
              </w:rPr>
              <w:t>Method of assessment</w:t>
            </w:r>
            <w:r w:rsidRPr="00AE0064">
              <w:t>:</w:t>
            </w:r>
          </w:p>
        </w:tc>
        <w:tc>
          <w:tcPr>
            <w:tcW w:w="5670" w:type="dxa"/>
            <w:tcBorders>
              <w:top w:val="nil"/>
              <w:left w:val="nil"/>
              <w:bottom w:val="nil"/>
              <w:right w:val="nil"/>
            </w:tcBorders>
            <w:tcMar>
              <w:top w:w="0" w:type="dxa"/>
              <w:left w:w="62" w:type="dxa"/>
              <w:bottom w:w="0" w:type="dxa"/>
              <w:right w:w="62" w:type="dxa"/>
            </w:tcMar>
          </w:tcPr>
          <w:p w:rsidR="00000000" w:rsidRPr="00AE0064" w:rsidP="00AE0064">
            <w:pPr>
              <w:pStyle w:val="ListBullet"/>
            </w:pPr>
            <w:r w:rsidRPr="00AE0064">
              <w:t xml:space="preserve">Observation in the workplace </w:t>
            </w:r>
          </w:p>
          <w:p w:rsidR="00000000" w:rsidRPr="00AE0064" w:rsidP="00AE0064">
            <w:pPr>
              <w:pStyle w:val="ListBullet"/>
            </w:pPr>
            <w:r w:rsidRPr="00AE0064">
              <w:t>In cases where the learner does not have the opportunity to c</w:t>
            </w:r>
            <w:r w:rsidRPr="00AE0064">
              <w:t>over all categories of the range of variables statements in the work environment, the remainder should be assessed through realistic simulations, projects, previous relevant experience or oral questioning on 'What if?' scenarios</w:t>
            </w:r>
          </w:p>
          <w:p w:rsidR="00000000" w:rsidRPr="00AE0064" w:rsidP="00AE0064">
            <w:pPr>
              <w:pStyle w:val="ListBullet"/>
            </w:pPr>
            <w:r w:rsidRPr="00AE0064">
              <w:t xml:space="preserve">Assessment of this unit of </w:t>
            </w:r>
            <w:r w:rsidRPr="00AE0064">
              <w:t>competence will usually include observation of processes and procedures, oral and/or written questioning on underpinning knowledge and skills and consideration of required attitudes</w:t>
            </w:r>
          </w:p>
          <w:p w:rsidR="00000000" w:rsidRPr="00AE0064" w:rsidP="00AE0064">
            <w:pPr>
              <w:pStyle w:val="ListBullet"/>
            </w:pPr>
            <w:r w:rsidRPr="00AE0064">
              <w:t>Where performance is not directly observed and/or is required to be demons</w:t>
            </w:r>
            <w:r w:rsidRPr="00AE0064">
              <w:t>trated over a 'period of time' and/or in a 'number of locations', any evidence should be authenticated by colleagues, supervisors, clients or other appropriate persons</w:t>
            </w:r>
          </w:p>
        </w:tc>
      </w:tr>
    </w:tbl>
    <w:p w:rsidR="00BD0768" w:rsidP="00AE0064">
      <w:pPr>
        <w:pStyle w:val="BodyText"/>
      </w:pPr>
    </w:p>
    <w:p w:rsidR="00BD0768" w:rsidP="00AE0064">
      <w:pPr>
        <w:pStyle w:val="BodyText"/>
      </w:pPr>
    </w:p>
    <w:p w:rsidR="00000000" w:rsidRPr="00AE0064" w:rsidP="00AE0064">
      <w:pPr>
        <w:pStyle w:val="Heading1"/>
      </w:pPr>
      <w:bookmarkStart w:id="11" w:name="O_434213"/>
      <w:bookmarkEnd w:id="11"/>
      <w:r w:rsidRPr="00AE0064">
        <w:t>Range Statement</w:t>
      </w:r>
    </w:p>
    <w:tbl>
      <w:tblPr>
        <w:tblW w:w="0" w:type="auto"/>
        <w:tblLayout w:type="fixed"/>
        <w:tblCellMar>
          <w:left w:w="62" w:type="dxa"/>
          <w:right w:w="62" w:type="dxa"/>
        </w:tblCellMar>
        <w:tblLook w:val="0000"/>
      </w:tblPr>
      <w:tblGrid>
        <w:gridCol w:w="3402"/>
        <w:gridCol w:w="5670"/>
      </w:tblGrid>
      <w:tr w:rsidTr="00BD07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0064">
            <w:pPr>
              <w:pStyle w:val="BodyText"/>
              <w:rPr>
                <w:lang w:val="en-NZ"/>
              </w:rPr>
            </w:pPr>
            <w:r w:rsidRPr="00AE0064">
              <w:t>The Range Statement relates to the unit of competenc</w:t>
            </w:r>
            <w:r w:rsidRPr="00AE0064">
              <w:t>y as a whole. It allows for different work environments and situations that may affect performance. Add any essential operating conditions that may be present with training and assessment depending on the work situation, needs of the candidate, accessibili</w:t>
            </w:r>
            <w:r w:rsidRPr="00AE0064">
              <w:t>ty of the item, and local industry and regional contexts.</w:t>
            </w:r>
          </w:p>
        </w:tc>
      </w:tr>
      <w:tr w:rsidTr="00BD0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p>
        </w:tc>
      </w:tr>
      <w:tr w:rsidTr="00BD0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r w:rsidRPr="00AE0064">
              <w:rPr>
                <w:rStyle w:val="Emphasis"/>
              </w:rPr>
              <w:t>Activities may include</w:t>
            </w:r>
            <w:r w:rsidRPr="00AE0064">
              <w:t>:</w:t>
            </w:r>
          </w:p>
        </w:tc>
        <w:tc>
          <w:tcPr>
            <w:tcW w:w="5670" w:type="dxa"/>
            <w:tcBorders>
              <w:top w:val="nil"/>
              <w:left w:val="nil"/>
              <w:bottom w:val="nil"/>
              <w:right w:val="nil"/>
            </w:tcBorders>
            <w:tcMar>
              <w:top w:w="0" w:type="dxa"/>
              <w:left w:w="62" w:type="dxa"/>
              <w:bottom w:w="0" w:type="dxa"/>
              <w:right w:w="62" w:type="dxa"/>
            </w:tcMar>
          </w:tcPr>
          <w:p w:rsidR="00000000" w:rsidRPr="00AE0064" w:rsidP="00AE0064">
            <w:pPr>
              <w:pStyle w:val="ListBullet"/>
            </w:pPr>
            <w:r w:rsidRPr="00AE0064">
              <w:t>Non operational activities (tasks, projects, preparing documentation)</w:t>
            </w:r>
          </w:p>
          <w:p w:rsidR="00000000" w:rsidP="00AE0064">
            <w:pPr>
              <w:pStyle w:val="ListBullet"/>
              <w:rPr>
                <w:lang w:val="en-NZ"/>
              </w:rPr>
            </w:pPr>
            <w:r w:rsidRPr="00AE0064">
              <w:t>Operational activities (responding to emergencies and non-emergency operations including sport and recreation events, public relations activities, special events and activities)</w:t>
            </w:r>
          </w:p>
        </w:tc>
      </w:tr>
      <w:tr w:rsidTr="00BD0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p>
        </w:tc>
      </w:tr>
      <w:tr w:rsidTr="00BD0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r w:rsidRPr="00AE0064">
              <w:rPr>
                <w:rStyle w:val="Emphasis"/>
              </w:rPr>
              <w:t>Appropriate personnel may include</w:t>
            </w:r>
            <w:r w:rsidRPr="00AE0064">
              <w:t>:</w:t>
            </w:r>
          </w:p>
        </w:tc>
        <w:tc>
          <w:tcPr>
            <w:tcW w:w="5670" w:type="dxa"/>
            <w:tcBorders>
              <w:top w:val="nil"/>
              <w:left w:val="nil"/>
              <w:bottom w:val="nil"/>
              <w:right w:val="nil"/>
            </w:tcBorders>
            <w:tcMar>
              <w:top w:w="0" w:type="dxa"/>
              <w:left w:w="62" w:type="dxa"/>
              <w:bottom w:w="0" w:type="dxa"/>
              <w:right w:w="62" w:type="dxa"/>
            </w:tcMar>
          </w:tcPr>
          <w:p w:rsidR="00000000" w:rsidRPr="00AE0064" w:rsidP="00AE0064">
            <w:pPr>
              <w:pStyle w:val="ListBullet"/>
            </w:pPr>
            <w:r w:rsidRPr="00AE0064">
              <w:t>Manager</w:t>
            </w:r>
          </w:p>
          <w:p w:rsidR="00000000" w:rsidRPr="00AE0064" w:rsidP="00AE0064">
            <w:pPr>
              <w:pStyle w:val="ListBullet"/>
            </w:pPr>
            <w:r w:rsidRPr="00AE0064">
              <w:t>Human resource personnel</w:t>
            </w:r>
          </w:p>
          <w:p w:rsidR="00000000" w:rsidRPr="00AE0064" w:rsidP="00AE0064">
            <w:pPr>
              <w:pStyle w:val="ListBullet"/>
            </w:pPr>
            <w:r w:rsidRPr="00AE0064">
              <w:t>Team leader</w:t>
            </w:r>
          </w:p>
          <w:p w:rsidR="00000000" w:rsidP="00AE0064">
            <w:pPr>
              <w:pStyle w:val="ListBullet"/>
              <w:rPr>
                <w:lang w:val="en-NZ"/>
              </w:rPr>
            </w:pPr>
            <w:r w:rsidRPr="00AE0064">
              <w:t>Supervisor</w:t>
            </w:r>
          </w:p>
        </w:tc>
      </w:tr>
      <w:tr w:rsidTr="00BD0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p>
        </w:tc>
      </w:tr>
      <w:tr w:rsidTr="00BD0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r w:rsidRPr="00AE0064">
              <w:rPr>
                <w:rStyle w:val="Emphasis"/>
              </w:rPr>
              <w:t>Colleagues may include</w:t>
            </w:r>
            <w:r w:rsidRPr="00AE0064">
              <w:t>:</w:t>
            </w:r>
          </w:p>
        </w:tc>
        <w:tc>
          <w:tcPr>
            <w:tcW w:w="5670" w:type="dxa"/>
            <w:tcBorders>
              <w:top w:val="nil"/>
              <w:left w:val="nil"/>
              <w:bottom w:val="nil"/>
              <w:right w:val="nil"/>
            </w:tcBorders>
            <w:tcMar>
              <w:top w:w="0" w:type="dxa"/>
              <w:left w:w="62" w:type="dxa"/>
              <w:bottom w:w="0" w:type="dxa"/>
              <w:right w:w="62" w:type="dxa"/>
            </w:tcMar>
          </w:tcPr>
          <w:p w:rsidR="00000000" w:rsidRPr="00AE0064" w:rsidP="00AE0064">
            <w:pPr>
              <w:pStyle w:val="ListBullet"/>
            </w:pPr>
            <w:r w:rsidRPr="00AE0064">
              <w:t>Experienced colleagues</w:t>
            </w:r>
          </w:p>
          <w:p w:rsidR="00000000" w:rsidRPr="00AE0064" w:rsidP="00AE0064">
            <w:pPr>
              <w:pStyle w:val="ListBullet"/>
            </w:pPr>
            <w:r w:rsidRPr="00AE0064">
              <w:t>New or inexperienced colleagues</w:t>
            </w:r>
          </w:p>
          <w:p w:rsidR="00000000" w:rsidP="00AE0064">
            <w:pPr>
              <w:pStyle w:val="ListBullet"/>
              <w:rPr>
                <w:lang w:val="en-NZ"/>
              </w:rPr>
            </w:pPr>
            <w:r w:rsidRPr="00AE0064">
              <w:t>Work experience students/trainees</w:t>
            </w:r>
          </w:p>
        </w:tc>
      </w:tr>
      <w:tr w:rsidTr="00BD0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p>
        </w:tc>
      </w:tr>
      <w:tr w:rsidTr="00BD0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r w:rsidRPr="00AE0064">
              <w:rPr>
                <w:rStyle w:val="Emphasis"/>
              </w:rPr>
              <w:t>Conflict may be</w:t>
            </w:r>
            <w:r w:rsidRPr="00AE0064">
              <w:t>:</w:t>
            </w:r>
          </w:p>
        </w:tc>
        <w:tc>
          <w:tcPr>
            <w:tcW w:w="5670" w:type="dxa"/>
            <w:tcBorders>
              <w:top w:val="nil"/>
              <w:left w:val="nil"/>
              <w:bottom w:val="nil"/>
              <w:right w:val="nil"/>
            </w:tcBorders>
            <w:tcMar>
              <w:top w:w="0" w:type="dxa"/>
              <w:left w:w="62" w:type="dxa"/>
              <w:bottom w:w="0" w:type="dxa"/>
              <w:right w:w="62" w:type="dxa"/>
            </w:tcMar>
          </w:tcPr>
          <w:p w:rsidR="00000000" w:rsidRPr="00AE0064" w:rsidP="00AE0064">
            <w:pPr>
              <w:pStyle w:val="ListBullet"/>
            </w:pPr>
            <w:r w:rsidRPr="00AE0064">
              <w:t>Between the learner and a colleague or colleagues</w:t>
            </w:r>
          </w:p>
          <w:p w:rsidR="00000000" w:rsidP="00AE0064">
            <w:pPr>
              <w:pStyle w:val="ListBullet"/>
              <w:rPr>
                <w:lang w:val="en-NZ"/>
              </w:rPr>
            </w:pPr>
            <w:r w:rsidRPr="00AE0064">
              <w:t>Between two or more colleagues</w:t>
            </w:r>
          </w:p>
        </w:tc>
      </w:tr>
      <w:tr w:rsidTr="00BD0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p>
        </w:tc>
      </w:tr>
      <w:tr w:rsidTr="00BD0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r w:rsidRPr="00AE0064">
              <w:rPr>
                <w:rStyle w:val="Emphasis"/>
              </w:rPr>
              <w:t>Meetings may include</w:t>
            </w:r>
            <w:r w:rsidRPr="00AE0064">
              <w:t>:</w:t>
            </w:r>
          </w:p>
        </w:tc>
        <w:tc>
          <w:tcPr>
            <w:tcW w:w="5670" w:type="dxa"/>
            <w:tcBorders>
              <w:top w:val="nil"/>
              <w:left w:val="nil"/>
              <w:bottom w:val="nil"/>
              <w:right w:val="nil"/>
            </w:tcBorders>
            <w:tcMar>
              <w:top w:w="0" w:type="dxa"/>
              <w:left w:w="62" w:type="dxa"/>
              <w:bottom w:w="0" w:type="dxa"/>
              <w:right w:w="62" w:type="dxa"/>
            </w:tcMar>
          </w:tcPr>
          <w:p w:rsidR="00000000" w:rsidRPr="00AE0064" w:rsidP="00AE0064">
            <w:pPr>
              <w:pStyle w:val="ListBullet"/>
            </w:pPr>
            <w:r w:rsidRPr="00AE0064">
              <w:t>Regular full meetings of the team</w:t>
            </w:r>
          </w:p>
          <w:p w:rsidR="00000000" w:rsidRPr="00AE0064" w:rsidP="00AE0064">
            <w:pPr>
              <w:pStyle w:val="ListBullet"/>
            </w:pPr>
            <w:r w:rsidRPr="00AE0064">
              <w:t>Special meetings related to specific tasks</w:t>
            </w:r>
          </w:p>
          <w:p w:rsidR="00000000" w:rsidP="00AE0064">
            <w:pPr>
              <w:pStyle w:val="ListBullet"/>
              <w:rPr>
                <w:lang w:val="en-NZ"/>
              </w:rPr>
            </w:pPr>
            <w:r w:rsidRPr="00AE0064">
              <w:t>Meetings of part of the team only</w:t>
            </w:r>
          </w:p>
        </w:tc>
      </w:tr>
      <w:tr w:rsidTr="00BD0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p>
        </w:tc>
      </w:tr>
      <w:tr w:rsidTr="00BD0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r w:rsidRPr="00AE0064">
              <w:rPr>
                <w:rStyle w:val="Emphasis"/>
              </w:rPr>
              <w:t>Performance issues may include</w:t>
            </w:r>
            <w:r w:rsidRPr="00AE0064">
              <w:t>:</w:t>
            </w:r>
          </w:p>
        </w:tc>
        <w:tc>
          <w:tcPr>
            <w:tcW w:w="5670" w:type="dxa"/>
            <w:tcBorders>
              <w:top w:val="nil"/>
              <w:left w:val="nil"/>
              <w:bottom w:val="nil"/>
              <w:right w:val="nil"/>
            </w:tcBorders>
            <w:tcMar>
              <w:top w:w="0" w:type="dxa"/>
              <w:left w:w="62" w:type="dxa"/>
              <w:bottom w:w="0" w:type="dxa"/>
              <w:right w:w="62" w:type="dxa"/>
            </w:tcMar>
          </w:tcPr>
          <w:p w:rsidR="00000000" w:rsidRPr="00AE0064" w:rsidP="00AE0064">
            <w:pPr>
              <w:pStyle w:val="ListBullet"/>
            </w:pPr>
            <w:r w:rsidRPr="00AE0064">
              <w:t>WHS</w:t>
            </w:r>
          </w:p>
          <w:p w:rsidR="00000000" w:rsidRPr="00AE0064" w:rsidP="00AE0064">
            <w:pPr>
              <w:pStyle w:val="ListBullet"/>
            </w:pPr>
            <w:r w:rsidRPr="00AE0064">
              <w:t>Hours of work details</w:t>
            </w:r>
          </w:p>
          <w:p w:rsidR="00000000" w:rsidRPr="00AE0064" w:rsidP="00AE0064">
            <w:pPr>
              <w:pStyle w:val="ListBullet"/>
            </w:pPr>
            <w:r w:rsidRPr="00AE0064">
              <w:t>Concerns about ability to complete work</w:t>
            </w:r>
          </w:p>
          <w:p w:rsidR="00000000" w:rsidP="00AE0064">
            <w:pPr>
              <w:pStyle w:val="ListBullet"/>
              <w:rPr>
                <w:lang w:val="en-NZ"/>
              </w:rPr>
            </w:pPr>
            <w:r w:rsidRPr="00AE0064">
              <w:t>Inadequate resources</w:t>
            </w:r>
          </w:p>
        </w:tc>
      </w:tr>
      <w:tr w:rsidTr="00BD0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p>
        </w:tc>
      </w:tr>
      <w:tr w:rsidTr="00BD0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r w:rsidRPr="00AE0064">
              <w:rPr>
                <w:rStyle w:val="Emphasis"/>
              </w:rPr>
              <w:t>Performance requirements include</w:t>
            </w:r>
            <w:r w:rsidRPr="00AE0064">
              <w:t>:</w:t>
            </w:r>
          </w:p>
        </w:tc>
        <w:tc>
          <w:tcPr>
            <w:tcW w:w="5670" w:type="dxa"/>
            <w:tcBorders>
              <w:top w:val="nil"/>
              <w:left w:val="nil"/>
              <w:bottom w:val="nil"/>
              <w:right w:val="nil"/>
            </w:tcBorders>
            <w:tcMar>
              <w:top w:w="0" w:type="dxa"/>
              <w:left w:w="62" w:type="dxa"/>
              <w:bottom w:w="0" w:type="dxa"/>
              <w:right w:w="62" w:type="dxa"/>
            </w:tcMar>
          </w:tcPr>
          <w:p w:rsidR="00000000" w:rsidRPr="00AE0064" w:rsidP="00AE0064">
            <w:pPr>
              <w:pStyle w:val="ListBullet"/>
            </w:pPr>
            <w:r w:rsidRPr="00AE0064">
              <w:t>Goals</w:t>
            </w:r>
          </w:p>
          <w:p w:rsidR="00000000" w:rsidRPr="00AE0064" w:rsidP="00AE0064">
            <w:pPr>
              <w:pStyle w:val="ListBullet"/>
            </w:pPr>
            <w:r w:rsidRPr="00AE0064">
              <w:t>Objectives</w:t>
            </w:r>
          </w:p>
          <w:p w:rsidR="00000000" w:rsidRPr="00AE0064" w:rsidP="00AE0064">
            <w:pPr>
              <w:pStyle w:val="ListBullet"/>
            </w:pPr>
            <w:r w:rsidRPr="00AE0064">
              <w:t>Plans</w:t>
            </w:r>
          </w:p>
          <w:p w:rsidR="00000000" w:rsidP="00AE0064">
            <w:pPr>
              <w:pStyle w:val="ListBullet"/>
              <w:rPr>
                <w:lang w:val="en-NZ"/>
              </w:rPr>
            </w:pPr>
            <w:r w:rsidRPr="00AE0064">
              <w:t>Standards</w:t>
            </w:r>
          </w:p>
        </w:tc>
      </w:tr>
      <w:tr w:rsidTr="00BD0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p>
        </w:tc>
      </w:tr>
      <w:tr w:rsidTr="00BD0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r w:rsidRPr="00AE0064">
              <w:rPr>
                <w:rStyle w:val="Emphasis"/>
              </w:rPr>
              <w:t>Required documentation may include</w:t>
            </w:r>
            <w:r w:rsidRPr="00AE0064">
              <w:t>:</w:t>
            </w:r>
          </w:p>
        </w:tc>
        <w:tc>
          <w:tcPr>
            <w:tcW w:w="5670" w:type="dxa"/>
            <w:tcBorders>
              <w:top w:val="nil"/>
              <w:left w:val="nil"/>
              <w:bottom w:val="nil"/>
              <w:right w:val="nil"/>
            </w:tcBorders>
            <w:tcMar>
              <w:top w:w="0" w:type="dxa"/>
              <w:left w:w="62" w:type="dxa"/>
              <w:bottom w:w="0" w:type="dxa"/>
              <w:right w:w="62" w:type="dxa"/>
            </w:tcMar>
          </w:tcPr>
          <w:p w:rsidR="00000000" w:rsidRPr="00AE0064" w:rsidP="00AE0064">
            <w:pPr>
              <w:pStyle w:val="ListBullet"/>
            </w:pPr>
            <w:r w:rsidRPr="00AE0064">
              <w:t>Forms</w:t>
            </w:r>
          </w:p>
          <w:p w:rsidR="00000000" w:rsidRPr="00AE0064" w:rsidP="00AE0064">
            <w:pPr>
              <w:pStyle w:val="ListBullet"/>
            </w:pPr>
            <w:r w:rsidRPr="00AE0064">
              <w:t>Proformas</w:t>
            </w:r>
          </w:p>
          <w:p w:rsidR="00000000" w:rsidRPr="00AE0064" w:rsidP="00AE0064">
            <w:pPr>
              <w:pStyle w:val="ListBullet"/>
            </w:pPr>
            <w:r w:rsidRPr="00AE0064">
              <w:t>Incident reports</w:t>
            </w:r>
          </w:p>
          <w:p w:rsidR="00000000" w:rsidRPr="00AE0064" w:rsidP="00AE0064">
            <w:pPr>
              <w:pStyle w:val="ListBullet"/>
            </w:pPr>
            <w:r w:rsidRPr="00AE0064">
              <w:t>Rosters</w:t>
            </w:r>
          </w:p>
          <w:p w:rsidR="00000000" w:rsidRPr="00AE0064" w:rsidP="00AE0064">
            <w:pPr>
              <w:pStyle w:val="ListBullet"/>
            </w:pPr>
            <w:r w:rsidRPr="00AE0064">
              <w:t>Timesheets</w:t>
            </w:r>
          </w:p>
          <w:p w:rsidR="00000000" w:rsidRPr="00AE0064" w:rsidP="00AE0064">
            <w:pPr>
              <w:pStyle w:val="ListBullet"/>
            </w:pPr>
            <w:r w:rsidRPr="00AE0064">
              <w:t>Written reports</w:t>
            </w:r>
          </w:p>
          <w:p w:rsidR="00000000" w:rsidP="00AE0064">
            <w:pPr>
              <w:pStyle w:val="ListBullet"/>
              <w:rPr>
                <w:lang w:val="en-NZ"/>
              </w:rPr>
            </w:pPr>
            <w:r w:rsidRPr="00AE0064">
              <w:t>Logs</w:t>
            </w:r>
          </w:p>
        </w:tc>
      </w:tr>
      <w:tr w:rsidTr="00BD0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p>
        </w:tc>
      </w:tr>
      <w:tr w:rsidTr="00BD0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0064">
            <w:pPr>
              <w:pStyle w:val="BodyText"/>
              <w:rPr>
                <w:lang w:val="en-NZ"/>
              </w:rPr>
            </w:pPr>
            <w:r w:rsidRPr="00AE0064">
              <w:rPr>
                <w:rStyle w:val="Emphasis"/>
              </w:rPr>
              <w:t>Work requirements may include</w:t>
            </w:r>
            <w:r w:rsidRPr="00AE0064">
              <w:t>:</w:t>
            </w:r>
          </w:p>
        </w:tc>
        <w:tc>
          <w:tcPr>
            <w:tcW w:w="5670" w:type="dxa"/>
            <w:tcBorders>
              <w:top w:val="nil"/>
              <w:left w:val="nil"/>
              <w:bottom w:val="nil"/>
              <w:right w:val="nil"/>
            </w:tcBorders>
            <w:tcMar>
              <w:top w:w="0" w:type="dxa"/>
              <w:left w:w="62" w:type="dxa"/>
              <w:bottom w:w="0" w:type="dxa"/>
              <w:right w:w="62" w:type="dxa"/>
            </w:tcMar>
          </w:tcPr>
          <w:p w:rsidR="00000000" w:rsidRPr="00AE0064" w:rsidP="00AE0064">
            <w:pPr>
              <w:pStyle w:val="ListBullet"/>
            </w:pPr>
            <w:r w:rsidRPr="00AE0064">
              <w:t>Tasks</w:t>
            </w:r>
          </w:p>
          <w:p w:rsidR="00000000" w:rsidRPr="00AE0064" w:rsidP="00AE0064">
            <w:pPr>
              <w:pStyle w:val="ListBullet"/>
            </w:pPr>
            <w:r w:rsidRPr="00AE0064">
              <w:t>Projects</w:t>
            </w:r>
          </w:p>
          <w:p w:rsidR="00000000" w:rsidRPr="00AE0064" w:rsidP="00AE0064">
            <w:pPr>
              <w:pStyle w:val="ListBullet"/>
            </w:pPr>
            <w:r w:rsidRPr="00AE0064">
              <w:t>Activities</w:t>
            </w:r>
          </w:p>
          <w:p w:rsidR="00000000" w:rsidRPr="00AE0064" w:rsidP="00AE0064">
            <w:pPr>
              <w:pStyle w:val="ListBullet"/>
            </w:pPr>
            <w:r w:rsidRPr="00AE0064">
              <w:t>Timelines</w:t>
            </w:r>
          </w:p>
          <w:p w:rsidR="00000000" w:rsidRPr="00AE0064" w:rsidP="00AE0064">
            <w:pPr>
              <w:pStyle w:val="ListBullet"/>
            </w:pPr>
            <w:r w:rsidRPr="00AE0064">
              <w:t>Other personnel involved</w:t>
            </w:r>
          </w:p>
          <w:p w:rsidR="00000000" w:rsidRPr="00AE0064" w:rsidP="00AE0064">
            <w:pPr>
              <w:pStyle w:val="ListBullet"/>
            </w:pPr>
            <w:r w:rsidRPr="00AE0064">
              <w:t>Equipment to be used</w:t>
            </w:r>
          </w:p>
        </w:tc>
      </w:tr>
    </w:tbl>
    <w:p w:rsidR="00000000" w:rsidRPr="00AE0064" w:rsidP="00AE0064">
      <w:pPr>
        <w:pStyle w:val="BodyText"/>
      </w:pPr>
    </w:p>
    <w:p w:rsidR="00000000" w:rsidRPr="00AE0064" w:rsidP="00AE0064">
      <w:pPr>
        <w:pStyle w:val="AllowPageBreak"/>
      </w:pPr>
    </w:p>
    <w:p w:rsidR="00000000" w:rsidRPr="00AE0064" w:rsidP="00AE0064">
      <w:pPr>
        <w:pStyle w:val="Heading1"/>
      </w:pPr>
      <w:bookmarkStart w:id="12" w:name="O_434220"/>
      <w:bookmarkEnd w:id="12"/>
      <w:r w:rsidRPr="00AE0064">
        <w:t>Unit Sector(s)</w:t>
      </w:r>
    </w:p>
    <w:p w:rsidR="00000000" w:rsidRPr="00AE0064" w:rsidP="00AE0064">
      <w:pPr>
        <w:pStyle w:val="BodyText"/>
      </w:pPr>
      <w:r w:rsidRPr="00AE0064">
        <w:t>Not Applicable</w:t>
      </w:r>
    </w:p>
    <w:p w:rsidR="00000000" w:rsidRPr="00AE0064" w:rsidP="00AE0064"/>
    <w:sectPr w:rsidSect="00AE00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0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0768" w:rsidP="00BD07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0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768" w:rsidP="00AE00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D0768" w:rsidP="00AE00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D0768" w:rsidP="00AE00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0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0768" w:rsidP="00BD07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0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768" w:rsidP="00AE0064">
    <w:pPr>
      <w:pStyle w:val="Header"/>
      <w:framePr w:wrap="around"/>
    </w:pPr>
    <w:r>
      <w:fldChar w:fldCharType="begin"/>
    </w:r>
    <w:r>
      <w:instrText xml:space="preserve"> TITLE   \* MERGEFORMAT </w:instrText>
    </w:r>
    <w:r>
      <w:fldChar w:fldCharType="separate"/>
    </w:r>
    <w:r>
      <w:t>CHCORG502B Work autonomously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D0768" w:rsidP="00AE00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BEEB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78C0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C889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0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0064"/>
    <w:pPr>
      <w:spacing w:before="360" w:after="60"/>
      <w:outlineLvl w:val="0"/>
    </w:pPr>
    <w:rPr>
      <w:sz w:val="32"/>
    </w:rPr>
  </w:style>
  <w:style w:type="paragraph" w:styleId="Heading2">
    <w:name w:val="heading 2"/>
    <w:basedOn w:val="HeadingBase"/>
    <w:next w:val="BodyText"/>
    <w:link w:val="Heading2Char"/>
    <w:qFormat/>
    <w:rsid w:val="00AE0064"/>
    <w:pPr>
      <w:keepLines/>
      <w:spacing w:before="240" w:after="120"/>
      <w:outlineLvl w:val="1"/>
    </w:pPr>
    <w:rPr>
      <w:sz w:val="28"/>
      <w:szCs w:val="40"/>
    </w:rPr>
  </w:style>
  <w:style w:type="paragraph" w:styleId="Heading3">
    <w:name w:val="heading 3"/>
    <w:basedOn w:val="HeadingBase"/>
    <w:next w:val="BodyText"/>
    <w:link w:val="Heading3Char"/>
    <w:qFormat/>
    <w:rsid w:val="00AE0064"/>
    <w:pPr>
      <w:spacing w:before="180" w:after="120"/>
      <w:outlineLvl w:val="2"/>
    </w:pPr>
    <w:rPr>
      <w:spacing w:val="-10"/>
      <w:kern w:val="32"/>
    </w:rPr>
  </w:style>
  <w:style w:type="paragraph" w:styleId="Heading4">
    <w:name w:val="heading 4"/>
    <w:basedOn w:val="HeadingBase"/>
    <w:next w:val="BodyText"/>
    <w:link w:val="Heading4Char"/>
    <w:qFormat/>
    <w:rsid w:val="00AE0064"/>
    <w:pPr>
      <w:spacing w:before="160" w:after="120"/>
      <w:outlineLvl w:val="3"/>
    </w:pPr>
    <w:rPr>
      <w:sz w:val="22"/>
    </w:rPr>
  </w:style>
  <w:style w:type="paragraph" w:styleId="Heading5">
    <w:name w:val="heading 5"/>
    <w:basedOn w:val="HeadingBase"/>
    <w:next w:val="Normal"/>
    <w:link w:val="Heading5Char"/>
    <w:qFormat/>
    <w:rsid w:val="00AE0064"/>
    <w:pPr>
      <w:spacing w:before="80"/>
      <w:outlineLvl w:val="4"/>
    </w:pPr>
    <w:rPr>
      <w:color w:val="918585"/>
      <w:sz w:val="20"/>
    </w:rPr>
  </w:style>
  <w:style w:type="paragraph" w:styleId="Heading6">
    <w:name w:val="heading 6"/>
    <w:basedOn w:val="HeadingBase"/>
    <w:next w:val="Normal"/>
    <w:link w:val="Heading6Char"/>
    <w:qFormat/>
    <w:rsid w:val="00AE0064"/>
    <w:pPr>
      <w:spacing w:before="60"/>
      <w:outlineLvl w:val="5"/>
    </w:pPr>
    <w:rPr>
      <w:color w:val="918585"/>
      <w:sz w:val="20"/>
    </w:rPr>
  </w:style>
  <w:style w:type="paragraph" w:styleId="Heading7">
    <w:name w:val="heading 7"/>
    <w:basedOn w:val="Normal"/>
    <w:next w:val="Normal"/>
    <w:link w:val="Heading7Char"/>
    <w:qFormat/>
    <w:rsid w:val="00AE0064"/>
    <w:pPr>
      <w:ind w:left="720"/>
      <w:outlineLvl w:val="6"/>
    </w:pPr>
    <w:rPr>
      <w:i/>
    </w:rPr>
  </w:style>
  <w:style w:type="paragraph" w:styleId="Heading8">
    <w:name w:val="heading 8"/>
    <w:basedOn w:val="Normal"/>
    <w:next w:val="Normal"/>
    <w:link w:val="Heading8Char"/>
    <w:qFormat/>
    <w:rsid w:val="00AE0064"/>
    <w:pPr>
      <w:ind w:left="720"/>
      <w:outlineLvl w:val="7"/>
    </w:pPr>
    <w:rPr>
      <w:i/>
    </w:rPr>
  </w:style>
  <w:style w:type="paragraph" w:styleId="Heading9">
    <w:name w:val="heading 9"/>
    <w:basedOn w:val="Normal"/>
    <w:next w:val="Normal"/>
    <w:link w:val="Heading9Char"/>
    <w:qFormat/>
    <w:rsid w:val="00AE0064"/>
    <w:pPr>
      <w:ind w:left="720"/>
      <w:outlineLvl w:val="8"/>
    </w:pPr>
    <w:rPr>
      <w:i/>
    </w:rPr>
  </w:style>
  <w:style w:type="character" w:default="1" w:styleId="DefaultParagraphFont">
    <w:name w:val="Default Paragraph Font"/>
    <w:uiPriority w:val="1"/>
    <w:unhideWhenUsed/>
    <w:rsid w:val="00AE00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0064"/>
  </w:style>
  <w:style w:type="character" w:customStyle="1" w:styleId="Heading1Char">
    <w:name w:val="Heading 1 Char"/>
    <w:basedOn w:val="DefaultParagraphFont"/>
    <w:link w:val="Heading1"/>
    <w:rsid w:val="00AE0064"/>
    <w:rPr>
      <w:rFonts w:ascii="Times New Roman" w:eastAsia="Times New Roman" w:hAnsi="Times New Roman" w:cs="Times New Roman"/>
      <w:b/>
      <w:sz w:val="32"/>
      <w:szCs w:val="20"/>
      <w:lang w:eastAsia="en-US"/>
    </w:rPr>
  </w:style>
  <w:style w:type="paragraph" w:styleId="BodyText">
    <w:name w:val="Body Text"/>
    <w:basedOn w:val="Normal"/>
    <w:link w:val="BodyTextChar"/>
    <w:rsid w:val="00AE00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0064"/>
    <w:rPr>
      <w:rFonts w:ascii="Times New Roman" w:eastAsia="Times New Roman" w:hAnsi="Times New Roman" w:cs="Times New Roman"/>
      <w:sz w:val="24"/>
      <w:lang w:val="en-US" w:eastAsia="en-US"/>
    </w:rPr>
  </w:style>
  <w:style w:type="paragraph" w:styleId="Footer">
    <w:name w:val="footer"/>
    <w:basedOn w:val="Normal"/>
    <w:link w:val="FooterChar"/>
    <w:rsid w:val="00AE00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0064"/>
    <w:rPr>
      <w:rFonts w:ascii="Times New Roman" w:eastAsia="Times New Roman" w:hAnsi="Times New Roman" w:cs="Times New Roman"/>
      <w:sz w:val="16"/>
      <w:lang w:val="en-US" w:eastAsia="en-US"/>
    </w:rPr>
  </w:style>
  <w:style w:type="paragraph" w:styleId="List">
    <w:name w:val="List"/>
    <w:basedOn w:val="BodyText"/>
    <w:next w:val="BodyText"/>
    <w:rsid w:val="00AE0064"/>
    <w:pPr>
      <w:tabs>
        <w:tab w:val="left" w:pos="340"/>
      </w:tabs>
      <w:spacing w:before="60" w:after="60"/>
      <w:ind w:left="340" w:hanging="340"/>
    </w:pPr>
  </w:style>
  <w:style w:type="paragraph" w:styleId="ListBullet">
    <w:name w:val="List Bullet"/>
    <w:basedOn w:val="List"/>
    <w:rsid w:val="00AE0064"/>
    <w:pPr>
      <w:numPr>
        <w:numId w:val="13"/>
      </w:numPr>
      <w:tabs>
        <w:tab w:val="clear" w:pos="340"/>
      </w:tabs>
      <w:spacing w:before="40" w:after="40"/>
    </w:pPr>
  </w:style>
  <w:style w:type="character" w:customStyle="1" w:styleId="SpecialBold">
    <w:name w:val="Special Bold"/>
    <w:basedOn w:val="DefaultParagraphFont"/>
    <w:rsid w:val="00AE0064"/>
    <w:rPr>
      <w:b/>
      <w:spacing w:val="0"/>
    </w:rPr>
  </w:style>
  <w:style w:type="paragraph" w:styleId="ListBullet2">
    <w:name w:val="List Bullet 2"/>
    <w:basedOn w:val="List2"/>
    <w:rsid w:val="00AE0064"/>
    <w:pPr>
      <w:numPr>
        <w:numId w:val="14"/>
      </w:numPr>
      <w:tabs>
        <w:tab w:val="clear" w:pos="680"/>
      </w:tabs>
    </w:pPr>
  </w:style>
  <w:style w:type="paragraph" w:styleId="Header">
    <w:name w:val="header"/>
    <w:basedOn w:val="Normal"/>
    <w:link w:val="HeaderChar"/>
    <w:rsid w:val="00AE00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006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E0064"/>
    <w:rPr>
      <w:i/>
    </w:rPr>
  </w:style>
  <w:style w:type="paragraph" w:customStyle="1" w:styleId="SuperHeading">
    <w:name w:val="SuperHeading"/>
    <w:basedOn w:val="Normal"/>
    <w:rsid w:val="00AE0064"/>
    <w:pPr>
      <w:spacing w:before="240" w:after="120"/>
      <w:outlineLvl w:val="0"/>
    </w:pPr>
    <w:rPr>
      <w:rFonts w:ascii="Times New Roman" w:hAnsi="Times New Roman"/>
      <w:b/>
      <w:sz w:val="28"/>
    </w:rPr>
  </w:style>
  <w:style w:type="paragraph" w:customStyle="1" w:styleId="AllowPageBreak">
    <w:name w:val="AllowPageBreak"/>
    <w:rsid w:val="00AE00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00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00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00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00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00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00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00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0064"/>
    <w:rPr>
      <w:rFonts w:ascii="Courier New" w:eastAsia="Times New Roman" w:hAnsi="Courier New" w:cs="Times New Roman"/>
      <w:i/>
      <w:szCs w:val="20"/>
      <w:lang w:val="en-US" w:eastAsia="en-US"/>
    </w:rPr>
  </w:style>
  <w:style w:type="paragraph" w:customStyle="1" w:styleId="HeadingBase">
    <w:name w:val="Heading Base"/>
    <w:rsid w:val="00AE00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0064"/>
    <w:pPr>
      <w:tabs>
        <w:tab w:val="right" w:leader="dot" w:pos="9072"/>
      </w:tabs>
      <w:ind w:left="567"/>
    </w:pPr>
    <w:rPr>
      <w:szCs w:val="22"/>
    </w:rPr>
  </w:style>
  <w:style w:type="paragraph" w:customStyle="1" w:styleId="TOCBase">
    <w:name w:val="TOC Base"/>
    <w:rsid w:val="00AE00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0064"/>
    <w:pPr>
      <w:tabs>
        <w:tab w:val="right" w:leader="dot" w:pos="9072"/>
      </w:tabs>
      <w:spacing w:before="40" w:after="40"/>
      <w:ind w:left="284"/>
    </w:pPr>
    <w:rPr>
      <w:rFonts w:ascii="Times New Roman" w:hAnsi="Times New Roman"/>
    </w:rPr>
  </w:style>
  <w:style w:type="paragraph" w:styleId="TOC1">
    <w:name w:val="toc 1"/>
    <w:basedOn w:val="TOCBase"/>
    <w:next w:val="Normal"/>
    <w:rsid w:val="00AE00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0064"/>
    <w:pPr>
      <w:spacing w:before="5040"/>
      <w:jc w:val="center"/>
    </w:pPr>
    <w:rPr>
      <w:sz w:val="48"/>
      <w:szCs w:val="72"/>
      <w:lang w:val="en-US"/>
    </w:rPr>
  </w:style>
  <w:style w:type="character" w:customStyle="1" w:styleId="TitleChar">
    <w:name w:val="Title Char"/>
    <w:basedOn w:val="DefaultParagraphFont"/>
    <w:link w:val="Title"/>
    <w:rsid w:val="00AE00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0064"/>
    <w:pPr>
      <w:tabs>
        <w:tab w:val="left" w:pos="3600"/>
        <w:tab w:val="left" w:pos="3958"/>
      </w:tabs>
    </w:pPr>
  </w:style>
  <w:style w:type="paragraph" w:customStyle="1" w:styleId="Note">
    <w:name w:val="Note"/>
    <w:basedOn w:val="BodyText"/>
    <w:rsid w:val="00AE00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0064"/>
    <w:pPr>
      <w:framePr w:wrap="auto" w:hAnchor="text" w:y="6049"/>
    </w:pPr>
    <w:rPr>
      <w:color w:val="000000"/>
      <w:sz w:val="40"/>
    </w:rPr>
  </w:style>
  <w:style w:type="paragraph" w:customStyle="1" w:styleId="TOCTitle">
    <w:name w:val="TOCTitle"/>
    <w:basedOn w:val="Heading1"/>
    <w:rsid w:val="00AE0064"/>
    <w:pPr>
      <w:spacing w:after="240"/>
      <w:jc w:val="center"/>
      <w:outlineLvl w:val="9"/>
    </w:pPr>
    <w:rPr>
      <w:caps/>
    </w:rPr>
  </w:style>
  <w:style w:type="paragraph" w:customStyle="1" w:styleId="Version">
    <w:name w:val="Version"/>
    <w:rsid w:val="00AE00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0064"/>
    <w:pPr>
      <w:keepNext w:val="0"/>
      <w:tabs>
        <w:tab w:val="right" w:pos="4176"/>
      </w:tabs>
      <w:ind w:left="198" w:hanging="198"/>
    </w:pPr>
    <w:rPr>
      <w:rFonts w:ascii="Garamond" w:hAnsi="Garamond"/>
    </w:rPr>
  </w:style>
  <w:style w:type="paragraph" w:styleId="IndexHeading">
    <w:name w:val="index heading"/>
    <w:basedOn w:val="Normal"/>
    <w:next w:val="Index1"/>
    <w:semiHidden/>
    <w:rsid w:val="00AE0064"/>
    <w:pPr>
      <w:spacing w:before="120" w:after="120"/>
    </w:pPr>
    <w:rPr>
      <w:rFonts w:ascii="Arial" w:hAnsi="Arial"/>
      <w:b/>
      <w:color w:val="918585"/>
      <w:sz w:val="24"/>
    </w:rPr>
  </w:style>
  <w:style w:type="paragraph" w:customStyle="1" w:styleId="Chapter">
    <w:name w:val="Chapter"/>
    <w:basedOn w:val="Normal"/>
    <w:rsid w:val="00AE0064"/>
    <w:pPr>
      <w:spacing w:before="240"/>
    </w:pPr>
    <w:rPr>
      <w:rFonts w:ascii="Times New Roman" w:hAnsi="Times New Roman"/>
      <w:smallCaps/>
      <w:spacing w:val="80"/>
      <w:sz w:val="28"/>
    </w:rPr>
  </w:style>
  <w:style w:type="paragraph" w:customStyle="1" w:styleId="InChapter">
    <w:name w:val="InChapter"/>
    <w:basedOn w:val="Heading3"/>
    <w:rsid w:val="00AE0064"/>
    <w:pPr>
      <w:spacing w:after="240"/>
      <w:outlineLvl w:val="9"/>
    </w:pPr>
    <w:rPr>
      <w:noProof/>
    </w:rPr>
  </w:style>
  <w:style w:type="paragraph" w:styleId="Index2">
    <w:name w:val="index 2"/>
    <w:basedOn w:val="Normal"/>
    <w:next w:val="Normal"/>
    <w:semiHidden/>
    <w:rsid w:val="00AE0064"/>
    <w:pPr>
      <w:tabs>
        <w:tab w:val="right" w:pos="4176"/>
      </w:tabs>
      <w:ind w:left="568" w:hanging="284"/>
    </w:pPr>
    <w:rPr>
      <w:rFonts w:ascii="Garamond" w:hAnsi="Garamond"/>
    </w:rPr>
  </w:style>
  <w:style w:type="paragraph" w:customStyle="1" w:styleId="Byline">
    <w:name w:val="Byline"/>
    <w:rsid w:val="00AE00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0064"/>
    <w:pPr>
      <w:tabs>
        <w:tab w:val="clear" w:pos="3600"/>
        <w:tab w:val="clear" w:pos="3958"/>
      </w:tabs>
      <w:jc w:val="right"/>
    </w:pPr>
  </w:style>
  <w:style w:type="paragraph" w:styleId="Caption">
    <w:name w:val="caption"/>
    <w:basedOn w:val="BodyText"/>
    <w:next w:val="Normal"/>
    <w:qFormat/>
    <w:rsid w:val="00AE0064"/>
    <w:pPr>
      <w:framePr w:w="2268" w:hSpace="181" w:vSpace="181" w:wrap="around" w:vAnchor="text" w:hAnchor="page" w:x="1135" w:y="285" w:anchorLock="1"/>
    </w:pPr>
    <w:rPr>
      <w:i/>
    </w:rPr>
  </w:style>
  <w:style w:type="paragraph" w:customStyle="1" w:styleId="MiniTOCTitle">
    <w:name w:val="MiniTOCTitle"/>
    <w:basedOn w:val="Heading4"/>
    <w:rsid w:val="00AE0064"/>
    <w:pPr>
      <w:spacing w:before="240"/>
      <w:outlineLvl w:val="9"/>
    </w:pPr>
    <w:rPr>
      <w:noProof/>
      <w:sz w:val="24"/>
    </w:rPr>
  </w:style>
  <w:style w:type="paragraph" w:customStyle="1" w:styleId="MiniTOCItem">
    <w:name w:val="MiniTOCItem"/>
    <w:basedOn w:val="ListBullet"/>
    <w:rsid w:val="00AE0064"/>
    <w:pPr>
      <w:numPr>
        <w:numId w:val="0"/>
      </w:numPr>
      <w:tabs>
        <w:tab w:val="right" w:leader="dot" w:pos="6521"/>
      </w:tabs>
      <w:spacing w:before="0" w:after="0"/>
    </w:pPr>
  </w:style>
  <w:style w:type="paragraph" w:customStyle="1" w:styleId="TOFTitle">
    <w:name w:val="TOFTitle"/>
    <w:basedOn w:val="TOCTitle"/>
    <w:rsid w:val="00AE0064"/>
  </w:style>
  <w:style w:type="paragraph" w:styleId="TableofFigures">
    <w:name w:val="table of figures"/>
    <w:basedOn w:val="Normal"/>
    <w:next w:val="Normal"/>
    <w:semiHidden/>
    <w:rsid w:val="00AE0064"/>
    <w:pPr>
      <w:tabs>
        <w:tab w:val="right" w:leader="dot" w:pos="9072"/>
      </w:tabs>
      <w:ind w:left="970" w:hanging="403"/>
    </w:pPr>
    <w:rPr>
      <w:rFonts w:ascii="Times New Roman" w:hAnsi="Times New Roman"/>
      <w:b/>
    </w:rPr>
  </w:style>
  <w:style w:type="paragraph" w:styleId="ListNumber">
    <w:name w:val="List Number"/>
    <w:basedOn w:val="List"/>
    <w:rsid w:val="00AE0064"/>
    <w:pPr>
      <w:numPr>
        <w:numId w:val="11"/>
      </w:numPr>
    </w:pPr>
  </w:style>
  <w:style w:type="character" w:customStyle="1" w:styleId="WingdingSymbols">
    <w:name w:val="Wingding Symbols"/>
    <w:rsid w:val="00AE0064"/>
    <w:rPr>
      <w:rFonts w:ascii="Wingdings" w:hAnsi="Wingdings"/>
    </w:rPr>
  </w:style>
  <w:style w:type="paragraph" w:customStyle="1" w:styleId="TableHeading">
    <w:name w:val="Table Heading"/>
    <w:basedOn w:val="HeadingBase"/>
    <w:rsid w:val="00AE0064"/>
    <w:pPr>
      <w:keepLines/>
      <w:pBdr>
        <w:bottom w:val="single" w:sz="6" w:space="1" w:color="918585"/>
      </w:pBdr>
      <w:spacing w:before="240"/>
    </w:pPr>
  </w:style>
  <w:style w:type="character" w:customStyle="1" w:styleId="HotSpot">
    <w:name w:val="HotSpot"/>
    <w:rsid w:val="00AE0064"/>
    <w:rPr>
      <w:color w:val="0033CC"/>
      <w:u w:val="none"/>
    </w:rPr>
  </w:style>
  <w:style w:type="paragraph" w:customStyle="1" w:styleId="BodyTextRight">
    <w:name w:val="Body Text Right"/>
    <w:basedOn w:val="BodyText"/>
    <w:rsid w:val="00AE0064"/>
    <w:pPr>
      <w:spacing w:before="0" w:after="0"/>
      <w:jc w:val="right"/>
    </w:pPr>
  </w:style>
  <w:style w:type="paragraph" w:styleId="Index3">
    <w:name w:val="index 3"/>
    <w:basedOn w:val="ListNumber2"/>
    <w:next w:val="Normal"/>
    <w:semiHidden/>
    <w:rsid w:val="00AE0064"/>
    <w:pPr>
      <w:numPr>
        <w:numId w:val="0"/>
      </w:numPr>
      <w:tabs>
        <w:tab w:val="right" w:leader="dot" w:pos="4176"/>
      </w:tabs>
    </w:pPr>
  </w:style>
  <w:style w:type="paragraph" w:styleId="ListNumber2">
    <w:name w:val="List Number 2"/>
    <w:basedOn w:val="List2"/>
    <w:rsid w:val="00AE0064"/>
    <w:pPr>
      <w:numPr>
        <w:numId w:val="10"/>
      </w:numPr>
      <w:tabs>
        <w:tab w:val="clear" w:pos="1060"/>
      </w:tabs>
    </w:pPr>
  </w:style>
  <w:style w:type="paragraph" w:customStyle="1" w:styleId="MarginNote">
    <w:name w:val="Margin Note"/>
    <w:basedOn w:val="BodyText"/>
    <w:rsid w:val="00AE00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00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00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0064"/>
    <w:rPr>
      <w:sz w:val="32"/>
    </w:rPr>
  </w:style>
  <w:style w:type="paragraph" w:customStyle="1" w:styleId="HeadingProcedure">
    <w:name w:val="Heading Procedure"/>
    <w:basedOn w:val="HeadingBase"/>
    <w:next w:val="Normal"/>
    <w:rsid w:val="00AE0064"/>
    <w:pPr>
      <w:tabs>
        <w:tab w:val="left" w:pos="0"/>
      </w:tabs>
      <w:spacing w:before="120" w:after="60"/>
    </w:pPr>
    <w:rPr>
      <w:i/>
      <w:color w:val="918585"/>
      <w:sz w:val="22"/>
    </w:rPr>
  </w:style>
  <w:style w:type="paragraph" w:customStyle="1" w:styleId="TableBodyText">
    <w:name w:val="Table Body Text"/>
    <w:basedOn w:val="BodyText"/>
    <w:rsid w:val="00AE0064"/>
    <w:pPr>
      <w:spacing w:before="60" w:after="60"/>
    </w:pPr>
  </w:style>
  <w:style w:type="paragraph" w:styleId="ListContinue">
    <w:name w:val="List Continue"/>
    <w:basedOn w:val="List"/>
    <w:rsid w:val="00AE0064"/>
    <w:pPr>
      <w:ind w:firstLine="0"/>
    </w:pPr>
  </w:style>
  <w:style w:type="paragraph" w:customStyle="1" w:styleId="ListNote">
    <w:name w:val="List Note"/>
    <w:basedOn w:val="List"/>
    <w:rsid w:val="00AE0064"/>
    <w:pPr>
      <w:pBdr>
        <w:top w:val="single" w:sz="6" w:space="2" w:color="918585"/>
        <w:bottom w:val="single" w:sz="6" w:space="2" w:color="918585"/>
      </w:pBdr>
      <w:tabs>
        <w:tab w:val="left" w:pos="1021"/>
      </w:tabs>
      <w:ind w:firstLine="0"/>
    </w:pPr>
  </w:style>
  <w:style w:type="paragraph" w:customStyle="1" w:styleId="Warning">
    <w:name w:val="Warning"/>
    <w:basedOn w:val="BodyText"/>
    <w:rsid w:val="00AE0064"/>
    <w:pPr>
      <w:shd w:val="clear" w:color="auto" w:fill="D9D9D9"/>
      <w:tabs>
        <w:tab w:val="left" w:pos="992"/>
      </w:tabs>
      <w:ind w:left="119" w:right="119"/>
    </w:pPr>
    <w:rPr>
      <w:sz w:val="20"/>
    </w:rPr>
  </w:style>
  <w:style w:type="paragraph" w:customStyle="1" w:styleId="MarginIcons">
    <w:name w:val="Margin Icons"/>
    <w:basedOn w:val="BodyText"/>
    <w:rsid w:val="00AE00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0064"/>
    <w:rPr>
      <w:rFonts w:ascii="Courier New" w:hAnsi="Courier New"/>
    </w:rPr>
  </w:style>
  <w:style w:type="paragraph" w:customStyle="1" w:styleId="NoteBullet">
    <w:name w:val="Note Bullet"/>
    <w:basedOn w:val="Note"/>
    <w:rsid w:val="00AE0064"/>
    <w:pPr>
      <w:tabs>
        <w:tab w:val="clear" w:pos="680"/>
      </w:tabs>
      <w:spacing w:before="60" w:after="60"/>
    </w:pPr>
  </w:style>
  <w:style w:type="paragraph" w:customStyle="1" w:styleId="SubHeading2">
    <w:name w:val="SubHeading2"/>
    <w:basedOn w:val="HeadingBase"/>
    <w:rsid w:val="00AE0064"/>
    <w:pPr>
      <w:spacing w:before="240" w:after="60"/>
    </w:pPr>
    <w:rPr>
      <w:sz w:val="20"/>
    </w:rPr>
  </w:style>
  <w:style w:type="paragraph" w:customStyle="1" w:styleId="SubHeading1">
    <w:name w:val="SubHeading1"/>
    <w:basedOn w:val="HeadingBase"/>
    <w:rsid w:val="00AE0064"/>
    <w:pPr>
      <w:spacing w:before="240" w:after="60"/>
    </w:pPr>
    <w:rPr>
      <w:color w:val="918585"/>
      <w:sz w:val="22"/>
    </w:rPr>
  </w:style>
  <w:style w:type="paragraph" w:customStyle="1" w:styleId="SideHeading">
    <w:name w:val="Side Heading"/>
    <w:basedOn w:val="HeadingBase"/>
    <w:rsid w:val="00AE00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0064"/>
    <w:pPr>
      <w:numPr>
        <w:numId w:val="12"/>
      </w:numPr>
    </w:pPr>
  </w:style>
  <w:style w:type="paragraph" w:styleId="PlainText">
    <w:name w:val="Plain Text"/>
    <w:basedOn w:val="Normal"/>
    <w:link w:val="PlainTextChar"/>
    <w:rsid w:val="00AE0064"/>
    <w:rPr>
      <w:sz w:val="20"/>
    </w:rPr>
  </w:style>
  <w:style w:type="character" w:customStyle="1" w:styleId="PlainTextChar">
    <w:name w:val="Plain Text Char"/>
    <w:basedOn w:val="DefaultParagraphFont"/>
    <w:link w:val="PlainText"/>
    <w:rsid w:val="00AE00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0064"/>
    <w:rPr>
      <w:b/>
      <w:smallCaps/>
    </w:rPr>
  </w:style>
  <w:style w:type="paragraph" w:customStyle="1" w:styleId="TableListNumber">
    <w:name w:val="Table List Number"/>
    <w:basedOn w:val="ListNumber"/>
    <w:rsid w:val="00AE0064"/>
    <w:pPr>
      <w:numPr>
        <w:numId w:val="0"/>
      </w:numPr>
    </w:pPr>
  </w:style>
  <w:style w:type="paragraph" w:styleId="TOC4">
    <w:name w:val="toc 4"/>
    <w:basedOn w:val="TOCBase"/>
    <w:next w:val="Normal"/>
    <w:semiHidden/>
    <w:rsid w:val="00AE0064"/>
    <w:pPr>
      <w:tabs>
        <w:tab w:val="right" w:leader="dot" w:pos="9071"/>
      </w:tabs>
      <w:ind w:left="1701"/>
    </w:pPr>
  </w:style>
  <w:style w:type="paragraph" w:customStyle="1" w:styleId="ListAlpha">
    <w:name w:val="List Alpha"/>
    <w:basedOn w:val="List"/>
    <w:rsid w:val="00AE0064"/>
    <w:pPr>
      <w:numPr>
        <w:numId w:val="9"/>
      </w:numPr>
    </w:pPr>
  </w:style>
  <w:style w:type="paragraph" w:customStyle="1" w:styleId="ListAlpha2">
    <w:name w:val="List Alpha 2"/>
    <w:basedOn w:val="List2"/>
    <w:rsid w:val="00AE0064"/>
    <w:pPr>
      <w:numPr>
        <w:numId w:val="8"/>
      </w:numPr>
    </w:pPr>
  </w:style>
  <w:style w:type="paragraph" w:styleId="List2">
    <w:name w:val="List 2"/>
    <w:basedOn w:val="BodyText"/>
    <w:rsid w:val="00AE0064"/>
    <w:pPr>
      <w:tabs>
        <w:tab w:val="left" w:pos="680"/>
      </w:tabs>
      <w:spacing w:before="60" w:after="60"/>
      <w:ind w:left="680" w:hanging="340"/>
    </w:pPr>
  </w:style>
  <w:style w:type="paragraph" w:styleId="List3">
    <w:name w:val="List 3"/>
    <w:basedOn w:val="BodyText"/>
    <w:rsid w:val="00AE0064"/>
    <w:pPr>
      <w:tabs>
        <w:tab w:val="left" w:pos="1021"/>
      </w:tabs>
      <w:spacing w:before="60" w:after="60"/>
      <w:ind w:left="1020" w:hanging="340"/>
    </w:pPr>
  </w:style>
  <w:style w:type="paragraph" w:styleId="List4">
    <w:name w:val="List 4"/>
    <w:basedOn w:val="BodyText"/>
    <w:rsid w:val="00AE0064"/>
    <w:pPr>
      <w:tabs>
        <w:tab w:val="left" w:pos="1361"/>
      </w:tabs>
      <w:spacing w:before="60" w:after="60"/>
      <w:ind w:left="1361" w:hanging="340"/>
    </w:pPr>
  </w:style>
  <w:style w:type="paragraph" w:styleId="List5">
    <w:name w:val="List 5"/>
    <w:basedOn w:val="BodyText"/>
    <w:rsid w:val="00AE0064"/>
    <w:pPr>
      <w:tabs>
        <w:tab w:val="left" w:pos="1701"/>
      </w:tabs>
      <w:spacing w:before="60" w:after="60"/>
      <w:ind w:left="1701" w:hanging="340"/>
    </w:pPr>
  </w:style>
  <w:style w:type="paragraph" w:styleId="ListBullet3">
    <w:name w:val="List Bullet 3"/>
    <w:basedOn w:val="List3"/>
    <w:rsid w:val="00AE0064"/>
    <w:pPr>
      <w:numPr>
        <w:numId w:val="15"/>
      </w:numPr>
      <w:tabs>
        <w:tab w:val="clear" w:pos="1021"/>
      </w:tabs>
      <w:ind w:left="1037" w:hanging="357"/>
    </w:pPr>
  </w:style>
  <w:style w:type="paragraph" w:styleId="ListBullet4">
    <w:name w:val="List Bullet 4"/>
    <w:basedOn w:val="List4"/>
    <w:rsid w:val="00AE0064"/>
    <w:pPr>
      <w:numPr>
        <w:numId w:val="3"/>
      </w:numPr>
    </w:pPr>
  </w:style>
  <w:style w:type="paragraph" w:styleId="ListBullet5">
    <w:name w:val="List Bullet 5"/>
    <w:basedOn w:val="List5"/>
    <w:rsid w:val="00AE0064"/>
    <w:pPr>
      <w:numPr>
        <w:numId w:val="4"/>
      </w:numPr>
    </w:pPr>
  </w:style>
  <w:style w:type="paragraph" w:styleId="ListContinue2">
    <w:name w:val="List Continue 2"/>
    <w:basedOn w:val="List2"/>
    <w:rsid w:val="00AE0064"/>
    <w:pPr>
      <w:ind w:firstLine="0"/>
    </w:pPr>
  </w:style>
  <w:style w:type="paragraph" w:styleId="ListContinue3">
    <w:name w:val="List Continue 3"/>
    <w:basedOn w:val="List3"/>
    <w:rsid w:val="00AE0064"/>
    <w:pPr>
      <w:ind w:left="1021" w:firstLine="0"/>
    </w:pPr>
  </w:style>
  <w:style w:type="paragraph" w:styleId="ListContinue4">
    <w:name w:val="List Continue 4"/>
    <w:basedOn w:val="List4"/>
    <w:rsid w:val="00AE0064"/>
    <w:pPr>
      <w:ind w:firstLine="0"/>
    </w:pPr>
  </w:style>
  <w:style w:type="paragraph" w:styleId="ListContinue5">
    <w:name w:val="List Continue 5"/>
    <w:basedOn w:val="List5"/>
    <w:rsid w:val="00AE0064"/>
    <w:pPr>
      <w:ind w:firstLine="0"/>
    </w:pPr>
  </w:style>
  <w:style w:type="paragraph" w:styleId="ListNumber3">
    <w:name w:val="List Number 3"/>
    <w:basedOn w:val="List3"/>
    <w:rsid w:val="00AE0064"/>
    <w:pPr>
      <w:numPr>
        <w:numId w:val="5"/>
      </w:numPr>
    </w:pPr>
  </w:style>
  <w:style w:type="paragraph" w:styleId="ListNumber4">
    <w:name w:val="List Number 4"/>
    <w:basedOn w:val="List4"/>
    <w:rsid w:val="00AE0064"/>
    <w:pPr>
      <w:numPr>
        <w:numId w:val="6"/>
      </w:numPr>
    </w:pPr>
  </w:style>
  <w:style w:type="paragraph" w:styleId="ListNumber5">
    <w:name w:val="List Number 5"/>
    <w:basedOn w:val="List5"/>
    <w:rsid w:val="00AE0064"/>
    <w:pPr>
      <w:numPr>
        <w:numId w:val="7"/>
      </w:numPr>
    </w:pPr>
  </w:style>
  <w:style w:type="paragraph" w:styleId="BlockText">
    <w:name w:val="Block Text"/>
    <w:basedOn w:val="Normal"/>
    <w:rsid w:val="00AE0064"/>
    <w:pPr>
      <w:spacing w:after="120"/>
      <w:ind w:left="1440" w:right="1440"/>
    </w:pPr>
  </w:style>
  <w:style w:type="character" w:customStyle="1" w:styleId="Subscript">
    <w:name w:val="Subscript"/>
    <w:basedOn w:val="DefaultParagraphFont"/>
    <w:rsid w:val="00AE0064"/>
    <w:rPr>
      <w:sz w:val="16"/>
      <w:vertAlign w:val="subscript"/>
    </w:rPr>
  </w:style>
  <w:style w:type="character" w:customStyle="1" w:styleId="Superscript">
    <w:name w:val="Superscript"/>
    <w:basedOn w:val="DefaultParagraphFont"/>
    <w:rsid w:val="00AE0064"/>
    <w:rPr>
      <w:sz w:val="16"/>
      <w:vertAlign w:val="superscript"/>
    </w:rPr>
  </w:style>
  <w:style w:type="character" w:customStyle="1" w:styleId="Symbols">
    <w:name w:val="Symbols"/>
    <w:basedOn w:val="DefaultParagraphFont"/>
    <w:rsid w:val="00AE0064"/>
    <w:rPr>
      <w:rFonts w:ascii="Symbol" w:hAnsi="Symbol"/>
    </w:rPr>
  </w:style>
  <w:style w:type="character" w:customStyle="1" w:styleId="MenuOptions">
    <w:name w:val="Menu Options"/>
    <w:basedOn w:val="DefaultParagraphFont"/>
    <w:rsid w:val="00AE0064"/>
    <w:rPr>
      <w:rFonts w:ascii="Arial Narrow" w:hAnsi="Arial Narrow"/>
      <w:smallCaps/>
    </w:rPr>
  </w:style>
  <w:style w:type="character" w:customStyle="1" w:styleId="Buttons">
    <w:name w:val="Buttons"/>
    <w:basedOn w:val="DefaultParagraphFont"/>
    <w:rsid w:val="00AE0064"/>
    <w:rPr>
      <w:b/>
    </w:rPr>
  </w:style>
  <w:style w:type="character" w:customStyle="1" w:styleId="Underlined">
    <w:name w:val="Underlined"/>
    <w:basedOn w:val="DefaultParagraphFont"/>
    <w:rsid w:val="00AE0064"/>
    <w:rPr>
      <w:u w:val="single"/>
    </w:rPr>
  </w:style>
  <w:style w:type="paragraph" w:customStyle="1" w:styleId="TableBodyTextRight">
    <w:name w:val="Table Body Text Right"/>
    <w:basedOn w:val="TableBodyText"/>
    <w:rsid w:val="00AE0064"/>
    <w:pPr>
      <w:widowControl w:val="0"/>
      <w:autoSpaceDE w:val="0"/>
      <w:autoSpaceDN w:val="0"/>
      <w:adjustRightInd w:val="0"/>
      <w:jc w:val="right"/>
    </w:pPr>
    <w:rPr>
      <w:rFonts w:cs="Arial"/>
      <w:szCs w:val="18"/>
    </w:rPr>
  </w:style>
  <w:style w:type="paragraph" w:customStyle="1" w:styleId="CopyrightText">
    <w:name w:val="Copyright Text"/>
    <w:basedOn w:val="BodyText"/>
    <w:rsid w:val="00AE0064"/>
    <w:rPr>
      <w:sz w:val="18"/>
    </w:rPr>
  </w:style>
  <w:style w:type="paragraph" w:customStyle="1" w:styleId="BodySmallRight">
    <w:name w:val="Body Small Right"/>
    <w:basedOn w:val="BodyTextRight"/>
    <w:rsid w:val="00AE0064"/>
    <w:rPr>
      <w:sz w:val="18"/>
      <w:szCs w:val="18"/>
    </w:rPr>
  </w:style>
  <w:style w:type="paragraph" w:customStyle="1" w:styleId="MarginEdition">
    <w:name w:val="Margin Edition"/>
    <w:basedOn w:val="MarginNote"/>
    <w:rsid w:val="00AE0064"/>
    <w:pPr>
      <w:spacing w:before="0" w:after="0"/>
    </w:pPr>
    <w:rPr>
      <w:rFonts w:ascii="Times New Roman" w:hAnsi="Times New Roman"/>
      <w:color w:val="999999"/>
    </w:rPr>
  </w:style>
  <w:style w:type="paragraph" w:customStyle="1" w:styleId="Spacer">
    <w:name w:val="Spacer"/>
    <w:basedOn w:val="Normal"/>
    <w:rsid w:val="00AE0064"/>
    <w:rPr>
      <w:sz w:val="2"/>
      <w:szCs w:val="2"/>
    </w:rPr>
  </w:style>
  <w:style w:type="character" w:customStyle="1" w:styleId="Small">
    <w:name w:val="Small"/>
    <w:basedOn w:val="DefaultParagraphFont"/>
    <w:rsid w:val="00AE0064"/>
    <w:rPr>
      <w:sz w:val="16"/>
    </w:rPr>
  </w:style>
  <w:style w:type="paragraph" w:customStyle="1" w:styleId="WideTable">
    <w:name w:val="Wide Table"/>
    <w:basedOn w:val="Normal"/>
    <w:rsid w:val="00AE0064"/>
    <w:pPr>
      <w:ind w:left="-1418"/>
    </w:pPr>
    <w:rPr>
      <w:sz w:val="2"/>
      <w:szCs w:val="2"/>
    </w:rPr>
  </w:style>
  <w:style w:type="character" w:styleId="PageNumber">
    <w:name w:val="page number"/>
    <w:basedOn w:val="DefaultParagraphFont"/>
    <w:rsid w:val="00AE0064"/>
  </w:style>
  <w:style w:type="paragraph" w:styleId="Quote">
    <w:name w:val="Quote"/>
    <w:basedOn w:val="Heading1"/>
    <w:link w:val="QuoteChar"/>
    <w:qFormat/>
    <w:rsid w:val="00AE0064"/>
    <w:rPr>
      <w:b w:val="0"/>
      <w:sz w:val="72"/>
      <w:szCs w:val="72"/>
      <w:lang w:val="en-NZ"/>
    </w:rPr>
  </w:style>
  <w:style w:type="character" w:customStyle="1" w:styleId="QuoteChar">
    <w:name w:val="Quote Char"/>
    <w:basedOn w:val="DefaultParagraphFont"/>
    <w:link w:val="Quote"/>
    <w:rsid w:val="00AE00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0064"/>
    <w:pPr>
      <w:pageBreakBefore/>
    </w:pPr>
  </w:style>
  <w:style w:type="paragraph" w:customStyle="1" w:styleId="Border">
    <w:name w:val="Border"/>
    <w:basedOn w:val="Normal"/>
    <w:qFormat/>
    <w:rsid w:val="00AE00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0064"/>
    <w:rPr>
      <w:b/>
      <w:bCs/>
      <w:i/>
      <w:iCs/>
      <w:color w:val="auto"/>
    </w:rPr>
  </w:style>
  <w:style w:type="paragraph" w:styleId="IntenseQuote">
    <w:name w:val="Intense Quote"/>
    <w:basedOn w:val="Normal"/>
    <w:next w:val="Normal"/>
    <w:link w:val="IntenseQuoteChar"/>
    <w:uiPriority w:val="30"/>
    <w:qFormat/>
    <w:rsid w:val="00AE00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00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0064"/>
    <w:rPr>
      <w:smallCaps/>
      <w:color w:val="auto"/>
      <w:u w:val="single"/>
    </w:rPr>
  </w:style>
  <w:style w:type="character" w:styleId="IntenseReference">
    <w:name w:val="Intense Reference"/>
    <w:basedOn w:val="DefaultParagraphFont"/>
    <w:uiPriority w:val="32"/>
    <w:qFormat/>
    <w:rsid w:val="00AE0064"/>
    <w:rPr>
      <w:b/>
      <w:bCs/>
      <w:smallCaps/>
      <w:color w:val="auto"/>
      <w:spacing w:val="5"/>
      <w:u w:val="single"/>
    </w:rPr>
  </w:style>
  <w:style w:type="paragraph" w:customStyle="1" w:styleId="2ColumnHeading">
    <w:name w:val="2Column Heading"/>
    <w:basedOn w:val="BodyText"/>
    <w:qFormat/>
    <w:rsid w:val="00AE0064"/>
    <w:pPr>
      <w:spacing w:after="60"/>
      <w:ind w:left="-2268"/>
    </w:pPr>
    <w:rPr>
      <w:b/>
    </w:rPr>
  </w:style>
  <w:style w:type="paragraph" w:customStyle="1" w:styleId="Heading1TOC">
    <w:name w:val="Heading1 TOC"/>
    <w:basedOn w:val="Normal"/>
    <w:qFormat/>
    <w:rsid w:val="00AE0064"/>
    <w:pPr>
      <w:spacing w:before="240" w:after="120"/>
    </w:pPr>
    <w:rPr>
      <w:rFonts w:ascii="Times New Roman" w:hAnsi="Times New Roman"/>
      <w:b/>
      <w:sz w:val="32"/>
    </w:rPr>
  </w:style>
  <w:style w:type="paragraph" w:customStyle="1" w:styleId="Heading2TOC">
    <w:name w:val="Heading2 TOC"/>
    <w:basedOn w:val="Normal"/>
    <w:qFormat/>
    <w:rsid w:val="00AE0064"/>
    <w:pPr>
      <w:spacing w:before="240" w:after="60"/>
    </w:pPr>
    <w:rPr>
      <w:rFonts w:ascii="Times New Roman" w:hAnsi="Times New Roman"/>
      <w:b/>
      <w:sz w:val="28"/>
    </w:rPr>
  </w:style>
  <w:style w:type="character" w:customStyle="1" w:styleId="Underline">
    <w:name w:val="Underline"/>
    <w:basedOn w:val="DefaultParagraphFont"/>
    <w:qFormat/>
    <w:rsid w:val="00AE0064"/>
    <w:rPr>
      <w:u w:val="single"/>
    </w:rPr>
  </w:style>
  <w:style w:type="character" w:customStyle="1" w:styleId="BoldandItalics">
    <w:name w:val="Bold and Italics"/>
    <w:qFormat/>
    <w:rsid w:val="00AE0064"/>
    <w:rPr>
      <w:b/>
      <w:i/>
      <w:u w:val="none"/>
    </w:rPr>
  </w:style>
  <w:style w:type="paragraph" w:styleId="BalloonText">
    <w:name w:val="Balloon Text"/>
    <w:basedOn w:val="Normal"/>
    <w:link w:val="BalloonTextChar"/>
    <w:rsid w:val="00AE0064"/>
    <w:rPr>
      <w:rFonts w:ascii="Tahoma" w:hAnsi="Tahoma" w:cs="Tahoma"/>
      <w:sz w:val="16"/>
      <w:szCs w:val="16"/>
    </w:rPr>
  </w:style>
  <w:style w:type="character" w:customStyle="1" w:styleId="BalloonTextChar">
    <w:name w:val="Balloon Text Char"/>
    <w:basedOn w:val="DefaultParagraphFont"/>
    <w:link w:val="BalloonText"/>
    <w:rsid w:val="00AE00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00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00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1925</Words>
  <Characters>11456</Characters>
  <Application>Microsoft Office Word</Application>
  <DocSecurity>0</DocSecurity>
  <Lines>403</Lines>
  <Paragraphs>189</Paragraphs>
  <ScaleCrop>false</ScaleCrop>
  <Company>Author-it Software Corporation Ltd.</Company>
  <LinksUpToDate>false</LinksUpToDate>
  <CharactersWithSpaces>13286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CHCORG502B Work autonomously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2012-05-26T14:43:00Z</dcterms:created>
  <dcterms:modified xsi:type="dcterms:W3CDTF">2012-05-26T14:43:00Z</dcterms:modified>
</cp:coreProperties>
</file>