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E48" w:rsidP="00B54E48">
      <w:pPr>
        <w:pStyle w:val="Title"/>
      </w:pPr>
      <w:r>
        <w:fldChar w:fldCharType="begin"/>
      </w:r>
      <w:r>
        <w:instrText xml:space="preserve"> TITLE   \* MERGEFORMAT </w:instrText>
      </w:r>
      <w:r>
        <w:fldChar w:fldCharType="separate"/>
      </w:r>
      <w:r>
        <w:t>CHCORG322B Contribute to implementation of service delivery strategy</w:t>
      </w:r>
      <w:r>
        <w:fldChar w:fldCharType="end"/>
      </w:r>
    </w:p>
    <w:p w:rsidR="00B54E48" w:rsidP="00B54E48">
      <w:pPr>
        <w:pStyle w:val="Version"/>
        <w:sectPr w:rsidSect="00DB0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509" w:rsidP="00DB0509">
      <w:pPr>
        <w:pStyle w:val="SuperHeading"/>
      </w:pPr>
      <w:r w:rsidRPr="00DB0509">
        <w:t>CHCORG322B Contribute to implementation of service delivery strategy</w:t>
      </w:r>
    </w:p>
    <w:p w:rsidR="00000000" w:rsidRPr="00DB0509" w:rsidP="00DB0509">
      <w:pPr>
        <w:pStyle w:val="Heading1"/>
      </w:pPr>
      <w:bookmarkStart w:id="1" w:name="O_269273"/>
      <w:bookmarkEnd w:id="1"/>
      <w:r w:rsidRPr="00DB0509">
        <w:t>Modification History</w:t>
      </w:r>
    </w:p>
    <w:p w:rsidR="00000000" w:rsidRPr="00DB0509" w:rsidP="00DB0509">
      <w:pPr>
        <w:pStyle w:val="BodyText"/>
      </w:pPr>
      <w:r w:rsidRPr="00DB0509">
        <w:t>Not Applicable</w:t>
      </w:r>
    </w:p>
    <w:p w:rsidR="00000000" w:rsidRPr="00DB0509" w:rsidP="00DB0509">
      <w:pPr>
        <w:pStyle w:val="AllowPageBreak"/>
      </w:pPr>
    </w:p>
    <w:p w:rsidR="00000000" w:rsidRPr="00DB0509" w:rsidP="00DB0509">
      <w:pPr>
        <w:pStyle w:val="Heading1"/>
      </w:pPr>
      <w:bookmarkStart w:id="2" w:name="O_196267"/>
      <w:bookmarkEnd w:id="2"/>
      <w:r w:rsidRPr="00DB0509">
        <w:t>Unit Descriptor</w:t>
      </w:r>
    </w:p>
    <w:tbl>
      <w:tblPr>
        <w:tblW w:w="0" w:type="auto"/>
        <w:tblLayout w:type="fixed"/>
        <w:tblCellMar>
          <w:left w:w="62" w:type="dxa"/>
          <w:right w:w="62" w:type="dxa"/>
        </w:tblCellMar>
        <w:tblLook w:val="0000"/>
      </w:tblPr>
      <w:tblGrid>
        <w:gridCol w:w="3339"/>
        <w:gridCol w:w="5217"/>
      </w:tblGrid>
      <w:tr w:rsidTr="00B54E4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B0509" w:rsidP="00DB0509">
            <w:pPr>
              <w:pStyle w:val="BodyText"/>
            </w:pPr>
            <w:r w:rsidRPr="00DB0509">
              <w:t>This unit describes the knowledge and skills required to ensure own work is carried out</w:t>
            </w:r>
            <w:r w:rsidRPr="00DB0509">
              <w:t xml:space="preserve"> according to organisation guidelines and client needs</w:t>
            </w:r>
          </w:p>
        </w:tc>
      </w:tr>
    </w:tbl>
    <w:p w:rsidR="00B54E48" w:rsidP="00DB0509">
      <w:pPr>
        <w:pStyle w:val="BodyText"/>
      </w:pPr>
    </w:p>
    <w:p w:rsidR="00B54E48" w:rsidP="00DB0509">
      <w:pPr>
        <w:pStyle w:val="BodyText"/>
      </w:pPr>
    </w:p>
    <w:p w:rsidR="00000000" w:rsidRPr="00DB0509" w:rsidP="00DB0509">
      <w:pPr>
        <w:pStyle w:val="Heading1"/>
      </w:pPr>
      <w:bookmarkStart w:id="3" w:name="O_196269"/>
      <w:bookmarkEnd w:id="3"/>
      <w:r w:rsidRPr="00DB0509">
        <w:t>Application of the Unit</w:t>
      </w:r>
    </w:p>
    <w:tbl>
      <w:tblPr>
        <w:tblW w:w="0" w:type="auto"/>
        <w:tblLayout w:type="fixed"/>
        <w:tblCellMar>
          <w:left w:w="62" w:type="dxa"/>
          <w:right w:w="62" w:type="dxa"/>
        </w:tblCellMar>
        <w:tblLook w:val="0000"/>
      </w:tblPr>
      <w:tblGrid>
        <w:gridCol w:w="3350"/>
        <w:gridCol w:w="5206"/>
      </w:tblGrid>
      <w:tr w:rsidTr="00B54E48">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DB0509" w:rsidP="00DB0509">
            <w:pPr>
              <w:pStyle w:val="BodyText"/>
            </w:pPr>
            <w:r w:rsidRPr="00DB0509">
              <w:t>The skills described in this unit may be applied across a range of community services workplace contexts</w:t>
            </w:r>
          </w:p>
        </w:tc>
      </w:tr>
    </w:tbl>
    <w:p w:rsidR="00B54E48" w:rsidP="00DB0509">
      <w:pPr>
        <w:pStyle w:val="BodyText"/>
      </w:pPr>
    </w:p>
    <w:p w:rsidR="00B54E48" w:rsidP="00DB0509">
      <w:pPr>
        <w:pStyle w:val="BodyText"/>
      </w:pPr>
    </w:p>
    <w:p w:rsidR="00000000" w:rsidRPr="00DB0509" w:rsidP="00DB0509">
      <w:pPr>
        <w:pStyle w:val="Heading1"/>
      </w:pPr>
      <w:bookmarkStart w:id="4" w:name="O_277533"/>
      <w:bookmarkEnd w:id="4"/>
      <w:r w:rsidRPr="00DB0509">
        <w:t>Licensing/Regulatory Information</w:t>
      </w:r>
    </w:p>
    <w:p w:rsidR="00000000" w:rsidRPr="00DB0509" w:rsidP="00DB0509">
      <w:pPr>
        <w:pStyle w:val="BodyText"/>
      </w:pPr>
      <w:r w:rsidRPr="00DB0509">
        <w:t>Not Applicable</w:t>
      </w:r>
    </w:p>
    <w:p w:rsidR="00000000" w:rsidRPr="00DB0509" w:rsidP="00DB0509">
      <w:pPr>
        <w:pStyle w:val="AllowPageBreak"/>
      </w:pPr>
    </w:p>
    <w:p w:rsidR="00000000" w:rsidRPr="00DB0509" w:rsidP="00DB0509">
      <w:pPr>
        <w:pStyle w:val="Heading1"/>
      </w:pPr>
      <w:bookmarkStart w:id="5" w:name="O_283370"/>
      <w:bookmarkEnd w:id="5"/>
      <w:r w:rsidRPr="00DB0509">
        <w:t>Pre-Requisites</w:t>
      </w:r>
    </w:p>
    <w:p w:rsidR="00000000" w:rsidRPr="00DB0509" w:rsidP="00DB0509">
      <w:pPr>
        <w:pStyle w:val="BodyText"/>
      </w:pPr>
      <w:r w:rsidRPr="00DB0509">
        <w:t>Not Applicable</w:t>
      </w:r>
    </w:p>
    <w:p w:rsidR="00000000" w:rsidRPr="00DB0509" w:rsidP="00DB0509">
      <w:pPr>
        <w:pStyle w:val="AllowPageBreak"/>
      </w:pPr>
    </w:p>
    <w:p w:rsidR="00000000" w:rsidRPr="00DB0509" w:rsidP="00DB0509">
      <w:pPr>
        <w:pStyle w:val="Heading1"/>
      </w:pPr>
      <w:bookmarkStart w:id="6" w:name="O_196268"/>
      <w:bookmarkEnd w:id="6"/>
      <w:r w:rsidRPr="00DB0509">
        <w:t>Employability Skills Information</w:t>
      </w:r>
    </w:p>
    <w:tbl>
      <w:tblPr>
        <w:tblW w:w="0" w:type="auto"/>
        <w:tblLayout w:type="fixed"/>
        <w:tblCellMar>
          <w:left w:w="62" w:type="dxa"/>
          <w:right w:w="62" w:type="dxa"/>
        </w:tblCellMar>
        <w:tblLook w:val="0000"/>
      </w:tblPr>
      <w:tblGrid>
        <w:gridCol w:w="3320"/>
        <w:gridCol w:w="5236"/>
      </w:tblGrid>
      <w:tr w:rsidTr="00B54E4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B0509" w:rsidP="00DB0509">
            <w:pPr>
              <w:pStyle w:val="BodyText"/>
            </w:pPr>
            <w:r w:rsidRPr="00DB0509">
              <w:t>This unit contains Employability Skills</w:t>
            </w:r>
          </w:p>
        </w:tc>
      </w:tr>
    </w:tbl>
    <w:p w:rsidR="00B54E48" w:rsidP="00DB0509">
      <w:pPr>
        <w:pStyle w:val="BodyText"/>
      </w:pPr>
    </w:p>
    <w:p w:rsidR="00B54E48" w:rsidP="00DB0509">
      <w:pPr>
        <w:pStyle w:val="BodyText"/>
      </w:pPr>
    </w:p>
    <w:p w:rsidR="00000000" w:rsidRPr="00DB0509" w:rsidP="00DB0509">
      <w:pPr>
        <w:pStyle w:val="Heading1"/>
      </w:pPr>
      <w:bookmarkStart w:id="7" w:name="O_287319"/>
      <w:bookmarkEnd w:id="7"/>
      <w:r w:rsidRPr="00DB0509">
        <w:t>Elements and Performance Criteria Pre-Content</w:t>
      </w:r>
    </w:p>
    <w:tbl>
      <w:tblPr>
        <w:tblW w:w="0" w:type="auto"/>
        <w:tblLayout w:type="fixed"/>
        <w:tblCellMar>
          <w:left w:w="62" w:type="dxa"/>
          <w:right w:w="62" w:type="dxa"/>
        </w:tblCellMar>
        <w:tblLook w:val="0000"/>
      </w:tblPr>
      <w:tblGrid>
        <w:gridCol w:w="3369"/>
        <w:gridCol w:w="5702"/>
      </w:tblGrid>
      <w:tr w:rsidTr="00B54E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B0509" w:rsidP="00DB0509">
            <w:pPr>
              <w:pStyle w:val="BodyText"/>
            </w:pPr>
            <w:r w:rsidRPr="00DB0509">
              <w:t>The Performance Criteria specify the level of performance required to demonstrate achievement of the Element. Terms in italics are elaborated in t</w:t>
            </w:r>
            <w:r w:rsidRPr="00DB0509">
              <w:t xml:space="preserve">he Range Statement. </w:t>
            </w:r>
          </w:p>
        </w:tc>
      </w:tr>
    </w:tbl>
    <w:p w:rsidR="00000000" w:rsidRPr="00DB0509" w:rsidP="00DB0509">
      <w:pPr>
        <w:pStyle w:val="BodyText"/>
      </w:pPr>
    </w:p>
    <w:p w:rsidR="00000000" w:rsidRPr="00DB0509" w:rsidP="00DB0509">
      <w:pPr>
        <w:pStyle w:val="AllowPageBreak"/>
      </w:pPr>
    </w:p>
    <w:p w:rsidR="00000000" w:rsidRPr="00DB0509" w:rsidP="00DB0509">
      <w:pPr>
        <w:pStyle w:val="Heading1"/>
      </w:pPr>
      <w:bookmarkStart w:id="8" w:name="O_233986"/>
      <w:bookmarkEnd w:id="8"/>
      <w:r w:rsidRPr="00DB0509">
        <w:t>Elements and Performance Criteria</w:t>
      </w:r>
    </w:p>
    <w:tbl>
      <w:tblPr>
        <w:tblW w:w="0" w:type="auto"/>
        <w:tblLayout w:type="fixed"/>
        <w:tblCellMar>
          <w:left w:w="62" w:type="dxa"/>
          <w:right w:w="62" w:type="dxa"/>
        </w:tblCellMar>
        <w:tblLook w:val="0000"/>
      </w:tblPr>
      <w:tblGrid>
        <w:gridCol w:w="3369"/>
        <w:gridCol w:w="5702"/>
      </w:tblGrid>
      <w:tr w:rsidTr="00B54E4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B0509" w:rsidP="00DB0509">
            <w:pPr>
              <w:pStyle w:val="BodyText"/>
            </w:pPr>
            <w:r w:rsidRPr="00DB050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SpecialBold"/>
              </w:rPr>
              <w:t>PERFORMANCE CRITERIA</w:t>
            </w:r>
          </w:p>
        </w:tc>
      </w:tr>
      <w:tr w:rsidTr="00B54E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0509">
            <w:pPr>
              <w:pStyle w:val="List"/>
              <w:rPr>
                <w:lang w:val="en-NZ"/>
              </w:rPr>
            </w:pPr>
            <w:r w:rsidRPr="00DB0509">
              <w:t>1.</w:t>
            </w:r>
            <w:r w:rsidRPr="00DB0509">
              <w:tab/>
              <w:t xml:space="preserve">Carry out work activities according to </w:t>
            </w:r>
            <w:r w:rsidRPr="00DB0509">
              <w:rPr>
                <w:rStyle w:val="Emphasis"/>
              </w:rPr>
              <w:t>organisation procedures</w:t>
            </w:r>
          </w:p>
        </w:tc>
        <w:tc>
          <w:tcPr>
            <w:tcW w:w="5702" w:type="dxa"/>
            <w:tcBorders>
              <w:top w:val="nil"/>
              <w:left w:val="nil"/>
              <w:bottom w:val="nil"/>
              <w:right w:val="nil"/>
            </w:tcBorders>
            <w:tcMar>
              <w:top w:w="0" w:type="dxa"/>
              <w:left w:w="62" w:type="dxa"/>
              <w:bottom w:w="0" w:type="dxa"/>
              <w:right w:w="62" w:type="dxa"/>
            </w:tcMar>
          </w:tcPr>
          <w:p w:rsidR="00000000" w:rsidRPr="00DB0509" w:rsidP="00DB0509">
            <w:pPr>
              <w:pStyle w:val="BodyText"/>
            </w:pPr>
            <w:r w:rsidRPr="00DB0509">
              <w:t>1.1</w:t>
            </w:r>
            <w:r w:rsidRPr="00DB0509">
              <w:tab/>
              <w:t xml:space="preserve">Identify and follow responsibilities </w:t>
            </w:r>
          </w:p>
          <w:p w:rsidR="00000000" w:rsidRPr="00DB0509" w:rsidP="00DB0509">
            <w:pPr>
              <w:pStyle w:val="BodyText"/>
            </w:pPr>
            <w:r w:rsidRPr="00DB0509">
              <w:t>1.2</w:t>
            </w:r>
            <w:r w:rsidRPr="00DB0509">
              <w:tab/>
            </w:r>
            <w:r w:rsidRPr="00DB0509">
              <w:rPr>
                <w:rStyle w:val="Emphasis"/>
              </w:rPr>
              <w:t>Report</w:t>
            </w:r>
            <w:r w:rsidRPr="00DB0509">
              <w:t xml:space="preserve"> difficulties in carrying out duties as required </w:t>
            </w:r>
          </w:p>
          <w:p w:rsidR="00000000" w:rsidRPr="00DB0509" w:rsidP="00DB0509">
            <w:pPr>
              <w:pStyle w:val="BodyText"/>
            </w:pPr>
            <w:r w:rsidRPr="00DB0509">
              <w:t>1.3</w:t>
            </w:r>
            <w:r w:rsidRPr="00DB0509">
              <w:tab/>
              <w:t xml:space="preserve">Obtain </w:t>
            </w:r>
            <w:r w:rsidRPr="00DB0509">
              <w:rPr>
                <w:rStyle w:val="Emphasis"/>
              </w:rPr>
              <w:t>advice</w:t>
            </w:r>
            <w:r w:rsidRPr="00DB0509">
              <w:t xml:space="preserve"> and direction when appropriate</w:t>
            </w:r>
          </w:p>
          <w:p w:rsidR="00000000" w:rsidP="00DB0509">
            <w:pPr>
              <w:pStyle w:val="BodyText"/>
              <w:rPr>
                <w:lang w:val="en-NZ"/>
              </w:rPr>
            </w:pPr>
            <w:r w:rsidRPr="00DB0509">
              <w:t>1.4</w:t>
            </w:r>
            <w:r w:rsidRPr="00DB0509">
              <w:tab/>
              <w:t>Contribute to feedback processes as part of organisation improvement</w:t>
            </w:r>
          </w:p>
        </w:tc>
      </w:tr>
      <w:tr w:rsidTr="00B54E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0509">
            <w:pPr>
              <w:pStyle w:val="List"/>
              <w:rPr>
                <w:lang w:val="en-NZ"/>
              </w:rPr>
            </w:pPr>
            <w:r w:rsidRPr="00DB0509">
              <w:t>2.</w:t>
            </w:r>
            <w:r w:rsidRPr="00DB0509">
              <w:tab/>
              <w:t>Contribute to implementation of service delivery</w:t>
            </w:r>
          </w:p>
        </w:tc>
        <w:tc>
          <w:tcPr>
            <w:tcW w:w="5702" w:type="dxa"/>
            <w:tcBorders>
              <w:top w:val="nil"/>
              <w:left w:val="nil"/>
              <w:bottom w:val="nil"/>
              <w:right w:val="nil"/>
            </w:tcBorders>
            <w:tcMar>
              <w:top w:w="0" w:type="dxa"/>
              <w:left w:w="62" w:type="dxa"/>
              <w:bottom w:w="0" w:type="dxa"/>
              <w:right w:w="62" w:type="dxa"/>
            </w:tcMar>
          </w:tcPr>
          <w:p w:rsidR="00000000" w:rsidRPr="00DB0509" w:rsidP="00DB0509">
            <w:pPr>
              <w:pStyle w:val="BodyText"/>
            </w:pPr>
            <w:r w:rsidRPr="00DB0509">
              <w:t>2.1</w:t>
            </w:r>
            <w:r w:rsidRPr="00DB0509">
              <w:tab/>
            </w:r>
            <w:r w:rsidRPr="00DB0509">
              <w:t>Contribute information when the client service is reviewed</w:t>
            </w:r>
          </w:p>
          <w:p w:rsidR="00000000" w:rsidRPr="00DB0509" w:rsidP="00DB0509">
            <w:pPr>
              <w:pStyle w:val="BodyText"/>
            </w:pPr>
            <w:r w:rsidRPr="00DB0509">
              <w:t>2.2</w:t>
            </w:r>
            <w:r w:rsidRPr="00DB0509">
              <w:tab/>
              <w:t>Maintain documentation according to continuous improvement processes</w:t>
            </w:r>
          </w:p>
          <w:p w:rsidR="00000000" w:rsidP="00DB0509">
            <w:pPr>
              <w:pStyle w:val="BodyText"/>
              <w:rPr>
                <w:lang w:val="en-NZ"/>
              </w:rPr>
            </w:pPr>
            <w:r w:rsidRPr="00DB0509">
              <w:t>2.3</w:t>
            </w:r>
            <w:r w:rsidRPr="00DB0509">
              <w:tab/>
              <w:t>Operate according to organisation's procedures</w:t>
            </w:r>
          </w:p>
        </w:tc>
      </w:tr>
      <w:tr w:rsidTr="00B54E4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B0509" w:rsidP="00DB0509">
            <w:pPr>
              <w:pStyle w:val="BodyText"/>
            </w:pPr>
          </w:p>
        </w:tc>
      </w:tr>
    </w:tbl>
    <w:p w:rsidR="00B54E48" w:rsidP="00DB0509">
      <w:pPr>
        <w:pStyle w:val="BodyText"/>
      </w:pPr>
    </w:p>
    <w:p w:rsidR="00B54E48" w:rsidP="00DB0509">
      <w:pPr>
        <w:pStyle w:val="BodyText"/>
      </w:pPr>
    </w:p>
    <w:p w:rsidR="00000000" w:rsidRPr="00DB0509" w:rsidP="00DB0509">
      <w:pPr>
        <w:pStyle w:val="Heading1"/>
      </w:pPr>
      <w:bookmarkStart w:id="9" w:name="O_257936"/>
      <w:bookmarkEnd w:id="9"/>
      <w:r w:rsidRPr="00DB0509">
        <w:t>Required Skills and Knowledge</w:t>
      </w:r>
    </w:p>
    <w:tbl>
      <w:tblPr>
        <w:tblW w:w="0" w:type="auto"/>
        <w:tblLayout w:type="fixed"/>
        <w:tblCellMar>
          <w:left w:w="62" w:type="dxa"/>
          <w:right w:w="62" w:type="dxa"/>
        </w:tblCellMar>
        <w:tblLook w:val="0000"/>
      </w:tblPr>
      <w:tblGrid>
        <w:gridCol w:w="9072"/>
      </w:tblGrid>
      <w:tr w:rsidTr="00B54E4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SpecialBold"/>
              </w:rPr>
              <w:t>REQUIRED SKILLS AN</w:t>
            </w:r>
            <w:r w:rsidRPr="00DB0509">
              <w:rPr>
                <w:rStyle w:val="SpecialBold"/>
              </w:rPr>
              <w:t>D KNOWLEDGE</w:t>
            </w:r>
          </w:p>
        </w:tc>
      </w:tr>
      <w:tr w:rsidTr="00B54E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t>This describes the essential skills and knowledge and their level required for this unit.</w:t>
            </w:r>
          </w:p>
        </w:tc>
      </w:tr>
      <w:tr w:rsidTr="00B54E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0509" w:rsidP="00DB0509">
            <w:pPr>
              <w:pStyle w:val="BodyText"/>
            </w:pPr>
            <w:r w:rsidRPr="00DB0509">
              <w:rPr>
                <w:rStyle w:val="Emphasis"/>
              </w:rPr>
              <w:t>Essential knowledge</w:t>
            </w:r>
            <w:r w:rsidRPr="00DB0509">
              <w:t>:</w:t>
            </w:r>
          </w:p>
          <w:p w:rsidR="00000000" w:rsidRPr="00DB0509" w:rsidP="00DB0509">
            <w:pPr>
              <w:pStyle w:val="BodyText"/>
            </w:pPr>
            <w:r w:rsidRPr="00DB050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B0509" w:rsidP="00DB0509">
            <w:pPr>
              <w:pStyle w:val="BodyText"/>
            </w:pPr>
            <w:r w:rsidRPr="00DB0509">
              <w:t xml:space="preserve">These include </w:t>
            </w:r>
            <w:r w:rsidRPr="00DB0509">
              <w:t>knowledge of:</w:t>
            </w:r>
          </w:p>
          <w:p w:rsidR="00000000" w:rsidRPr="00DB0509" w:rsidP="00DB0509">
            <w:pPr>
              <w:pStyle w:val="ListBullet"/>
            </w:pPr>
            <w:r w:rsidRPr="00DB0509">
              <w:t>Own role and responsibilities delivery services</w:t>
            </w:r>
          </w:p>
          <w:p w:rsidR="00000000" w:rsidRPr="00DB0509" w:rsidP="00DB0509">
            <w:pPr>
              <w:pStyle w:val="ListBullet"/>
            </w:pPr>
            <w:r w:rsidRPr="00DB0509">
              <w:t>Quality improvement processes of the organisation</w:t>
            </w:r>
          </w:p>
          <w:p w:rsidR="00000000" w:rsidRPr="00DB0509" w:rsidP="00DB0509">
            <w:pPr>
              <w:pStyle w:val="ListBullet"/>
            </w:pPr>
            <w:r w:rsidRPr="00DB0509">
              <w:t>Roles and responsibilities of other workers</w:t>
            </w:r>
          </w:p>
          <w:p w:rsidR="00000000" w:rsidRPr="00DB0509" w:rsidP="00DB0509">
            <w:pPr>
              <w:pStyle w:val="ListBullet"/>
            </w:pPr>
            <w:r w:rsidRPr="00DB0509">
              <w:t>Relevant policies, protocols, and practices of the organisation in relation to own work activities</w:t>
            </w:r>
          </w:p>
          <w:p w:rsidR="00000000" w:rsidRPr="00DB0509" w:rsidP="00DB0509">
            <w:pPr>
              <w:pStyle w:val="ListBullet"/>
            </w:pPr>
            <w:r w:rsidRPr="00DB0509">
              <w:t>Basic knowledge of service delivery methodologies</w:t>
            </w:r>
          </w:p>
          <w:p w:rsidR="00000000" w:rsidRPr="00DB0509" w:rsidP="00DB0509">
            <w:pPr>
              <w:pStyle w:val="ListBullet"/>
            </w:pPr>
            <w:r w:rsidRPr="00DB0509">
              <w:t>Basic knowledge of development processes</w:t>
            </w:r>
          </w:p>
          <w:p w:rsidR="00000000" w:rsidRPr="00DB0509" w:rsidP="00DB0509">
            <w:pPr>
              <w:pStyle w:val="ListBullet"/>
            </w:pPr>
            <w:r w:rsidRPr="00DB0509">
              <w:t>Identification of the main needs of specific client groups</w:t>
            </w:r>
          </w:p>
          <w:p w:rsidR="00000000" w:rsidRPr="00DB0509" w:rsidP="00DB0509">
            <w:pPr>
              <w:pStyle w:val="ListBullet"/>
            </w:pPr>
            <w:r w:rsidRPr="00DB0509">
              <w:t>Different religious, cultural, spiritual, physical and ceremonial perspectives</w:t>
            </w:r>
          </w:p>
          <w:p w:rsidR="00000000" w:rsidRPr="00DB0509" w:rsidP="00DB0509">
            <w:pPr>
              <w:pStyle w:val="ListBullet"/>
            </w:pPr>
            <w:r w:rsidRPr="00DB0509">
              <w:t xml:space="preserve">Depending on the work role </w:t>
            </w:r>
            <w:r w:rsidRPr="00DB0509">
              <w:t>or services provided, specific knowledge of particular groups or issues may be required, including:</w:t>
            </w:r>
          </w:p>
          <w:p w:rsidR="00000000" w:rsidRPr="00DB0509" w:rsidP="00DB0509">
            <w:pPr>
              <w:pStyle w:val="ListBullet2"/>
            </w:pPr>
            <w:r w:rsidRPr="00DB0509">
              <w:t>alcohol and other drugs (AOD)</w:t>
            </w:r>
          </w:p>
          <w:p w:rsidR="00000000" w:rsidRPr="00DB0509" w:rsidP="00DB0509">
            <w:pPr>
              <w:pStyle w:val="ListBullet2"/>
            </w:pPr>
            <w:r w:rsidRPr="00DB0509">
              <w:t>cultural and linguistic diversity</w:t>
            </w:r>
          </w:p>
          <w:p w:rsidR="00000000" w:rsidRPr="00DB0509" w:rsidP="00DB0509">
            <w:pPr>
              <w:pStyle w:val="ListBullet2"/>
            </w:pPr>
            <w:r w:rsidRPr="00DB0509">
              <w:t>risk of self-harm</w:t>
            </w:r>
          </w:p>
          <w:p w:rsidR="00000000" w:rsidRPr="00DB0509" w:rsidP="00DB0509">
            <w:pPr>
              <w:pStyle w:val="ListBullet2"/>
            </w:pPr>
            <w:r w:rsidRPr="00DB0509">
              <w:t>women</w:t>
            </w:r>
          </w:p>
          <w:p w:rsidR="00000000" w:rsidRPr="00DB0509" w:rsidP="00DB0509">
            <w:pPr>
              <w:pStyle w:val="ListBullet2"/>
            </w:pPr>
            <w:r w:rsidRPr="00DB0509">
              <w:t>men</w:t>
            </w:r>
          </w:p>
          <w:p w:rsidR="00000000" w:rsidRPr="00DB0509" w:rsidP="00DB0509">
            <w:pPr>
              <w:pStyle w:val="ListBullet2"/>
            </w:pPr>
            <w:r w:rsidRPr="00DB0509">
              <w:t>community education</w:t>
            </w:r>
          </w:p>
          <w:p w:rsidR="00000000" w:rsidRPr="00DB0509" w:rsidP="00DB0509">
            <w:pPr>
              <w:pStyle w:val="ListBullet2"/>
            </w:pPr>
            <w:r w:rsidRPr="00DB0509">
              <w:t>Aboriginal and Torres Strait Islander people</w:t>
            </w:r>
          </w:p>
          <w:p w:rsidR="00000000" w:rsidP="00DB0509">
            <w:pPr>
              <w:pStyle w:val="ListBullet2"/>
              <w:rPr>
                <w:lang w:val="en-NZ"/>
              </w:rPr>
            </w:pPr>
            <w:r w:rsidRPr="00DB0509">
              <w:t>mental health</w:t>
            </w:r>
          </w:p>
        </w:tc>
      </w:tr>
      <w:tr w:rsidTr="00B54E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0509" w:rsidP="00DB0509">
            <w:pPr>
              <w:pStyle w:val="BodyText"/>
            </w:pPr>
            <w:r w:rsidRPr="00DB0509">
              <w:rPr>
                <w:rStyle w:val="Emphasis"/>
              </w:rPr>
              <w:t>Essential skills</w:t>
            </w:r>
            <w:r w:rsidRPr="00DB0509">
              <w:t>:</w:t>
            </w:r>
          </w:p>
          <w:p w:rsidR="00000000" w:rsidRPr="00DB0509" w:rsidP="00DB0509">
            <w:pPr>
              <w:pStyle w:val="BodyText"/>
            </w:pPr>
            <w:r w:rsidRPr="00DB0509">
              <w:t>It is critical that the candidate demonstrate the ability to:</w:t>
            </w:r>
          </w:p>
          <w:p w:rsidR="00000000" w:rsidRPr="00DB0509" w:rsidP="00DB0509">
            <w:pPr>
              <w:pStyle w:val="ListBullet"/>
            </w:pPr>
            <w:r w:rsidRPr="00DB0509">
              <w:t>Contribute information and opinions to service delivery strategy</w:t>
            </w:r>
          </w:p>
          <w:p w:rsidR="00000000" w:rsidRPr="00DB0509" w:rsidP="00DB0509">
            <w:pPr>
              <w:pStyle w:val="BodyText"/>
            </w:pPr>
          </w:p>
          <w:p w:rsidR="00000000" w:rsidRPr="00DB0509" w:rsidP="00DB0509">
            <w:pPr>
              <w:pStyle w:val="BodyText"/>
            </w:pPr>
            <w:r w:rsidRPr="00DB0509">
              <w:t>In addition, the candidate must be able to effectively do the task outlined in elements and performance criteria of this unit, manage the task and manage contingencies in the context of the identified work role</w:t>
            </w:r>
          </w:p>
          <w:p w:rsidR="00000000" w:rsidRPr="00DB0509" w:rsidP="00DB0509">
            <w:pPr>
              <w:pStyle w:val="BodyText"/>
            </w:pPr>
            <w:r w:rsidRPr="00DB0509">
              <w:t>These include the ability to:</w:t>
            </w:r>
          </w:p>
          <w:p w:rsidR="00000000" w:rsidRPr="00DB0509" w:rsidP="00DB0509">
            <w:pPr>
              <w:pStyle w:val="ListBullet"/>
            </w:pPr>
            <w:r w:rsidRPr="00DB0509">
              <w:t>Demonstrate ap</w:t>
            </w:r>
            <w:r w:rsidRPr="00DB0509">
              <w:t>plication of skills in:</w:t>
            </w:r>
          </w:p>
          <w:p w:rsidR="00000000" w:rsidRPr="00DB0509" w:rsidP="00DB0509">
            <w:pPr>
              <w:pStyle w:val="ListBullet2"/>
            </w:pPr>
            <w:r w:rsidRPr="00DB0509">
              <w:t>Oral communication skills (language competence) required to fulfil organisation procedures</w:t>
            </w:r>
          </w:p>
          <w:p w:rsidR="00000000" w:rsidRPr="00DB0509" w:rsidP="00DB0509">
            <w:pPr>
              <w:pStyle w:val="ListBullet2"/>
            </w:pPr>
            <w:r w:rsidRPr="00DB0509">
              <w:t>language used may be English or community language</w:t>
            </w:r>
          </w:p>
          <w:p w:rsidR="00000000" w:rsidRPr="00DB0509" w:rsidP="00DB0509">
            <w:pPr>
              <w:pStyle w:val="ListBullet2"/>
            </w:pPr>
            <w:r w:rsidRPr="00DB0509">
              <w:t>Written communication skills required to fulfil organisation procedures</w:t>
            </w:r>
          </w:p>
          <w:p w:rsidR="00000000" w:rsidRPr="00DB0509" w:rsidP="00DB0509">
            <w:pPr>
              <w:pStyle w:val="ListBullet2"/>
            </w:pPr>
            <w:r w:rsidRPr="00DB0509">
              <w:t>these may vary fr</w:t>
            </w:r>
            <w:r w:rsidRPr="00DB0509">
              <w:t>om writing a few sentences on a work topic to completing forms</w:t>
            </w:r>
          </w:p>
          <w:p w:rsidR="00000000" w:rsidP="00DB0509">
            <w:pPr>
              <w:pStyle w:val="ListBullet2"/>
              <w:rPr>
                <w:lang w:val="en-NZ"/>
              </w:rPr>
            </w:pPr>
            <w:r w:rsidRPr="00DB0509">
              <w:t>literacy competence may be required in English or community language</w:t>
            </w:r>
          </w:p>
        </w:tc>
      </w:tr>
      <w:tr w:rsidTr="00B54E4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0509" w:rsidP="00DB0509">
            <w:pPr>
              <w:pStyle w:val="BodyText"/>
            </w:pPr>
          </w:p>
        </w:tc>
      </w:tr>
    </w:tbl>
    <w:p w:rsidR="00B54E48" w:rsidP="00DB0509">
      <w:pPr>
        <w:pStyle w:val="BodyText"/>
      </w:pPr>
    </w:p>
    <w:p w:rsidR="00B54E48" w:rsidP="00DB0509">
      <w:pPr>
        <w:pStyle w:val="BodyText"/>
      </w:pPr>
    </w:p>
    <w:p w:rsidR="00000000" w:rsidRPr="00DB0509" w:rsidP="00DB0509">
      <w:pPr>
        <w:pStyle w:val="Heading1"/>
      </w:pPr>
      <w:bookmarkStart w:id="10" w:name="O_241970"/>
      <w:bookmarkEnd w:id="10"/>
      <w:r w:rsidRPr="00DB0509">
        <w:t>Evidence Guide</w:t>
      </w:r>
    </w:p>
    <w:tbl>
      <w:tblPr>
        <w:tblW w:w="0" w:type="auto"/>
        <w:tblLayout w:type="fixed"/>
        <w:tblCellMar>
          <w:left w:w="62" w:type="dxa"/>
          <w:right w:w="62" w:type="dxa"/>
        </w:tblCellMar>
        <w:tblLook w:val="0000"/>
      </w:tblPr>
      <w:tblGrid>
        <w:gridCol w:w="3402"/>
        <w:gridCol w:w="5670"/>
      </w:tblGrid>
      <w:tr w:rsidTr="00B54E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SpecialBold"/>
              </w:rPr>
              <w:t>EVIDENCE GUIDE</w:t>
            </w:r>
          </w:p>
        </w:tc>
      </w:tr>
      <w:tr w:rsidTr="00B54E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t>The evidence guide provides advice on assessment and must be read in conjunction with the Performance Criteria, Required Skills and Knowledge, the Range Statement and the Assessment Guidelines for this Training Package.</w:t>
            </w:r>
          </w:p>
        </w:tc>
      </w:tr>
      <w:tr w:rsidTr="00B54E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Emphasis"/>
              </w:rPr>
              <w:t>Critical aspects for assessment</w:t>
            </w:r>
            <w:r w:rsidRPr="00DB0509">
              <w:rPr>
                <w:rStyle w:val="Emphasis"/>
              </w:rPr>
              <w:t xml:space="preserve"> and evidence required to demonstrate this unit of competency</w:t>
            </w:r>
            <w:r w:rsidRPr="00DB0509">
              <w:t xml:space="preserve">: </w:t>
            </w: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ListBullet"/>
            </w:pPr>
            <w:r w:rsidRPr="00DB0509">
              <w:t>The individual being assessed must provide evidence of specified essential knowledge as well as skills</w:t>
            </w:r>
          </w:p>
          <w:p w:rsidR="00000000" w:rsidRPr="00DB0509" w:rsidP="00DB0509">
            <w:pPr>
              <w:pStyle w:val="ListBullet"/>
            </w:pPr>
            <w:r w:rsidRPr="00DB0509">
              <w:t>This unit is recommended to be assessed in a workplace setting or one that accurately si</w:t>
            </w:r>
            <w:r w:rsidRPr="00DB0509">
              <w:t>mulates workplace conditions under the normal range of workplace conditions</w:t>
            </w:r>
          </w:p>
          <w:p w:rsidR="00000000" w:rsidP="00DB0509">
            <w:pPr>
              <w:pStyle w:val="ListBullet"/>
              <w:rPr>
                <w:lang w:val="en-NZ"/>
              </w:rPr>
            </w:pPr>
            <w:r w:rsidRPr="00DB0509">
              <w:t>Assessment may be gathered over one assessment period</w:t>
            </w: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Emphasis"/>
              </w:rPr>
              <w:t>Access and equity considerations</w:t>
            </w:r>
            <w:r w:rsidRPr="00DB0509">
              <w:t>:</w:t>
            </w: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ListBullet"/>
            </w:pPr>
            <w:r w:rsidRPr="00DB0509">
              <w:t xml:space="preserve">All workers in community services should be aware of access, equity and human rights </w:t>
            </w:r>
            <w:r w:rsidRPr="00DB0509">
              <w:t>issues in relation to their own area of work</w:t>
            </w:r>
          </w:p>
          <w:p w:rsidR="00000000" w:rsidRPr="00DB0509" w:rsidP="00DB0509">
            <w:pPr>
              <w:pStyle w:val="ListBullet"/>
            </w:pPr>
            <w:r w:rsidRPr="00DB0509">
              <w:t xml:space="preserve">All workers should develop their ability to work in a culturally diverse environment </w:t>
            </w:r>
          </w:p>
          <w:p w:rsidR="00000000" w:rsidRPr="00DB0509" w:rsidP="00DB0509">
            <w:pPr>
              <w:pStyle w:val="ListBullet"/>
            </w:pPr>
            <w:r w:rsidRPr="00DB0509">
              <w:t>In recognition of particular issues facing Aboriginal and Torres Strait Islander communities, workers should be aware of cult</w:t>
            </w:r>
            <w:r w:rsidRPr="00DB0509">
              <w:t>ural, historical and current issues impacting on Aboriginal and Torres Strait Islander people</w:t>
            </w:r>
          </w:p>
          <w:p w:rsidR="00000000" w:rsidP="00DB0509">
            <w:pPr>
              <w:pStyle w:val="ListBullet"/>
              <w:rPr>
                <w:lang w:val="en-NZ"/>
              </w:rPr>
            </w:pPr>
            <w:r w:rsidRPr="00DB0509">
              <w:t>Assessors and trainers must take into account relevant access and equity issues, in particular relating to factors impacting on Aboriginal and/or Torres Strait Is</w:t>
            </w:r>
            <w:r w:rsidRPr="00DB0509">
              <w:t>lander clients and communities</w:t>
            </w: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Emphasis"/>
              </w:rPr>
              <w:t>Context of and specific resources for assessment</w:t>
            </w:r>
            <w:r w:rsidRPr="00DB0509">
              <w:t xml:space="preserve">: </w:t>
            </w: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ListBullet"/>
            </w:pPr>
            <w:r w:rsidRPr="00DB0509">
              <w:t>This unit can be assessed independently, however holistic assessment practice with other community services units of competency is encouraged</w:t>
            </w:r>
          </w:p>
          <w:p w:rsidR="00000000" w:rsidRPr="00DB0509" w:rsidP="00DB0509">
            <w:pPr>
              <w:pStyle w:val="ListBullet"/>
            </w:pPr>
            <w:r w:rsidRPr="00DB0509">
              <w:t>Resource requirements for a</w:t>
            </w:r>
            <w:r w:rsidRPr="00DB0509">
              <w:t>ssessment of this unit include access to:</w:t>
            </w:r>
          </w:p>
          <w:p w:rsidR="00000000" w:rsidP="00DB0509">
            <w:pPr>
              <w:pStyle w:val="ListBullet2"/>
              <w:rPr>
                <w:lang w:val="en-NZ"/>
              </w:rPr>
            </w:pPr>
            <w:r w:rsidRPr="00DB0509">
              <w:t>an appropriate workplace where assessment can be conducted or simulation of realistic workplace setting for assessment</w:t>
            </w: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Emphasis"/>
              </w:rPr>
              <w:t>Method of assessment</w:t>
            </w:r>
            <w:r w:rsidRPr="00DB0509">
              <w:t>:</w:t>
            </w: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ListBullet"/>
            </w:pPr>
            <w:r w:rsidRPr="00DB0509">
              <w:t>In cases where the learner does not have the opportunity to cover all relevant aspects in the work environment, the remainder should be assessed through realistic simulations, projects, previous relevant experience or oral questioning on 'What if?' scenari</w:t>
            </w:r>
            <w:r w:rsidRPr="00DB0509">
              <w:t>os</w:t>
            </w:r>
          </w:p>
          <w:p w:rsidR="00000000" w:rsidRPr="00DB0509" w:rsidP="00DB0509">
            <w:pPr>
              <w:pStyle w:val="ListBullet"/>
            </w:pPr>
            <w:r w:rsidRPr="00DB0509">
              <w:t>Assessment of this unit of competence will usually include observation of processes and procedures, oral and/or written questioning on Essential knowledge and skills and consideration of required attitudes</w:t>
            </w:r>
          </w:p>
          <w:p w:rsidR="00000000" w:rsidP="00DB0509">
            <w:pPr>
              <w:pStyle w:val="ListBullet"/>
              <w:rPr>
                <w:lang w:val="en-NZ"/>
              </w:rPr>
            </w:pPr>
            <w:r w:rsidRPr="00DB0509">
              <w:t>Where performance is not directly observed and/</w:t>
            </w:r>
            <w:r w:rsidRPr="00DB0509">
              <w:t>or is required to be demonstrated over a 'period of time' and/or in a 'number of locations', any evidence should be authenticated by colleagues, supervisors, clients or other appropriate persons</w:t>
            </w: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BodyText"/>
            </w:pPr>
          </w:p>
        </w:tc>
      </w:tr>
    </w:tbl>
    <w:p w:rsidR="00B54E48" w:rsidP="00DB0509">
      <w:pPr>
        <w:pStyle w:val="BodyText"/>
      </w:pPr>
    </w:p>
    <w:p w:rsidR="00B54E48" w:rsidP="00DB0509">
      <w:pPr>
        <w:pStyle w:val="BodyText"/>
      </w:pPr>
    </w:p>
    <w:p w:rsidR="00000000" w:rsidRPr="00DB0509" w:rsidP="00DB0509">
      <w:pPr>
        <w:pStyle w:val="Heading1"/>
      </w:pPr>
      <w:bookmarkStart w:id="11" w:name="O_249953"/>
      <w:bookmarkEnd w:id="11"/>
      <w:r w:rsidRPr="00DB0509">
        <w:t>Range Statement</w:t>
      </w:r>
    </w:p>
    <w:tbl>
      <w:tblPr>
        <w:tblW w:w="0" w:type="auto"/>
        <w:tblLayout w:type="fixed"/>
        <w:tblCellMar>
          <w:left w:w="62" w:type="dxa"/>
          <w:right w:w="62" w:type="dxa"/>
        </w:tblCellMar>
        <w:tblLook w:val="0000"/>
      </w:tblPr>
      <w:tblGrid>
        <w:gridCol w:w="3402"/>
        <w:gridCol w:w="5670"/>
      </w:tblGrid>
      <w:tr w:rsidTr="00B54E4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SpecialBold"/>
              </w:rPr>
              <w:t>RANGE STATEMENT</w:t>
            </w:r>
          </w:p>
        </w:tc>
      </w:tr>
      <w:tr w:rsidTr="00B54E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t>The Range Statement relates to the unit of competency as a whole. It allows for different work environments and situations that may affect performance. Add any essential operating conditions that may be present with training and assessment depending on the</w:t>
            </w:r>
            <w:r w:rsidRPr="00DB0509">
              <w:t xml:space="preserve"> work situation, needs of the candidate, accessibility of the item, and local industry and regional contexts.</w:t>
            </w: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Emphasis"/>
              </w:rPr>
              <w:t>Organisation procedures may include</w:t>
            </w:r>
            <w:r w:rsidRPr="00DB0509">
              <w:t>:</w:t>
            </w: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ListBullet"/>
            </w:pPr>
            <w:r w:rsidRPr="00DB0509">
              <w:t>Plan of care</w:t>
            </w:r>
          </w:p>
          <w:p w:rsidR="00000000" w:rsidRPr="00DB0509" w:rsidP="00DB0509">
            <w:pPr>
              <w:pStyle w:val="ListBullet"/>
            </w:pPr>
            <w:r w:rsidRPr="00DB0509">
              <w:t>Program plan</w:t>
            </w:r>
          </w:p>
          <w:p w:rsidR="00000000" w:rsidRPr="00DB0509" w:rsidP="00DB0509">
            <w:pPr>
              <w:pStyle w:val="ListBullet"/>
            </w:pPr>
            <w:r w:rsidRPr="00DB0509">
              <w:t>Workplace practices</w:t>
            </w:r>
          </w:p>
          <w:p w:rsidR="00000000" w:rsidRPr="00DB0509" w:rsidP="00DB0509">
            <w:pPr>
              <w:pStyle w:val="ListBullet"/>
            </w:pPr>
            <w:r w:rsidRPr="00DB0509">
              <w:t>Care plan</w:t>
            </w:r>
          </w:p>
          <w:p w:rsidR="00000000" w:rsidP="00DB0509">
            <w:pPr>
              <w:pStyle w:val="ListBullet"/>
              <w:rPr>
                <w:lang w:val="en-NZ"/>
              </w:rPr>
            </w:pPr>
            <w:r w:rsidRPr="00DB0509">
              <w:t>Code of conduct</w:t>
            </w: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Emphasis"/>
              </w:rPr>
              <w:t>Changes in needs and circumstances may include</w:t>
            </w:r>
            <w:r w:rsidRPr="00DB0509">
              <w:t>:</w:t>
            </w: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ListBullet"/>
            </w:pPr>
            <w:r w:rsidRPr="00DB0509">
              <w:t>Behaviour</w:t>
            </w:r>
          </w:p>
          <w:p w:rsidR="00000000" w:rsidRPr="00DB0509" w:rsidP="00DB0509">
            <w:pPr>
              <w:pStyle w:val="ListBullet"/>
            </w:pPr>
            <w:r w:rsidRPr="00DB0509">
              <w:t>Physical capabilities</w:t>
            </w:r>
          </w:p>
          <w:p w:rsidR="00000000" w:rsidRPr="00DB0509" w:rsidP="00DB0509">
            <w:pPr>
              <w:pStyle w:val="ListBullet"/>
            </w:pPr>
            <w:r w:rsidRPr="00DB0509">
              <w:t>Financial</w:t>
            </w:r>
          </w:p>
          <w:p w:rsidR="00000000" w:rsidRPr="00DB0509" w:rsidP="00DB0509">
            <w:pPr>
              <w:pStyle w:val="ListBullet"/>
            </w:pPr>
            <w:r w:rsidRPr="00DB0509">
              <w:t>Emotional</w:t>
            </w:r>
          </w:p>
          <w:p w:rsidR="00000000" w:rsidRPr="00DB0509" w:rsidP="00DB0509">
            <w:pPr>
              <w:pStyle w:val="ListBullet"/>
            </w:pPr>
            <w:r w:rsidRPr="00DB0509">
              <w:t>Family support</w:t>
            </w:r>
          </w:p>
          <w:p w:rsidR="00000000" w:rsidP="00DB0509">
            <w:pPr>
              <w:pStyle w:val="ListBullet"/>
              <w:rPr>
                <w:lang w:val="en-NZ"/>
              </w:rPr>
            </w:pPr>
            <w:r w:rsidRPr="00DB0509">
              <w:t>Housing</w:t>
            </w: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Emphasis"/>
              </w:rPr>
              <w:t>Report may be verbal or written and may be</w:t>
            </w:r>
            <w:r w:rsidRPr="00DB0509">
              <w:t>:</w:t>
            </w: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ListBullet"/>
            </w:pPr>
            <w:r w:rsidRPr="00DB0509">
              <w:t>By telephone</w:t>
            </w:r>
          </w:p>
          <w:p w:rsidR="00000000" w:rsidRPr="00DB0509" w:rsidP="00DB0509">
            <w:pPr>
              <w:pStyle w:val="ListBullet"/>
            </w:pPr>
            <w:r w:rsidRPr="00DB0509">
              <w:t>Face-to-face</w:t>
            </w:r>
          </w:p>
          <w:p w:rsidR="00000000" w:rsidRPr="00DB0509" w:rsidP="00DB0509">
            <w:pPr>
              <w:pStyle w:val="ListBullet"/>
            </w:pPr>
            <w:r w:rsidRPr="00DB0509">
              <w:t>Verbal 'handovers' at the end of a shift</w:t>
            </w:r>
          </w:p>
          <w:p w:rsidR="00000000" w:rsidRPr="00DB0509" w:rsidP="00DB0509">
            <w:pPr>
              <w:pStyle w:val="ListBullet"/>
            </w:pPr>
            <w:r w:rsidRPr="00DB0509">
              <w:t>Written:</w:t>
            </w:r>
          </w:p>
          <w:p w:rsidR="00000000" w:rsidRPr="00DB0509" w:rsidP="00DB0509">
            <w:pPr>
              <w:pStyle w:val="ListBullet2"/>
            </w:pPr>
            <w:r w:rsidRPr="00DB0509">
              <w:t>notes</w:t>
            </w:r>
          </w:p>
          <w:p w:rsidR="00000000" w:rsidRPr="00DB0509" w:rsidP="00DB0509">
            <w:pPr>
              <w:pStyle w:val="ListBullet2"/>
            </w:pPr>
            <w:r w:rsidRPr="00DB0509">
              <w:t>memos</w:t>
            </w:r>
          </w:p>
          <w:p w:rsidR="00000000" w:rsidRPr="00DB0509" w:rsidP="00DB0509">
            <w:pPr>
              <w:pStyle w:val="ListBullet2"/>
            </w:pPr>
            <w:r w:rsidRPr="00DB0509">
              <w:t>reports</w:t>
            </w:r>
          </w:p>
          <w:p w:rsidR="00000000" w:rsidP="00DB0509">
            <w:pPr>
              <w:pStyle w:val="ListBullet2"/>
              <w:rPr>
                <w:lang w:val="en-NZ"/>
              </w:rPr>
            </w:pPr>
            <w:r w:rsidRPr="00DB0509">
              <w:t>client records</w:t>
            </w: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0509">
            <w:pPr>
              <w:pStyle w:val="BodyText"/>
              <w:rPr>
                <w:lang w:val="en-NZ"/>
              </w:rPr>
            </w:pPr>
            <w:r w:rsidRPr="00DB0509">
              <w:rPr>
                <w:rStyle w:val="Emphasis"/>
              </w:rPr>
              <w:t>Advice might be sought from appropriate persons who may include</w:t>
            </w:r>
            <w:r w:rsidRPr="00DB0509">
              <w:t>:</w:t>
            </w: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ListBullet"/>
            </w:pPr>
            <w:r w:rsidRPr="00DB0509">
              <w:t>Colleagues</w:t>
            </w:r>
          </w:p>
          <w:p w:rsidR="00000000" w:rsidRPr="00DB0509" w:rsidP="00DB0509">
            <w:pPr>
              <w:pStyle w:val="ListBullet"/>
            </w:pPr>
            <w:r w:rsidRPr="00DB0509">
              <w:t>Immediate supervisor</w:t>
            </w:r>
          </w:p>
          <w:p w:rsidR="00000000" w:rsidRPr="00DB0509" w:rsidP="00DB0509">
            <w:pPr>
              <w:pStyle w:val="ListBullet"/>
            </w:pPr>
            <w:r w:rsidRPr="00DB0509">
              <w:t>Registered or enrolled nurse</w:t>
            </w:r>
          </w:p>
          <w:p w:rsidR="00000000" w:rsidRPr="00DB0509" w:rsidP="00DB0509">
            <w:pPr>
              <w:pStyle w:val="ListBullet"/>
            </w:pPr>
            <w:r w:rsidRPr="00DB0509">
              <w:t>General practitioner</w:t>
            </w:r>
          </w:p>
          <w:p w:rsidR="00000000" w:rsidRPr="00DB0509" w:rsidP="00DB0509">
            <w:pPr>
              <w:pStyle w:val="ListBullet"/>
            </w:pPr>
            <w:r w:rsidRPr="00DB0509">
              <w:t>Other health workers</w:t>
            </w:r>
          </w:p>
          <w:p w:rsidR="00000000" w:rsidRPr="00DB0509" w:rsidP="00DB0509">
            <w:pPr>
              <w:pStyle w:val="ListBullet"/>
            </w:pPr>
            <w:r w:rsidRPr="00DB0509">
              <w:t>Administrator</w:t>
            </w:r>
          </w:p>
          <w:p w:rsidR="00000000" w:rsidP="00DB0509">
            <w:pPr>
              <w:pStyle w:val="ListBullet"/>
              <w:rPr>
                <w:lang w:val="en-NZ"/>
              </w:rPr>
            </w:pPr>
            <w:r w:rsidRPr="00DB0509">
              <w:t>Relatives</w:t>
            </w:r>
          </w:p>
        </w:tc>
      </w:tr>
      <w:tr w:rsidTr="00B54E4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0509" w:rsidP="00DB0509">
            <w:pPr>
              <w:pStyle w:val="BodyText"/>
            </w:pPr>
          </w:p>
        </w:tc>
      </w:tr>
    </w:tbl>
    <w:p w:rsidR="00B54E48" w:rsidP="00DB0509">
      <w:pPr>
        <w:pStyle w:val="BodyText"/>
      </w:pPr>
    </w:p>
    <w:p w:rsidR="00B54E48" w:rsidP="00DB0509">
      <w:pPr>
        <w:pStyle w:val="BodyText"/>
      </w:pPr>
    </w:p>
    <w:p w:rsidR="00000000" w:rsidRPr="00DB0509" w:rsidP="00DB0509">
      <w:pPr>
        <w:pStyle w:val="Heading1"/>
      </w:pPr>
      <w:bookmarkStart w:id="12" w:name="O_294258"/>
      <w:bookmarkEnd w:id="12"/>
      <w:r w:rsidRPr="00DB0509">
        <w:t>Unit Sector(s)</w:t>
      </w:r>
    </w:p>
    <w:p w:rsidR="00000000" w:rsidRPr="00DB0509" w:rsidP="00DB0509">
      <w:pPr>
        <w:pStyle w:val="BodyText"/>
      </w:pPr>
      <w:r w:rsidRPr="00DB0509">
        <w:t>Not Applicable</w:t>
      </w:r>
    </w:p>
    <w:p w:rsidR="00000000" w:rsidRPr="00DB0509" w:rsidP="00DB0509"/>
    <w:sectPr w:rsidSect="00DB0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E48" w:rsidP="00B54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48" w:rsidP="00DB0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4E48" w:rsidP="00DB05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54E48" w:rsidP="00DB05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E48" w:rsidP="00B54E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E48" w:rsidP="00DB0509">
    <w:pPr>
      <w:pStyle w:val="Header"/>
      <w:framePr w:wrap="around"/>
    </w:pPr>
    <w:r>
      <w:fldChar w:fldCharType="begin"/>
    </w:r>
    <w:r>
      <w:instrText xml:space="preserve"> TITLE   \* MERGEFORMAT </w:instrText>
    </w:r>
    <w:r>
      <w:fldChar w:fldCharType="separate"/>
    </w:r>
    <w:r>
      <w:t>CHCORG322B Contribute to implementation of service delivery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4E48" w:rsidP="00DB05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22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5C0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16C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5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0509"/>
    <w:pPr>
      <w:spacing w:before="360" w:after="60"/>
      <w:outlineLvl w:val="0"/>
    </w:pPr>
    <w:rPr>
      <w:sz w:val="32"/>
    </w:rPr>
  </w:style>
  <w:style w:type="paragraph" w:styleId="Heading2">
    <w:name w:val="heading 2"/>
    <w:basedOn w:val="HeadingBase"/>
    <w:next w:val="BodyText"/>
    <w:link w:val="Heading2Char"/>
    <w:qFormat/>
    <w:rsid w:val="00DB0509"/>
    <w:pPr>
      <w:keepLines/>
      <w:spacing w:before="240" w:after="120"/>
      <w:outlineLvl w:val="1"/>
    </w:pPr>
    <w:rPr>
      <w:sz w:val="28"/>
      <w:szCs w:val="40"/>
    </w:rPr>
  </w:style>
  <w:style w:type="paragraph" w:styleId="Heading3">
    <w:name w:val="heading 3"/>
    <w:basedOn w:val="HeadingBase"/>
    <w:next w:val="BodyText"/>
    <w:link w:val="Heading3Char"/>
    <w:qFormat/>
    <w:rsid w:val="00DB0509"/>
    <w:pPr>
      <w:spacing w:before="180" w:after="120"/>
      <w:outlineLvl w:val="2"/>
    </w:pPr>
    <w:rPr>
      <w:spacing w:val="-10"/>
      <w:kern w:val="32"/>
    </w:rPr>
  </w:style>
  <w:style w:type="paragraph" w:styleId="Heading4">
    <w:name w:val="heading 4"/>
    <w:basedOn w:val="HeadingBase"/>
    <w:next w:val="BodyText"/>
    <w:link w:val="Heading4Char"/>
    <w:qFormat/>
    <w:rsid w:val="00DB0509"/>
    <w:pPr>
      <w:spacing w:before="160" w:after="120"/>
      <w:outlineLvl w:val="3"/>
    </w:pPr>
    <w:rPr>
      <w:sz w:val="22"/>
    </w:rPr>
  </w:style>
  <w:style w:type="paragraph" w:styleId="Heading5">
    <w:name w:val="heading 5"/>
    <w:basedOn w:val="HeadingBase"/>
    <w:next w:val="Normal"/>
    <w:link w:val="Heading5Char"/>
    <w:qFormat/>
    <w:rsid w:val="00DB0509"/>
    <w:pPr>
      <w:spacing w:before="80"/>
      <w:outlineLvl w:val="4"/>
    </w:pPr>
    <w:rPr>
      <w:color w:val="918585"/>
      <w:sz w:val="20"/>
    </w:rPr>
  </w:style>
  <w:style w:type="paragraph" w:styleId="Heading6">
    <w:name w:val="heading 6"/>
    <w:basedOn w:val="HeadingBase"/>
    <w:next w:val="Normal"/>
    <w:link w:val="Heading6Char"/>
    <w:qFormat/>
    <w:rsid w:val="00DB0509"/>
    <w:pPr>
      <w:spacing w:before="60"/>
      <w:outlineLvl w:val="5"/>
    </w:pPr>
    <w:rPr>
      <w:color w:val="918585"/>
      <w:sz w:val="20"/>
    </w:rPr>
  </w:style>
  <w:style w:type="paragraph" w:styleId="Heading7">
    <w:name w:val="heading 7"/>
    <w:basedOn w:val="Normal"/>
    <w:next w:val="Normal"/>
    <w:link w:val="Heading7Char"/>
    <w:qFormat/>
    <w:rsid w:val="00DB0509"/>
    <w:pPr>
      <w:ind w:left="720"/>
      <w:outlineLvl w:val="6"/>
    </w:pPr>
    <w:rPr>
      <w:i/>
    </w:rPr>
  </w:style>
  <w:style w:type="paragraph" w:styleId="Heading8">
    <w:name w:val="heading 8"/>
    <w:basedOn w:val="Normal"/>
    <w:next w:val="Normal"/>
    <w:link w:val="Heading8Char"/>
    <w:qFormat/>
    <w:rsid w:val="00DB0509"/>
    <w:pPr>
      <w:ind w:left="720"/>
      <w:outlineLvl w:val="7"/>
    </w:pPr>
    <w:rPr>
      <w:i/>
    </w:rPr>
  </w:style>
  <w:style w:type="paragraph" w:styleId="Heading9">
    <w:name w:val="heading 9"/>
    <w:basedOn w:val="Normal"/>
    <w:next w:val="Normal"/>
    <w:link w:val="Heading9Char"/>
    <w:qFormat/>
    <w:rsid w:val="00DB0509"/>
    <w:pPr>
      <w:ind w:left="720"/>
      <w:outlineLvl w:val="8"/>
    </w:pPr>
    <w:rPr>
      <w:i/>
    </w:rPr>
  </w:style>
  <w:style w:type="character" w:default="1" w:styleId="DefaultParagraphFont">
    <w:name w:val="Default Paragraph Font"/>
    <w:uiPriority w:val="1"/>
    <w:unhideWhenUsed/>
    <w:rsid w:val="00DB0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509"/>
  </w:style>
  <w:style w:type="character" w:customStyle="1" w:styleId="Heading1Char">
    <w:name w:val="Heading 1 Char"/>
    <w:basedOn w:val="DefaultParagraphFont"/>
    <w:link w:val="Heading1"/>
    <w:rsid w:val="00DB0509"/>
    <w:rPr>
      <w:rFonts w:ascii="Times New Roman" w:eastAsia="Times New Roman" w:hAnsi="Times New Roman" w:cs="Times New Roman"/>
      <w:b/>
      <w:sz w:val="32"/>
      <w:szCs w:val="20"/>
      <w:lang w:eastAsia="en-US"/>
    </w:rPr>
  </w:style>
  <w:style w:type="paragraph" w:styleId="BodyText">
    <w:name w:val="Body Text"/>
    <w:basedOn w:val="Normal"/>
    <w:link w:val="BodyTextChar"/>
    <w:rsid w:val="00DB05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0509"/>
    <w:rPr>
      <w:rFonts w:ascii="Times New Roman" w:eastAsia="Times New Roman" w:hAnsi="Times New Roman" w:cs="Times New Roman"/>
      <w:sz w:val="24"/>
      <w:lang w:val="en-US" w:eastAsia="en-US"/>
    </w:rPr>
  </w:style>
  <w:style w:type="paragraph" w:styleId="Footer">
    <w:name w:val="footer"/>
    <w:basedOn w:val="Normal"/>
    <w:link w:val="FooterChar"/>
    <w:rsid w:val="00DB0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509"/>
    <w:rPr>
      <w:rFonts w:ascii="Times New Roman" w:eastAsia="Times New Roman" w:hAnsi="Times New Roman" w:cs="Times New Roman"/>
      <w:sz w:val="16"/>
      <w:lang w:val="en-US" w:eastAsia="en-US"/>
    </w:rPr>
  </w:style>
  <w:style w:type="paragraph" w:styleId="List">
    <w:name w:val="List"/>
    <w:basedOn w:val="BodyText"/>
    <w:next w:val="BodyText"/>
    <w:rsid w:val="00DB0509"/>
    <w:pPr>
      <w:tabs>
        <w:tab w:val="left" w:pos="340"/>
      </w:tabs>
      <w:spacing w:before="60" w:after="60"/>
      <w:ind w:left="340" w:hanging="340"/>
    </w:pPr>
  </w:style>
  <w:style w:type="paragraph" w:styleId="ListBullet">
    <w:name w:val="List Bullet"/>
    <w:basedOn w:val="List"/>
    <w:rsid w:val="00DB0509"/>
    <w:pPr>
      <w:numPr>
        <w:numId w:val="13"/>
      </w:numPr>
      <w:tabs>
        <w:tab w:val="clear" w:pos="340"/>
      </w:tabs>
      <w:spacing w:before="40" w:after="40"/>
    </w:pPr>
  </w:style>
  <w:style w:type="character" w:customStyle="1" w:styleId="SpecialBold">
    <w:name w:val="Special Bold"/>
    <w:basedOn w:val="DefaultParagraphFont"/>
    <w:rsid w:val="00DB0509"/>
    <w:rPr>
      <w:b/>
      <w:spacing w:val="0"/>
    </w:rPr>
  </w:style>
  <w:style w:type="paragraph" w:styleId="ListBullet2">
    <w:name w:val="List Bullet 2"/>
    <w:basedOn w:val="List2"/>
    <w:rsid w:val="00DB0509"/>
    <w:pPr>
      <w:numPr>
        <w:numId w:val="14"/>
      </w:numPr>
      <w:tabs>
        <w:tab w:val="clear" w:pos="680"/>
      </w:tabs>
    </w:pPr>
  </w:style>
  <w:style w:type="paragraph" w:styleId="Header">
    <w:name w:val="header"/>
    <w:basedOn w:val="Normal"/>
    <w:link w:val="HeaderChar"/>
    <w:rsid w:val="00DB0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50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B0509"/>
    <w:rPr>
      <w:i/>
    </w:rPr>
  </w:style>
  <w:style w:type="paragraph" w:customStyle="1" w:styleId="SuperHeading">
    <w:name w:val="SuperHeading"/>
    <w:basedOn w:val="Normal"/>
    <w:rsid w:val="00DB0509"/>
    <w:pPr>
      <w:spacing w:before="240" w:after="120"/>
      <w:outlineLvl w:val="0"/>
    </w:pPr>
    <w:rPr>
      <w:rFonts w:ascii="Times New Roman" w:hAnsi="Times New Roman"/>
      <w:b/>
      <w:sz w:val="28"/>
    </w:rPr>
  </w:style>
  <w:style w:type="paragraph" w:customStyle="1" w:styleId="AllowPageBreak">
    <w:name w:val="AllowPageBreak"/>
    <w:rsid w:val="00DB0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5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05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0509"/>
    <w:rPr>
      <w:rFonts w:ascii="Courier New" w:eastAsia="Times New Roman" w:hAnsi="Courier New" w:cs="Times New Roman"/>
      <w:i/>
      <w:szCs w:val="20"/>
      <w:lang w:val="en-US" w:eastAsia="en-US"/>
    </w:rPr>
  </w:style>
  <w:style w:type="paragraph" w:customStyle="1" w:styleId="HeadingBase">
    <w:name w:val="Heading Base"/>
    <w:rsid w:val="00DB0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509"/>
    <w:pPr>
      <w:tabs>
        <w:tab w:val="right" w:leader="dot" w:pos="9072"/>
      </w:tabs>
      <w:ind w:left="567"/>
    </w:pPr>
    <w:rPr>
      <w:szCs w:val="22"/>
    </w:rPr>
  </w:style>
  <w:style w:type="paragraph" w:customStyle="1" w:styleId="TOCBase">
    <w:name w:val="TOC Base"/>
    <w:rsid w:val="00DB0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509"/>
    <w:pPr>
      <w:tabs>
        <w:tab w:val="right" w:leader="dot" w:pos="9072"/>
      </w:tabs>
      <w:spacing w:before="40" w:after="40"/>
      <w:ind w:left="284"/>
    </w:pPr>
    <w:rPr>
      <w:rFonts w:ascii="Times New Roman" w:hAnsi="Times New Roman"/>
    </w:rPr>
  </w:style>
  <w:style w:type="paragraph" w:styleId="TOC1">
    <w:name w:val="toc 1"/>
    <w:basedOn w:val="TOCBase"/>
    <w:next w:val="Normal"/>
    <w:rsid w:val="00DB05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0509"/>
    <w:pPr>
      <w:spacing w:before="5040"/>
      <w:jc w:val="center"/>
    </w:pPr>
    <w:rPr>
      <w:sz w:val="48"/>
      <w:szCs w:val="72"/>
      <w:lang w:val="en-US"/>
    </w:rPr>
  </w:style>
  <w:style w:type="character" w:customStyle="1" w:styleId="TitleChar">
    <w:name w:val="Title Char"/>
    <w:basedOn w:val="DefaultParagraphFont"/>
    <w:link w:val="Title"/>
    <w:rsid w:val="00DB0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509"/>
    <w:pPr>
      <w:tabs>
        <w:tab w:val="left" w:pos="3600"/>
        <w:tab w:val="left" w:pos="3958"/>
      </w:tabs>
    </w:pPr>
  </w:style>
  <w:style w:type="paragraph" w:customStyle="1" w:styleId="Note">
    <w:name w:val="Note"/>
    <w:basedOn w:val="BodyText"/>
    <w:rsid w:val="00DB0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509"/>
    <w:pPr>
      <w:framePr w:wrap="auto" w:hAnchor="text" w:y="6049"/>
    </w:pPr>
    <w:rPr>
      <w:color w:val="000000"/>
      <w:sz w:val="40"/>
    </w:rPr>
  </w:style>
  <w:style w:type="paragraph" w:customStyle="1" w:styleId="TOCTitle">
    <w:name w:val="TOCTitle"/>
    <w:basedOn w:val="Heading1"/>
    <w:rsid w:val="00DB0509"/>
    <w:pPr>
      <w:spacing w:after="240"/>
      <w:jc w:val="center"/>
      <w:outlineLvl w:val="9"/>
    </w:pPr>
    <w:rPr>
      <w:caps/>
    </w:rPr>
  </w:style>
  <w:style w:type="paragraph" w:customStyle="1" w:styleId="Version">
    <w:name w:val="Version"/>
    <w:rsid w:val="00DB0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509"/>
    <w:pPr>
      <w:keepNext w:val="0"/>
      <w:tabs>
        <w:tab w:val="right" w:pos="4176"/>
      </w:tabs>
      <w:ind w:left="198" w:hanging="198"/>
    </w:pPr>
    <w:rPr>
      <w:rFonts w:ascii="Garamond" w:hAnsi="Garamond"/>
    </w:rPr>
  </w:style>
  <w:style w:type="paragraph" w:styleId="IndexHeading">
    <w:name w:val="index heading"/>
    <w:basedOn w:val="Normal"/>
    <w:next w:val="Index1"/>
    <w:semiHidden/>
    <w:rsid w:val="00DB0509"/>
    <w:pPr>
      <w:spacing w:before="120" w:after="120"/>
    </w:pPr>
    <w:rPr>
      <w:rFonts w:ascii="Arial" w:hAnsi="Arial"/>
      <w:b/>
      <w:color w:val="918585"/>
      <w:sz w:val="24"/>
    </w:rPr>
  </w:style>
  <w:style w:type="paragraph" w:customStyle="1" w:styleId="Chapter">
    <w:name w:val="Chapter"/>
    <w:basedOn w:val="Normal"/>
    <w:rsid w:val="00DB0509"/>
    <w:pPr>
      <w:spacing w:before="240"/>
    </w:pPr>
    <w:rPr>
      <w:rFonts w:ascii="Times New Roman" w:hAnsi="Times New Roman"/>
      <w:smallCaps/>
      <w:spacing w:val="80"/>
      <w:sz w:val="28"/>
    </w:rPr>
  </w:style>
  <w:style w:type="paragraph" w:customStyle="1" w:styleId="InChapter">
    <w:name w:val="InChapter"/>
    <w:basedOn w:val="Heading3"/>
    <w:rsid w:val="00DB0509"/>
    <w:pPr>
      <w:spacing w:after="240"/>
      <w:outlineLvl w:val="9"/>
    </w:pPr>
    <w:rPr>
      <w:noProof/>
    </w:rPr>
  </w:style>
  <w:style w:type="paragraph" w:styleId="Index2">
    <w:name w:val="index 2"/>
    <w:basedOn w:val="Normal"/>
    <w:next w:val="Normal"/>
    <w:semiHidden/>
    <w:rsid w:val="00DB0509"/>
    <w:pPr>
      <w:tabs>
        <w:tab w:val="right" w:pos="4176"/>
      </w:tabs>
      <w:ind w:left="568" w:hanging="284"/>
    </w:pPr>
    <w:rPr>
      <w:rFonts w:ascii="Garamond" w:hAnsi="Garamond"/>
    </w:rPr>
  </w:style>
  <w:style w:type="paragraph" w:customStyle="1" w:styleId="Byline">
    <w:name w:val="Byline"/>
    <w:rsid w:val="00DB0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509"/>
    <w:pPr>
      <w:tabs>
        <w:tab w:val="clear" w:pos="3600"/>
        <w:tab w:val="clear" w:pos="3958"/>
      </w:tabs>
      <w:jc w:val="right"/>
    </w:pPr>
  </w:style>
  <w:style w:type="paragraph" w:styleId="Caption">
    <w:name w:val="caption"/>
    <w:basedOn w:val="BodyText"/>
    <w:next w:val="Normal"/>
    <w:qFormat/>
    <w:rsid w:val="00DB0509"/>
    <w:pPr>
      <w:framePr w:w="2268" w:hSpace="181" w:vSpace="181" w:wrap="around" w:vAnchor="text" w:hAnchor="page" w:x="1135" w:y="285" w:anchorLock="1"/>
    </w:pPr>
    <w:rPr>
      <w:i/>
    </w:rPr>
  </w:style>
  <w:style w:type="paragraph" w:customStyle="1" w:styleId="MiniTOCTitle">
    <w:name w:val="MiniTOCTitle"/>
    <w:basedOn w:val="Heading4"/>
    <w:rsid w:val="00DB0509"/>
    <w:pPr>
      <w:spacing w:before="240"/>
      <w:outlineLvl w:val="9"/>
    </w:pPr>
    <w:rPr>
      <w:noProof/>
      <w:sz w:val="24"/>
    </w:rPr>
  </w:style>
  <w:style w:type="paragraph" w:customStyle="1" w:styleId="MiniTOCItem">
    <w:name w:val="MiniTOCItem"/>
    <w:basedOn w:val="ListBullet"/>
    <w:rsid w:val="00DB0509"/>
    <w:pPr>
      <w:numPr>
        <w:numId w:val="0"/>
      </w:numPr>
      <w:tabs>
        <w:tab w:val="right" w:leader="dot" w:pos="6521"/>
      </w:tabs>
      <w:spacing w:before="0" w:after="0"/>
    </w:pPr>
  </w:style>
  <w:style w:type="paragraph" w:customStyle="1" w:styleId="TOFTitle">
    <w:name w:val="TOFTitle"/>
    <w:basedOn w:val="TOCTitle"/>
    <w:rsid w:val="00DB0509"/>
  </w:style>
  <w:style w:type="paragraph" w:styleId="TableofFigures">
    <w:name w:val="table of figures"/>
    <w:basedOn w:val="Normal"/>
    <w:next w:val="Normal"/>
    <w:semiHidden/>
    <w:rsid w:val="00DB0509"/>
    <w:pPr>
      <w:tabs>
        <w:tab w:val="right" w:leader="dot" w:pos="9072"/>
      </w:tabs>
      <w:ind w:left="970" w:hanging="403"/>
    </w:pPr>
    <w:rPr>
      <w:rFonts w:ascii="Times New Roman" w:hAnsi="Times New Roman"/>
      <w:b/>
    </w:rPr>
  </w:style>
  <w:style w:type="paragraph" w:styleId="ListNumber">
    <w:name w:val="List Number"/>
    <w:basedOn w:val="List"/>
    <w:rsid w:val="00DB0509"/>
    <w:pPr>
      <w:numPr>
        <w:numId w:val="11"/>
      </w:numPr>
    </w:pPr>
  </w:style>
  <w:style w:type="character" w:customStyle="1" w:styleId="WingdingSymbols">
    <w:name w:val="Wingding Symbols"/>
    <w:rsid w:val="00DB0509"/>
    <w:rPr>
      <w:rFonts w:ascii="Wingdings" w:hAnsi="Wingdings"/>
    </w:rPr>
  </w:style>
  <w:style w:type="paragraph" w:customStyle="1" w:styleId="TableHeading">
    <w:name w:val="Table Heading"/>
    <w:basedOn w:val="HeadingBase"/>
    <w:rsid w:val="00DB0509"/>
    <w:pPr>
      <w:keepLines/>
      <w:pBdr>
        <w:bottom w:val="single" w:sz="6" w:space="1" w:color="918585"/>
      </w:pBdr>
      <w:spacing w:before="240"/>
    </w:pPr>
  </w:style>
  <w:style w:type="character" w:customStyle="1" w:styleId="HotSpot">
    <w:name w:val="HotSpot"/>
    <w:rsid w:val="00DB0509"/>
    <w:rPr>
      <w:color w:val="0033CC"/>
      <w:u w:val="none"/>
    </w:rPr>
  </w:style>
  <w:style w:type="paragraph" w:customStyle="1" w:styleId="BodyTextRight">
    <w:name w:val="Body Text Right"/>
    <w:basedOn w:val="BodyText"/>
    <w:rsid w:val="00DB0509"/>
    <w:pPr>
      <w:spacing w:before="0" w:after="0"/>
      <w:jc w:val="right"/>
    </w:pPr>
  </w:style>
  <w:style w:type="paragraph" w:styleId="Index3">
    <w:name w:val="index 3"/>
    <w:basedOn w:val="ListNumber2"/>
    <w:next w:val="Normal"/>
    <w:semiHidden/>
    <w:rsid w:val="00DB0509"/>
    <w:pPr>
      <w:numPr>
        <w:numId w:val="0"/>
      </w:numPr>
      <w:tabs>
        <w:tab w:val="right" w:leader="dot" w:pos="4176"/>
      </w:tabs>
    </w:pPr>
  </w:style>
  <w:style w:type="paragraph" w:styleId="ListNumber2">
    <w:name w:val="List Number 2"/>
    <w:basedOn w:val="List2"/>
    <w:rsid w:val="00DB0509"/>
    <w:pPr>
      <w:numPr>
        <w:numId w:val="10"/>
      </w:numPr>
      <w:tabs>
        <w:tab w:val="clear" w:pos="1060"/>
      </w:tabs>
    </w:pPr>
  </w:style>
  <w:style w:type="paragraph" w:customStyle="1" w:styleId="MarginNote">
    <w:name w:val="Margin Note"/>
    <w:basedOn w:val="BodyText"/>
    <w:rsid w:val="00DB0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5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0509"/>
    <w:rPr>
      <w:sz w:val="32"/>
    </w:rPr>
  </w:style>
  <w:style w:type="paragraph" w:customStyle="1" w:styleId="HeadingProcedure">
    <w:name w:val="Heading Procedure"/>
    <w:basedOn w:val="HeadingBase"/>
    <w:next w:val="Normal"/>
    <w:rsid w:val="00DB0509"/>
    <w:pPr>
      <w:tabs>
        <w:tab w:val="left" w:pos="0"/>
      </w:tabs>
      <w:spacing w:before="120" w:after="60"/>
    </w:pPr>
    <w:rPr>
      <w:i/>
      <w:color w:val="918585"/>
      <w:sz w:val="22"/>
    </w:rPr>
  </w:style>
  <w:style w:type="paragraph" w:customStyle="1" w:styleId="TableBodyText">
    <w:name w:val="Table Body Text"/>
    <w:basedOn w:val="BodyText"/>
    <w:rsid w:val="00DB0509"/>
    <w:pPr>
      <w:spacing w:before="60" w:after="60"/>
    </w:pPr>
  </w:style>
  <w:style w:type="paragraph" w:styleId="ListContinue">
    <w:name w:val="List Continue"/>
    <w:basedOn w:val="List"/>
    <w:rsid w:val="00DB0509"/>
    <w:pPr>
      <w:ind w:firstLine="0"/>
    </w:pPr>
  </w:style>
  <w:style w:type="paragraph" w:customStyle="1" w:styleId="ListNote">
    <w:name w:val="List Note"/>
    <w:basedOn w:val="List"/>
    <w:rsid w:val="00DB0509"/>
    <w:pPr>
      <w:pBdr>
        <w:top w:val="single" w:sz="6" w:space="2" w:color="918585"/>
        <w:bottom w:val="single" w:sz="6" w:space="2" w:color="918585"/>
      </w:pBdr>
      <w:tabs>
        <w:tab w:val="left" w:pos="1021"/>
      </w:tabs>
      <w:ind w:firstLine="0"/>
    </w:pPr>
  </w:style>
  <w:style w:type="paragraph" w:customStyle="1" w:styleId="Warning">
    <w:name w:val="Warning"/>
    <w:basedOn w:val="BodyText"/>
    <w:rsid w:val="00DB0509"/>
    <w:pPr>
      <w:shd w:val="clear" w:color="auto" w:fill="D9D9D9"/>
      <w:tabs>
        <w:tab w:val="left" w:pos="992"/>
      </w:tabs>
      <w:ind w:left="119" w:right="119"/>
    </w:pPr>
    <w:rPr>
      <w:sz w:val="20"/>
    </w:rPr>
  </w:style>
  <w:style w:type="paragraph" w:customStyle="1" w:styleId="MarginIcons">
    <w:name w:val="Margin Icons"/>
    <w:basedOn w:val="BodyText"/>
    <w:rsid w:val="00DB0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509"/>
    <w:rPr>
      <w:rFonts w:ascii="Courier New" w:hAnsi="Courier New"/>
    </w:rPr>
  </w:style>
  <w:style w:type="paragraph" w:customStyle="1" w:styleId="NoteBullet">
    <w:name w:val="Note Bullet"/>
    <w:basedOn w:val="Note"/>
    <w:rsid w:val="00DB0509"/>
    <w:pPr>
      <w:tabs>
        <w:tab w:val="clear" w:pos="680"/>
      </w:tabs>
      <w:spacing w:before="60" w:after="60"/>
    </w:pPr>
  </w:style>
  <w:style w:type="paragraph" w:customStyle="1" w:styleId="SubHeading2">
    <w:name w:val="SubHeading2"/>
    <w:basedOn w:val="HeadingBase"/>
    <w:rsid w:val="00DB0509"/>
    <w:pPr>
      <w:spacing w:before="240" w:after="60"/>
    </w:pPr>
    <w:rPr>
      <w:sz w:val="20"/>
    </w:rPr>
  </w:style>
  <w:style w:type="paragraph" w:customStyle="1" w:styleId="SubHeading1">
    <w:name w:val="SubHeading1"/>
    <w:basedOn w:val="HeadingBase"/>
    <w:rsid w:val="00DB0509"/>
    <w:pPr>
      <w:spacing w:before="240" w:after="60"/>
    </w:pPr>
    <w:rPr>
      <w:color w:val="918585"/>
      <w:sz w:val="22"/>
    </w:rPr>
  </w:style>
  <w:style w:type="paragraph" w:customStyle="1" w:styleId="SideHeading">
    <w:name w:val="Side Heading"/>
    <w:basedOn w:val="HeadingBase"/>
    <w:rsid w:val="00DB0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509"/>
    <w:pPr>
      <w:numPr>
        <w:numId w:val="12"/>
      </w:numPr>
    </w:pPr>
  </w:style>
  <w:style w:type="paragraph" w:styleId="PlainText">
    <w:name w:val="Plain Text"/>
    <w:basedOn w:val="Normal"/>
    <w:link w:val="PlainTextChar"/>
    <w:rsid w:val="00DB0509"/>
    <w:rPr>
      <w:sz w:val="20"/>
    </w:rPr>
  </w:style>
  <w:style w:type="character" w:customStyle="1" w:styleId="PlainTextChar">
    <w:name w:val="Plain Text Char"/>
    <w:basedOn w:val="DefaultParagraphFont"/>
    <w:link w:val="PlainText"/>
    <w:rsid w:val="00DB05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0509"/>
    <w:rPr>
      <w:b/>
      <w:smallCaps/>
    </w:rPr>
  </w:style>
  <w:style w:type="paragraph" w:customStyle="1" w:styleId="TableListNumber">
    <w:name w:val="Table List Number"/>
    <w:basedOn w:val="ListNumber"/>
    <w:rsid w:val="00DB0509"/>
    <w:pPr>
      <w:numPr>
        <w:numId w:val="0"/>
      </w:numPr>
    </w:pPr>
  </w:style>
  <w:style w:type="paragraph" w:styleId="TOC4">
    <w:name w:val="toc 4"/>
    <w:basedOn w:val="TOCBase"/>
    <w:next w:val="Normal"/>
    <w:semiHidden/>
    <w:rsid w:val="00DB0509"/>
    <w:pPr>
      <w:tabs>
        <w:tab w:val="right" w:leader="dot" w:pos="9071"/>
      </w:tabs>
      <w:ind w:left="1701"/>
    </w:pPr>
  </w:style>
  <w:style w:type="paragraph" w:customStyle="1" w:styleId="ListAlpha">
    <w:name w:val="List Alpha"/>
    <w:basedOn w:val="List"/>
    <w:rsid w:val="00DB0509"/>
    <w:pPr>
      <w:numPr>
        <w:numId w:val="9"/>
      </w:numPr>
    </w:pPr>
  </w:style>
  <w:style w:type="paragraph" w:customStyle="1" w:styleId="ListAlpha2">
    <w:name w:val="List Alpha 2"/>
    <w:basedOn w:val="List2"/>
    <w:rsid w:val="00DB0509"/>
    <w:pPr>
      <w:numPr>
        <w:numId w:val="8"/>
      </w:numPr>
    </w:pPr>
  </w:style>
  <w:style w:type="paragraph" w:styleId="List2">
    <w:name w:val="List 2"/>
    <w:basedOn w:val="BodyText"/>
    <w:rsid w:val="00DB0509"/>
    <w:pPr>
      <w:tabs>
        <w:tab w:val="left" w:pos="680"/>
      </w:tabs>
      <w:spacing w:before="60" w:after="60"/>
      <w:ind w:left="680" w:hanging="340"/>
    </w:pPr>
  </w:style>
  <w:style w:type="paragraph" w:styleId="List3">
    <w:name w:val="List 3"/>
    <w:basedOn w:val="BodyText"/>
    <w:rsid w:val="00DB0509"/>
    <w:pPr>
      <w:tabs>
        <w:tab w:val="left" w:pos="1021"/>
      </w:tabs>
      <w:spacing w:before="60" w:after="60"/>
      <w:ind w:left="1020" w:hanging="340"/>
    </w:pPr>
  </w:style>
  <w:style w:type="paragraph" w:styleId="List4">
    <w:name w:val="List 4"/>
    <w:basedOn w:val="BodyText"/>
    <w:rsid w:val="00DB0509"/>
    <w:pPr>
      <w:tabs>
        <w:tab w:val="left" w:pos="1361"/>
      </w:tabs>
      <w:spacing w:before="60" w:after="60"/>
      <w:ind w:left="1361" w:hanging="340"/>
    </w:pPr>
  </w:style>
  <w:style w:type="paragraph" w:styleId="List5">
    <w:name w:val="List 5"/>
    <w:basedOn w:val="BodyText"/>
    <w:rsid w:val="00DB0509"/>
    <w:pPr>
      <w:tabs>
        <w:tab w:val="left" w:pos="1701"/>
      </w:tabs>
      <w:spacing w:before="60" w:after="60"/>
      <w:ind w:left="1701" w:hanging="340"/>
    </w:pPr>
  </w:style>
  <w:style w:type="paragraph" w:styleId="ListBullet3">
    <w:name w:val="List Bullet 3"/>
    <w:basedOn w:val="List3"/>
    <w:rsid w:val="00DB0509"/>
    <w:pPr>
      <w:numPr>
        <w:numId w:val="15"/>
      </w:numPr>
      <w:tabs>
        <w:tab w:val="clear" w:pos="1021"/>
      </w:tabs>
      <w:ind w:left="1037" w:hanging="357"/>
    </w:pPr>
  </w:style>
  <w:style w:type="paragraph" w:styleId="ListBullet4">
    <w:name w:val="List Bullet 4"/>
    <w:basedOn w:val="List4"/>
    <w:rsid w:val="00DB0509"/>
    <w:pPr>
      <w:numPr>
        <w:numId w:val="3"/>
      </w:numPr>
    </w:pPr>
  </w:style>
  <w:style w:type="paragraph" w:styleId="ListBullet5">
    <w:name w:val="List Bullet 5"/>
    <w:basedOn w:val="List5"/>
    <w:rsid w:val="00DB0509"/>
    <w:pPr>
      <w:numPr>
        <w:numId w:val="4"/>
      </w:numPr>
    </w:pPr>
  </w:style>
  <w:style w:type="paragraph" w:styleId="ListContinue2">
    <w:name w:val="List Continue 2"/>
    <w:basedOn w:val="List2"/>
    <w:rsid w:val="00DB0509"/>
    <w:pPr>
      <w:ind w:firstLine="0"/>
    </w:pPr>
  </w:style>
  <w:style w:type="paragraph" w:styleId="ListContinue3">
    <w:name w:val="List Continue 3"/>
    <w:basedOn w:val="List3"/>
    <w:rsid w:val="00DB0509"/>
    <w:pPr>
      <w:ind w:left="1021" w:firstLine="0"/>
    </w:pPr>
  </w:style>
  <w:style w:type="paragraph" w:styleId="ListContinue4">
    <w:name w:val="List Continue 4"/>
    <w:basedOn w:val="List4"/>
    <w:rsid w:val="00DB0509"/>
    <w:pPr>
      <w:ind w:firstLine="0"/>
    </w:pPr>
  </w:style>
  <w:style w:type="paragraph" w:styleId="ListContinue5">
    <w:name w:val="List Continue 5"/>
    <w:basedOn w:val="List5"/>
    <w:rsid w:val="00DB0509"/>
    <w:pPr>
      <w:ind w:firstLine="0"/>
    </w:pPr>
  </w:style>
  <w:style w:type="paragraph" w:styleId="ListNumber3">
    <w:name w:val="List Number 3"/>
    <w:basedOn w:val="List3"/>
    <w:rsid w:val="00DB0509"/>
    <w:pPr>
      <w:numPr>
        <w:numId w:val="5"/>
      </w:numPr>
    </w:pPr>
  </w:style>
  <w:style w:type="paragraph" w:styleId="ListNumber4">
    <w:name w:val="List Number 4"/>
    <w:basedOn w:val="List4"/>
    <w:rsid w:val="00DB0509"/>
    <w:pPr>
      <w:numPr>
        <w:numId w:val="6"/>
      </w:numPr>
    </w:pPr>
  </w:style>
  <w:style w:type="paragraph" w:styleId="ListNumber5">
    <w:name w:val="List Number 5"/>
    <w:basedOn w:val="List5"/>
    <w:rsid w:val="00DB0509"/>
    <w:pPr>
      <w:numPr>
        <w:numId w:val="7"/>
      </w:numPr>
    </w:pPr>
  </w:style>
  <w:style w:type="paragraph" w:styleId="BlockText">
    <w:name w:val="Block Text"/>
    <w:basedOn w:val="Normal"/>
    <w:rsid w:val="00DB0509"/>
    <w:pPr>
      <w:spacing w:after="120"/>
      <w:ind w:left="1440" w:right="1440"/>
    </w:pPr>
  </w:style>
  <w:style w:type="character" w:customStyle="1" w:styleId="Subscript">
    <w:name w:val="Subscript"/>
    <w:basedOn w:val="DefaultParagraphFont"/>
    <w:rsid w:val="00DB0509"/>
    <w:rPr>
      <w:sz w:val="16"/>
      <w:vertAlign w:val="subscript"/>
    </w:rPr>
  </w:style>
  <w:style w:type="character" w:customStyle="1" w:styleId="Superscript">
    <w:name w:val="Superscript"/>
    <w:basedOn w:val="DefaultParagraphFont"/>
    <w:rsid w:val="00DB0509"/>
    <w:rPr>
      <w:sz w:val="16"/>
      <w:vertAlign w:val="superscript"/>
    </w:rPr>
  </w:style>
  <w:style w:type="character" w:customStyle="1" w:styleId="Symbols">
    <w:name w:val="Symbols"/>
    <w:basedOn w:val="DefaultParagraphFont"/>
    <w:rsid w:val="00DB0509"/>
    <w:rPr>
      <w:rFonts w:ascii="Symbol" w:hAnsi="Symbol"/>
    </w:rPr>
  </w:style>
  <w:style w:type="character" w:customStyle="1" w:styleId="MenuOptions">
    <w:name w:val="Menu Options"/>
    <w:basedOn w:val="DefaultParagraphFont"/>
    <w:rsid w:val="00DB0509"/>
    <w:rPr>
      <w:rFonts w:ascii="Arial Narrow" w:hAnsi="Arial Narrow"/>
      <w:smallCaps/>
    </w:rPr>
  </w:style>
  <w:style w:type="character" w:customStyle="1" w:styleId="Buttons">
    <w:name w:val="Buttons"/>
    <w:basedOn w:val="DefaultParagraphFont"/>
    <w:rsid w:val="00DB0509"/>
    <w:rPr>
      <w:b/>
    </w:rPr>
  </w:style>
  <w:style w:type="character" w:customStyle="1" w:styleId="Underlined">
    <w:name w:val="Underlined"/>
    <w:basedOn w:val="DefaultParagraphFont"/>
    <w:rsid w:val="00DB0509"/>
    <w:rPr>
      <w:u w:val="single"/>
    </w:rPr>
  </w:style>
  <w:style w:type="paragraph" w:customStyle="1" w:styleId="TableBodyTextRight">
    <w:name w:val="Table Body Text Right"/>
    <w:basedOn w:val="TableBodyText"/>
    <w:rsid w:val="00DB0509"/>
    <w:pPr>
      <w:widowControl w:val="0"/>
      <w:autoSpaceDE w:val="0"/>
      <w:autoSpaceDN w:val="0"/>
      <w:adjustRightInd w:val="0"/>
      <w:jc w:val="right"/>
    </w:pPr>
    <w:rPr>
      <w:rFonts w:cs="Arial"/>
      <w:szCs w:val="18"/>
    </w:rPr>
  </w:style>
  <w:style w:type="paragraph" w:customStyle="1" w:styleId="CopyrightText">
    <w:name w:val="Copyright Text"/>
    <w:basedOn w:val="BodyText"/>
    <w:rsid w:val="00DB0509"/>
    <w:rPr>
      <w:sz w:val="18"/>
    </w:rPr>
  </w:style>
  <w:style w:type="paragraph" w:customStyle="1" w:styleId="BodySmallRight">
    <w:name w:val="Body Small Right"/>
    <w:basedOn w:val="BodyTextRight"/>
    <w:rsid w:val="00DB0509"/>
    <w:rPr>
      <w:sz w:val="18"/>
      <w:szCs w:val="18"/>
    </w:rPr>
  </w:style>
  <w:style w:type="paragraph" w:customStyle="1" w:styleId="MarginEdition">
    <w:name w:val="Margin Edition"/>
    <w:basedOn w:val="MarginNote"/>
    <w:rsid w:val="00DB0509"/>
    <w:pPr>
      <w:spacing w:before="0" w:after="0"/>
    </w:pPr>
    <w:rPr>
      <w:rFonts w:ascii="Times New Roman" w:hAnsi="Times New Roman"/>
      <w:color w:val="999999"/>
    </w:rPr>
  </w:style>
  <w:style w:type="paragraph" w:customStyle="1" w:styleId="Spacer">
    <w:name w:val="Spacer"/>
    <w:basedOn w:val="Normal"/>
    <w:rsid w:val="00DB0509"/>
    <w:rPr>
      <w:sz w:val="2"/>
      <w:szCs w:val="2"/>
    </w:rPr>
  </w:style>
  <w:style w:type="character" w:customStyle="1" w:styleId="Small">
    <w:name w:val="Small"/>
    <w:basedOn w:val="DefaultParagraphFont"/>
    <w:rsid w:val="00DB0509"/>
    <w:rPr>
      <w:sz w:val="16"/>
    </w:rPr>
  </w:style>
  <w:style w:type="paragraph" w:customStyle="1" w:styleId="WideTable">
    <w:name w:val="Wide Table"/>
    <w:basedOn w:val="Normal"/>
    <w:rsid w:val="00DB0509"/>
    <w:pPr>
      <w:ind w:left="-1418"/>
    </w:pPr>
    <w:rPr>
      <w:sz w:val="2"/>
      <w:szCs w:val="2"/>
    </w:rPr>
  </w:style>
  <w:style w:type="character" w:styleId="PageNumber">
    <w:name w:val="page number"/>
    <w:basedOn w:val="DefaultParagraphFont"/>
    <w:rsid w:val="00DB0509"/>
  </w:style>
  <w:style w:type="paragraph" w:styleId="Quote">
    <w:name w:val="Quote"/>
    <w:basedOn w:val="Heading1"/>
    <w:link w:val="QuoteChar"/>
    <w:qFormat/>
    <w:rsid w:val="00DB0509"/>
    <w:rPr>
      <w:b w:val="0"/>
      <w:sz w:val="72"/>
      <w:szCs w:val="72"/>
      <w:lang w:val="en-NZ"/>
    </w:rPr>
  </w:style>
  <w:style w:type="character" w:customStyle="1" w:styleId="QuoteChar">
    <w:name w:val="Quote Char"/>
    <w:basedOn w:val="DefaultParagraphFont"/>
    <w:link w:val="Quote"/>
    <w:rsid w:val="00DB0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509"/>
    <w:pPr>
      <w:pageBreakBefore/>
    </w:pPr>
  </w:style>
  <w:style w:type="paragraph" w:customStyle="1" w:styleId="Border">
    <w:name w:val="Border"/>
    <w:basedOn w:val="Normal"/>
    <w:qFormat/>
    <w:rsid w:val="00DB0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509"/>
    <w:rPr>
      <w:b/>
      <w:bCs/>
      <w:i/>
      <w:iCs/>
      <w:color w:val="auto"/>
    </w:rPr>
  </w:style>
  <w:style w:type="paragraph" w:styleId="IntenseQuote">
    <w:name w:val="Intense Quote"/>
    <w:basedOn w:val="Normal"/>
    <w:next w:val="Normal"/>
    <w:link w:val="IntenseQuoteChar"/>
    <w:uiPriority w:val="30"/>
    <w:qFormat/>
    <w:rsid w:val="00DB0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5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0509"/>
    <w:rPr>
      <w:smallCaps/>
      <w:color w:val="auto"/>
      <w:u w:val="single"/>
    </w:rPr>
  </w:style>
  <w:style w:type="character" w:styleId="IntenseReference">
    <w:name w:val="Intense Reference"/>
    <w:basedOn w:val="DefaultParagraphFont"/>
    <w:uiPriority w:val="32"/>
    <w:qFormat/>
    <w:rsid w:val="00DB0509"/>
    <w:rPr>
      <w:b/>
      <w:bCs/>
      <w:smallCaps/>
      <w:color w:val="auto"/>
      <w:spacing w:val="5"/>
      <w:u w:val="single"/>
    </w:rPr>
  </w:style>
  <w:style w:type="paragraph" w:customStyle="1" w:styleId="2ColumnHeading">
    <w:name w:val="2Column Heading"/>
    <w:basedOn w:val="BodyText"/>
    <w:qFormat/>
    <w:rsid w:val="00DB0509"/>
    <w:pPr>
      <w:spacing w:after="60"/>
      <w:ind w:left="-2268"/>
    </w:pPr>
    <w:rPr>
      <w:b/>
    </w:rPr>
  </w:style>
  <w:style w:type="paragraph" w:customStyle="1" w:styleId="Heading1TOC">
    <w:name w:val="Heading1 TOC"/>
    <w:basedOn w:val="Normal"/>
    <w:qFormat/>
    <w:rsid w:val="00DB0509"/>
    <w:pPr>
      <w:spacing w:before="240" w:after="120"/>
    </w:pPr>
    <w:rPr>
      <w:rFonts w:ascii="Times New Roman" w:hAnsi="Times New Roman"/>
      <w:b/>
      <w:sz w:val="32"/>
    </w:rPr>
  </w:style>
  <w:style w:type="paragraph" w:customStyle="1" w:styleId="Heading2TOC">
    <w:name w:val="Heading2 TOC"/>
    <w:basedOn w:val="Normal"/>
    <w:qFormat/>
    <w:rsid w:val="00DB0509"/>
    <w:pPr>
      <w:spacing w:before="240" w:after="60"/>
    </w:pPr>
    <w:rPr>
      <w:rFonts w:ascii="Times New Roman" w:hAnsi="Times New Roman"/>
      <w:b/>
      <w:sz w:val="28"/>
    </w:rPr>
  </w:style>
  <w:style w:type="character" w:customStyle="1" w:styleId="Underline">
    <w:name w:val="Underline"/>
    <w:basedOn w:val="DefaultParagraphFont"/>
    <w:qFormat/>
    <w:rsid w:val="00DB0509"/>
    <w:rPr>
      <w:u w:val="single"/>
    </w:rPr>
  </w:style>
  <w:style w:type="character" w:customStyle="1" w:styleId="BoldandItalics">
    <w:name w:val="Bold and Italics"/>
    <w:qFormat/>
    <w:rsid w:val="00DB0509"/>
    <w:rPr>
      <w:b/>
      <w:i/>
      <w:u w:val="none"/>
    </w:rPr>
  </w:style>
  <w:style w:type="paragraph" w:styleId="BalloonText">
    <w:name w:val="Balloon Text"/>
    <w:basedOn w:val="Normal"/>
    <w:link w:val="BalloonTextChar"/>
    <w:rsid w:val="00DB0509"/>
    <w:rPr>
      <w:rFonts w:ascii="Tahoma" w:hAnsi="Tahoma" w:cs="Tahoma"/>
      <w:sz w:val="16"/>
      <w:szCs w:val="16"/>
    </w:rPr>
  </w:style>
  <w:style w:type="character" w:customStyle="1" w:styleId="BalloonTextChar">
    <w:name w:val="Balloon Text Char"/>
    <w:basedOn w:val="DefaultParagraphFont"/>
    <w:link w:val="BalloonText"/>
    <w:rsid w:val="00DB05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05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05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983</Words>
  <Characters>6051</Characters>
  <Application>Microsoft Office Word</Application>
  <DocSecurity>0</DocSecurity>
  <Lines>243</Lines>
  <Paragraphs>122</Paragraphs>
  <ScaleCrop>false</ScaleCrop>
  <Company>Author-it Software Corporation Ltd.</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CHCORG322B Contribute to implementation of service delivery strategy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