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317" w:rsidP="00FA6317">
      <w:pPr>
        <w:pStyle w:val="Title"/>
      </w:pPr>
      <w:r>
        <w:fldChar w:fldCharType="begin"/>
      </w:r>
      <w:r>
        <w:instrText xml:space="preserve"> TITLE   \* MERGEFORMAT </w:instrText>
      </w:r>
      <w:r>
        <w:fldChar w:fldCharType="separate"/>
      </w:r>
      <w:r>
        <w:t>CHCNET503C Develop new networks</w:t>
      </w:r>
      <w:r>
        <w:fldChar w:fldCharType="end"/>
      </w:r>
    </w:p>
    <w:p w:rsidR="00FA6317" w:rsidP="00FA6317">
      <w:pPr>
        <w:pStyle w:val="Version"/>
        <w:sectPr w:rsidSect="00E85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054" w:rsidP="00E85054">
      <w:pPr>
        <w:pStyle w:val="SuperHeading"/>
      </w:pPr>
      <w:r w:rsidRPr="00E85054">
        <w:t>CHCNET503C Develop new networks</w:t>
      </w:r>
    </w:p>
    <w:p w:rsidR="00000000" w:rsidRPr="00E85054" w:rsidP="00E85054">
      <w:pPr>
        <w:pStyle w:val="Heading1"/>
      </w:pPr>
      <w:bookmarkStart w:id="1" w:name="O_269262"/>
      <w:bookmarkEnd w:id="1"/>
      <w:r w:rsidRPr="00E85054">
        <w:t>Modification History</w:t>
      </w:r>
    </w:p>
    <w:p w:rsidR="00000000" w:rsidRPr="00E85054" w:rsidP="00E85054">
      <w:pPr>
        <w:pStyle w:val="BodyText"/>
      </w:pPr>
      <w:r w:rsidRPr="00E85054">
        <w:t>Not Applicable</w:t>
      </w:r>
    </w:p>
    <w:p w:rsidR="00000000" w:rsidRPr="00E85054" w:rsidP="00E85054">
      <w:pPr>
        <w:pStyle w:val="AllowPageBreak"/>
      </w:pPr>
    </w:p>
    <w:p w:rsidR="00000000" w:rsidRPr="00E85054" w:rsidP="00E85054">
      <w:pPr>
        <w:pStyle w:val="Heading1"/>
      </w:pPr>
      <w:bookmarkStart w:id="2" w:name="O_196232"/>
      <w:bookmarkEnd w:id="2"/>
      <w:r w:rsidRPr="00E85054">
        <w:t>Unit Descriptor</w:t>
      </w:r>
    </w:p>
    <w:tbl>
      <w:tblPr>
        <w:tblW w:w="0" w:type="auto"/>
        <w:tblLayout w:type="fixed"/>
        <w:tblCellMar>
          <w:left w:w="62" w:type="dxa"/>
          <w:right w:w="62" w:type="dxa"/>
        </w:tblCellMar>
        <w:tblLook w:val="0000"/>
      </w:tblPr>
      <w:tblGrid>
        <w:gridCol w:w="3339"/>
        <w:gridCol w:w="5217"/>
      </w:tblGrid>
      <w:tr w:rsidTr="00FA631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t>This unit describes the knowledge and skills required to setup formal networks to benefit the organisation and clients</w:t>
            </w:r>
          </w:p>
        </w:tc>
      </w:tr>
    </w:tbl>
    <w:p w:rsidR="00FA6317" w:rsidP="00E85054">
      <w:pPr>
        <w:pStyle w:val="BodyText"/>
      </w:pPr>
    </w:p>
    <w:p w:rsidR="00FA6317" w:rsidP="00E85054">
      <w:pPr>
        <w:pStyle w:val="BodyText"/>
      </w:pPr>
    </w:p>
    <w:p w:rsidR="00000000" w:rsidRPr="00E85054" w:rsidP="00E85054">
      <w:pPr>
        <w:pStyle w:val="Heading1"/>
      </w:pPr>
      <w:bookmarkStart w:id="3" w:name="O_196234"/>
      <w:bookmarkEnd w:id="3"/>
      <w:r w:rsidRPr="00E85054">
        <w:t>Application of the Unit</w:t>
      </w:r>
    </w:p>
    <w:tbl>
      <w:tblPr>
        <w:tblW w:w="0" w:type="auto"/>
        <w:tblLayout w:type="fixed"/>
        <w:tblCellMar>
          <w:left w:w="62" w:type="dxa"/>
          <w:right w:w="62" w:type="dxa"/>
        </w:tblCellMar>
        <w:tblLook w:val="0000"/>
      </w:tblPr>
      <w:tblGrid>
        <w:gridCol w:w="3350"/>
        <w:gridCol w:w="5206"/>
      </w:tblGrid>
      <w:tr w:rsidTr="00FA6317">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t>The skills described in this unit may be applied across a range of community services workplace contexts</w:t>
            </w:r>
          </w:p>
        </w:tc>
      </w:tr>
    </w:tbl>
    <w:p w:rsidR="00FA6317" w:rsidP="00E85054">
      <w:pPr>
        <w:pStyle w:val="BodyText"/>
      </w:pPr>
    </w:p>
    <w:p w:rsidR="00FA6317" w:rsidP="00E85054">
      <w:pPr>
        <w:pStyle w:val="BodyText"/>
      </w:pPr>
    </w:p>
    <w:p w:rsidR="00000000" w:rsidRPr="00E85054" w:rsidP="00E85054">
      <w:pPr>
        <w:pStyle w:val="Heading1"/>
      </w:pPr>
      <w:bookmarkStart w:id="4" w:name="O_277522"/>
      <w:bookmarkEnd w:id="4"/>
      <w:r w:rsidRPr="00E85054">
        <w:t>Licensing/Regulatory Information</w:t>
      </w:r>
    </w:p>
    <w:p w:rsidR="00000000" w:rsidRPr="00E85054" w:rsidP="00E85054">
      <w:pPr>
        <w:pStyle w:val="BodyText"/>
      </w:pPr>
      <w:r w:rsidRPr="00E85054">
        <w:t>Not Applicable</w:t>
      </w:r>
    </w:p>
    <w:p w:rsidR="00000000" w:rsidRPr="00E85054" w:rsidP="00E85054">
      <w:pPr>
        <w:pStyle w:val="AllowPageBreak"/>
      </w:pPr>
    </w:p>
    <w:p w:rsidR="00000000" w:rsidRPr="00E85054" w:rsidP="00E85054">
      <w:pPr>
        <w:pStyle w:val="Heading1"/>
      </w:pPr>
      <w:bookmarkStart w:id="5" w:name="O_283361"/>
      <w:bookmarkEnd w:id="5"/>
      <w:r w:rsidRPr="00E85054">
        <w:t>Pre-Requisites</w:t>
      </w:r>
    </w:p>
    <w:p w:rsidR="00000000" w:rsidRPr="00E85054" w:rsidP="00E85054">
      <w:pPr>
        <w:pStyle w:val="BodyText"/>
      </w:pPr>
      <w:r w:rsidRPr="00E85054">
        <w:t>Not Applicable</w:t>
      </w:r>
    </w:p>
    <w:p w:rsidR="00000000" w:rsidRPr="00E85054" w:rsidP="00E85054">
      <w:pPr>
        <w:pStyle w:val="AllowPageBreak"/>
      </w:pPr>
    </w:p>
    <w:p w:rsidR="00000000" w:rsidRPr="00E85054" w:rsidP="00E85054">
      <w:pPr>
        <w:pStyle w:val="Heading1"/>
      </w:pPr>
      <w:bookmarkStart w:id="6" w:name="O_196233"/>
      <w:bookmarkEnd w:id="6"/>
      <w:r w:rsidRPr="00E85054">
        <w:t>Employability Skills Information</w:t>
      </w:r>
    </w:p>
    <w:tbl>
      <w:tblPr>
        <w:tblW w:w="0" w:type="auto"/>
        <w:tblLayout w:type="fixed"/>
        <w:tblCellMar>
          <w:left w:w="62" w:type="dxa"/>
          <w:right w:w="62" w:type="dxa"/>
        </w:tblCellMar>
        <w:tblLook w:val="0000"/>
      </w:tblPr>
      <w:tblGrid>
        <w:gridCol w:w="3320"/>
        <w:gridCol w:w="5236"/>
      </w:tblGrid>
      <w:tr w:rsidTr="00FA631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t>This unit contains Employability Skills</w:t>
            </w:r>
          </w:p>
        </w:tc>
      </w:tr>
    </w:tbl>
    <w:p w:rsidR="00FA6317" w:rsidP="00E85054">
      <w:pPr>
        <w:pStyle w:val="BodyText"/>
      </w:pPr>
    </w:p>
    <w:p w:rsidR="00FA6317" w:rsidP="00E85054">
      <w:pPr>
        <w:pStyle w:val="BodyText"/>
      </w:pPr>
    </w:p>
    <w:p w:rsidR="00000000" w:rsidRPr="00E85054" w:rsidP="00E85054">
      <w:pPr>
        <w:pStyle w:val="Heading1"/>
      </w:pPr>
      <w:bookmarkStart w:id="7" w:name="O_287308"/>
      <w:bookmarkEnd w:id="7"/>
      <w:r w:rsidRPr="00E85054">
        <w:t>Elements and Performance Criteria Pre-Content</w:t>
      </w:r>
    </w:p>
    <w:tbl>
      <w:tblPr>
        <w:tblW w:w="0" w:type="auto"/>
        <w:tblLayout w:type="fixed"/>
        <w:tblCellMar>
          <w:left w:w="62" w:type="dxa"/>
          <w:right w:w="62" w:type="dxa"/>
        </w:tblCellMar>
        <w:tblLook w:val="0000"/>
      </w:tblPr>
      <w:tblGrid>
        <w:gridCol w:w="3369"/>
        <w:gridCol w:w="5702"/>
      </w:tblGrid>
      <w:tr w:rsidTr="00FA63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t xml:space="preserve">Elements define the essential outcomes of a unit </w:t>
            </w:r>
            <w:r w:rsidRPr="00E85054">
              <w:t>of competency.</w:t>
            </w:r>
          </w:p>
        </w:tc>
        <w:tc>
          <w:tcPr>
            <w:tcW w:w="5702"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t xml:space="preserve">The Performance Criteria specify the level of performance required to demonstrate achievement of the Element. Terms in italics are elaborated in the Range Statement. </w:t>
            </w:r>
          </w:p>
        </w:tc>
      </w:tr>
    </w:tbl>
    <w:p w:rsidR="00000000" w:rsidRPr="00E85054" w:rsidP="00E85054">
      <w:pPr>
        <w:pStyle w:val="BodyText"/>
      </w:pPr>
    </w:p>
    <w:p w:rsidR="00000000" w:rsidRPr="00E85054" w:rsidP="00E85054">
      <w:pPr>
        <w:pStyle w:val="AllowPageBreak"/>
      </w:pPr>
    </w:p>
    <w:p w:rsidR="00000000" w:rsidRPr="00E85054" w:rsidP="00E85054">
      <w:pPr>
        <w:pStyle w:val="Heading1"/>
      </w:pPr>
      <w:bookmarkStart w:id="8" w:name="O_233975"/>
      <w:bookmarkEnd w:id="8"/>
      <w:r w:rsidRPr="00E85054">
        <w:t>Elements and Performance Criteria</w:t>
      </w:r>
    </w:p>
    <w:tbl>
      <w:tblPr>
        <w:tblW w:w="0" w:type="auto"/>
        <w:tblLayout w:type="fixed"/>
        <w:tblCellMar>
          <w:left w:w="62" w:type="dxa"/>
          <w:right w:w="62" w:type="dxa"/>
        </w:tblCellMar>
        <w:tblLook w:val="0000"/>
      </w:tblPr>
      <w:tblGrid>
        <w:gridCol w:w="3369"/>
        <w:gridCol w:w="5702"/>
      </w:tblGrid>
      <w:tr w:rsidTr="00FA631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SpecialBold"/>
              </w:rPr>
              <w:t>PERFORMANCE CRITERIA</w:t>
            </w:r>
          </w:p>
        </w:tc>
      </w:tr>
      <w:tr w:rsidTr="00FA63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054">
            <w:pPr>
              <w:pStyle w:val="List"/>
              <w:rPr>
                <w:lang w:val="en-NZ"/>
              </w:rPr>
            </w:pPr>
            <w:r w:rsidRPr="00E85054">
              <w:t>1.</w:t>
            </w:r>
            <w:r w:rsidRPr="00E85054">
              <w:tab/>
              <w:t xml:space="preserve">Develop and maintain appropriate </w:t>
            </w:r>
            <w:r w:rsidRPr="00E85054">
              <w:rPr>
                <w:rStyle w:val="Emphasis"/>
              </w:rPr>
              <w:t>networks</w:t>
            </w:r>
          </w:p>
        </w:tc>
        <w:tc>
          <w:tcPr>
            <w:tcW w:w="5702"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t>1.1</w:t>
            </w:r>
            <w:r w:rsidRPr="00E85054">
              <w:tab/>
              <w:t xml:space="preserve">Identify and prioritise organisation, professional and individual </w:t>
            </w:r>
            <w:r w:rsidRPr="00E85054">
              <w:rPr>
                <w:rStyle w:val="Emphasis"/>
              </w:rPr>
              <w:t>networking needs</w:t>
            </w:r>
            <w:r w:rsidRPr="00E85054">
              <w:t xml:space="preserve"> and established new networks as required to meet client needs and organisation objectives</w:t>
            </w:r>
          </w:p>
          <w:p w:rsidR="00000000" w:rsidRPr="00E85054" w:rsidP="00E85054">
            <w:pPr>
              <w:pStyle w:val="BodyText"/>
            </w:pPr>
            <w:r w:rsidRPr="00E85054">
              <w:t>1.2</w:t>
            </w:r>
            <w:r w:rsidRPr="00E85054">
              <w:tab/>
              <w:t>Incorpor</w:t>
            </w:r>
            <w:r w:rsidRPr="00E85054">
              <w:t>ate significant cultural practices, needs and traditions into the networking strategy and its development</w:t>
            </w:r>
          </w:p>
          <w:p w:rsidR="00000000" w:rsidRPr="00E85054" w:rsidP="00E85054">
            <w:pPr>
              <w:pStyle w:val="BodyText"/>
            </w:pPr>
            <w:r w:rsidRPr="00E85054">
              <w:t>1.3</w:t>
            </w:r>
            <w:r w:rsidRPr="00E85054">
              <w:tab/>
              <w:t xml:space="preserve">Implement </w:t>
            </w:r>
            <w:r w:rsidRPr="00E85054">
              <w:rPr>
                <w:rStyle w:val="Emphasis"/>
              </w:rPr>
              <w:t>strategies to develop effective new networks</w:t>
            </w:r>
            <w:r w:rsidRPr="00E85054">
              <w:t xml:space="preserve"> in consultation with key people and in accordance with organisation objectives</w:t>
            </w:r>
          </w:p>
          <w:p w:rsidR="00000000" w:rsidRPr="00E85054" w:rsidP="00E85054">
            <w:pPr>
              <w:pStyle w:val="BodyText"/>
            </w:pPr>
            <w:r w:rsidRPr="00E85054">
              <w:t>1.4</w:t>
            </w:r>
            <w:r w:rsidRPr="00E85054">
              <w:tab/>
              <w:t>Make ava</w:t>
            </w:r>
            <w:r w:rsidRPr="00E85054">
              <w:t>ilable information about new network to other staff and others as appropriate</w:t>
            </w:r>
          </w:p>
          <w:p w:rsidR="00000000" w:rsidP="00E85054">
            <w:pPr>
              <w:pStyle w:val="BodyText"/>
              <w:rPr>
                <w:lang w:val="en-NZ"/>
              </w:rPr>
            </w:pPr>
            <w:r w:rsidRPr="00E85054">
              <w:t>1.5</w:t>
            </w:r>
            <w:r w:rsidRPr="00E85054">
              <w:tab/>
              <w:t>Develop and implement processes for engaging relevant community members to collect and disseminate information as appropriate to ensure effective operation of the network</w:t>
            </w:r>
          </w:p>
        </w:tc>
      </w:tr>
      <w:tr w:rsidTr="00FA63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054">
            <w:pPr>
              <w:pStyle w:val="List"/>
              <w:rPr>
                <w:lang w:val="en-NZ"/>
              </w:rPr>
            </w:pPr>
            <w:r w:rsidRPr="00E85054">
              <w:t>2.</w:t>
            </w:r>
            <w:r w:rsidRPr="00E85054">
              <w:tab/>
              <w:t>Reflect social and cultural awareness in developing and maintaining networks</w:t>
            </w:r>
          </w:p>
        </w:tc>
        <w:tc>
          <w:tcPr>
            <w:tcW w:w="5702"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t>2.1</w:t>
            </w:r>
            <w:r w:rsidRPr="00E85054">
              <w:tab/>
              <w:t xml:space="preserve">Identify potential discrimination or culturally based obstacles to effective networks and develop and implement strategies to avoid them </w:t>
            </w:r>
          </w:p>
          <w:p w:rsidR="00000000" w:rsidRPr="00E85054" w:rsidP="00E85054">
            <w:pPr>
              <w:pStyle w:val="BodyText"/>
            </w:pPr>
            <w:r w:rsidRPr="00E85054">
              <w:t>2.2</w:t>
            </w:r>
            <w:r w:rsidRPr="00E85054">
              <w:tab/>
              <w:t>Value cultural difference and</w:t>
            </w:r>
            <w:r w:rsidRPr="00E85054">
              <w:t xml:space="preserve"> diversity as a resource in networks and integrate into practices, relationships and strategies where relevant</w:t>
            </w:r>
          </w:p>
          <w:p w:rsidR="00000000" w:rsidRPr="00E85054" w:rsidP="00E85054">
            <w:pPr>
              <w:pStyle w:val="BodyText"/>
            </w:pPr>
            <w:r w:rsidRPr="00E85054">
              <w:t>2.3</w:t>
            </w:r>
            <w:r w:rsidRPr="00E85054">
              <w:tab/>
              <w:t>Where individual relationships interfere with the effective operation of networks, take timely remedial action in accordance with organisatio</w:t>
            </w:r>
            <w:r w:rsidRPr="00E85054">
              <w:t>n procedures, to ensure maximum benefit to clients</w:t>
            </w:r>
          </w:p>
          <w:p w:rsidR="00000000" w:rsidRPr="00E85054" w:rsidP="00E85054">
            <w:pPr>
              <w:pStyle w:val="BodyText"/>
            </w:pPr>
            <w:r w:rsidRPr="00E85054">
              <w:t>2.4</w:t>
            </w:r>
            <w:r w:rsidRPr="00E85054">
              <w:tab/>
              <w:t>Regularly evaluate effectiveness and relevance of networks against organisation goals and client needs in consultation with key people, and modify appropriately as necessary</w:t>
            </w:r>
          </w:p>
          <w:p w:rsidR="00000000" w:rsidP="00E85054">
            <w:pPr>
              <w:pStyle w:val="BodyText"/>
              <w:rPr>
                <w:lang w:val="en-NZ"/>
              </w:rPr>
            </w:pPr>
            <w:r w:rsidRPr="00E85054">
              <w:t>2.5</w:t>
            </w:r>
            <w:r w:rsidRPr="00E85054">
              <w:tab/>
              <w:t>In evaluating effective</w:t>
            </w:r>
            <w:r w:rsidRPr="00E85054">
              <w:t>ness of networks, consider issues related to cultural expectations, client needs and organisation's philosophy</w:t>
            </w:r>
          </w:p>
        </w:tc>
      </w:tr>
      <w:tr w:rsidTr="00FA63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85054" w:rsidP="00E85054">
            <w:pPr>
              <w:pStyle w:val="BodyText"/>
            </w:pPr>
          </w:p>
        </w:tc>
      </w:tr>
    </w:tbl>
    <w:p w:rsidR="00FA6317" w:rsidP="00E85054">
      <w:pPr>
        <w:pStyle w:val="BodyText"/>
      </w:pPr>
    </w:p>
    <w:p w:rsidR="00FA6317" w:rsidP="00E85054">
      <w:pPr>
        <w:pStyle w:val="BodyText"/>
      </w:pPr>
    </w:p>
    <w:p w:rsidR="00000000" w:rsidRPr="00E85054" w:rsidP="00E85054">
      <w:pPr>
        <w:pStyle w:val="Heading1"/>
      </w:pPr>
      <w:bookmarkStart w:id="9" w:name="O_257925"/>
      <w:bookmarkEnd w:id="9"/>
      <w:r w:rsidRPr="00E85054">
        <w:t>Required Skills and Knowledge</w:t>
      </w:r>
    </w:p>
    <w:tbl>
      <w:tblPr>
        <w:tblW w:w="0" w:type="auto"/>
        <w:tblLayout w:type="fixed"/>
        <w:tblCellMar>
          <w:left w:w="62" w:type="dxa"/>
          <w:right w:w="62" w:type="dxa"/>
        </w:tblCellMar>
        <w:tblLook w:val="0000"/>
      </w:tblPr>
      <w:tblGrid>
        <w:gridCol w:w="9072"/>
      </w:tblGrid>
      <w:tr w:rsidTr="00FA631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SpecialBold"/>
              </w:rPr>
              <w:t>REQUIRED SKILLS AND KNOWLEDGE</w:t>
            </w:r>
          </w:p>
        </w:tc>
      </w:tr>
      <w:tr w:rsidTr="00FA63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t>This describes the essential skills and knowledge and their level required for this unit.</w:t>
            </w:r>
          </w:p>
        </w:tc>
      </w:tr>
      <w:tr w:rsidTr="00FA63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rPr>
                <w:rStyle w:val="Emphasis"/>
              </w:rPr>
              <w:t>Essential knowledge</w:t>
            </w:r>
            <w:r w:rsidRPr="00E85054">
              <w:t>:</w:t>
            </w:r>
          </w:p>
          <w:p w:rsidR="00000000" w:rsidRPr="00E85054" w:rsidP="00E85054">
            <w:pPr>
              <w:pStyle w:val="BodyText"/>
            </w:pPr>
            <w:r w:rsidRPr="00E85054">
              <w:t>The candidate must be able to demonstrate essential knowledge required to effectively do the task outlined in elements and performance criteri</w:t>
            </w:r>
            <w:r w:rsidRPr="00E85054">
              <w:t>a of this unit, manage the task and manage contingencies in the context of the identified work role</w:t>
            </w:r>
          </w:p>
          <w:p w:rsidR="00000000" w:rsidRPr="00E85054" w:rsidP="00E85054">
            <w:pPr>
              <w:pStyle w:val="BodyText"/>
            </w:pPr>
            <w:r w:rsidRPr="00E85054">
              <w:t>These include knowledge of:</w:t>
            </w:r>
          </w:p>
          <w:p w:rsidR="00000000" w:rsidRPr="00E85054" w:rsidP="00E85054">
            <w:pPr>
              <w:pStyle w:val="ListBullet"/>
            </w:pPr>
            <w:r w:rsidRPr="00E85054">
              <w:t>Power relationships within and between organisations</w:t>
            </w:r>
          </w:p>
          <w:p w:rsidR="00000000" w:rsidRPr="00E85054" w:rsidP="00E85054">
            <w:pPr>
              <w:pStyle w:val="ListBullet"/>
            </w:pPr>
            <w:r w:rsidRPr="00E85054">
              <w:t>The values and limitations of networks</w:t>
            </w:r>
          </w:p>
          <w:p w:rsidR="00000000" w:rsidRPr="00E85054" w:rsidP="00E85054">
            <w:pPr>
              <w:pStyle w:val="ListBullet"/>
            </w:pPr>
            <w:r w:rsidRPr="00E85054">
              <w:t>The dynamics of networks</w:t>
            </w:r>
          </w:p>
          <w:p w:rsidR="00000000" w:rsidRPr="00E85054" w:rsidP="00E85054">
            <w:pPr>
              <w:pStyle w:val="ListBullet"/>
            </w:pPr>
            <w:r w:rsidRPr="00E85054">
              <w:t>Processes of initiating and supporting community development planning</w:t>
            </w:r>
          </w:p>
          <w:p w:rsidR="00000000" w:rsidRPr="00E85054" w:rsidP="00E85054">
            <w:pPr>
              <w:pStyle w:val="ListBullet"/>
            </w:pPr>
            <w:r w:rsidRPr="00E85054">
              <w:t>Strategic planning</w:t>
            </w:r>
          </w:p>
          <w:p w:rsidR="00000000" w:rsidRPr="00E85054" w:rsidP="00E85054">
            <w:pPr>
              <w:pStyle w:val="ListBullet"/>
            </w:pPr>
            <w:r w:rsidRPr="00E85054">
              <w:t>Existing relevant networks</w:t>
            </w:r>
          </w:p>
          <w:p w:rsidR="00000000" w:rsidP="00E85054">
            <w:pPr>
              <w:pStyle w:val="ListBullet"/>
              <w:rPr>
                <w:lang w:val="en-NZ"/>
              </w:rPr>
            </w:pPr>
            <w:r w:rsidRPr="00E85054">
              <w:t>Lobbying in the context of organisation protocols</w:t>
            </w:r>
          </w:p>
        </w:tc>
      </w:tr>
      <w:tr w:rsidTr="00FA63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5054" w:rsidP="00E85054">
            <w:pPr>
              <w:pStyle w:val="BodyText"/>
            </w:pPr>
            <w:r w:rsidRPr="00E85054">
              <w:rPr>
                <w:rStyle w:val="Emphasis"/>
              </w:rPr>
              <w:t>Essential skills</w:t>
            </w:r>
            <w:r w:rsidRPr="00E85054">
              <w:t>:</w:t>
            </w:r>
          </w:p>
          <w:p w:rsidR="00000000" w:rsidRPr="00E85054" w:rsidP="00E85054">
            <w:pPr>
              <w:pStyle w:val="BodyText"/>
            </w:pPr>
            <w:r w:rsidRPr="00E85054">
              <w:t>It is critical that the candidate demonstrate the ability to:</w:t>
            </w:r>
          </w:p>
          <w:p w:rsidR="00000000" w:rsidRPr="00E85054" w:rsidP="00E85054">
            <w:pPr>
              <w:pStyle w:val="ListBullet"/>
            </w:pPr>
            <w:r w:rsidRPr="00E85054">
              <w:t>Ensure</w:t>
            </w:r>
            <w:r w:rsidRPr="00E85054">
              <w:t xml:space="preserve"> networks developed meet the needs of the organisation and its clients</w:t>
            </w:r>
          </w:p>
          <w:p w:rsidR="00000000" w:rsidRPr="00E85054" w:rsidP="00E85054">
            <w:pPr>
              <w:pStyle w:val="BodyText"/>
            </w:pPr>
          </w:p>
          <w:p w:rsidR="00000000" w:rsidRPr="00E85054" w:rsidP="00E85054">
            <w:pPr>
              <w:pStyle w:val="BodyText"/>
            </w:pPr>
            <w:r w:rsidRPr="00E85054">
              <w:t>In addition, the candidate must be able to effectively do the task outlined in elements and performance criteria of this unit, manage the task and manage contingencies in the context o</w:t>
            </w:r>
            <w:r w:rsidRPr="00E85054">
              <w:t>f the identified work role</w:t>
            </w:r>
          </w:p>
          <w:p w:rsidR="00000000" w:rsidRPr="00E85054" w:rsidP="00E85054">
            <w:pPr>
              <w:pStyle w:val="BodyText"/>
            </w:pPr>
            <w:r w:rsidRPr="00E85054">
              <w:t>These include the ability to:</w:t>
            </w:r>
          </w:p>
          <w:p w:rsidR="00000000" w:rsidRPr="00E85054" w:rsidP="00E85054">
            <w:pPr>
              <w:pStyle w:val="ListBullet"/>
            </w:pPr>
            <w:r w:rsidRPr="00E85054">
              <w:t>Demonstrate application of skills in:</w:t>
            </w:r>
          </w:p>
          <w:p w:rsidR="00000000" w:rsidRPr="00E85054" w:rsidP="00E85054">
            <w:pPr>
              <w:pStyle w:val="ListBullet2"/>
            </w:pPr>
            <w:r w:rsidRPr="00E85054">
              <w:t>negotiation</w:t>
            </w:r>
          </w:p>
          <w:p w:rsidR="00000000" w:rsidRPr="00E85054" w:rsidP="00E85054">
            <w:pPr>
              <w:pStyle w:val="ListBullet2"/>
            </w:pPr>
            <w:r w:rsidRPr="00E85054">
              <w:t>reporting and record-keeping</w:t>
            </w:r>
          </w:p>
          <w:p w:rsidR="00000000" w:rsidRPr="00E85054" w:rsidP="00E85054">
            <w:pPr>
              <w:pStyle w:val="ListBullet2"/>
            </w:pPr>
            <w:r w:rsidRPr="00E85054">
              <w:t>lobbying</w:t>
            </w:r>
          </w:p>
          <w:p w:rsidR="00000000" w:rsidRPr="00E85054" w:rsidP="00E85054">
            <w:pPr>
              <w:pStyle w:val="ListBullet2"/>
            </w:pPr>
            <w:r w:rsidRPr="00E85054">
              <w:t>dealing with diverse and/or specific cultural groups</w:t>
            </w:r>
          </w:p>
          <w:p w:rsidR="00000000" w:rsidP="00E85054">
            <w:pPr>
              <w:pStyle w:val="ListBullet"/>
              <w:rPr>
                <w:lang w:val="en-NZ"/>
              </w:rPr>
            </w:pPr>
            <w:r w:rsidRPr="00E85054">
              <w:t>Utilise relevant information technology effectively in line with occupational health and safety (OHS) guidelines</w:t>
            </w:r>
          </w:p>
        </w:tc>
      </w:tr>
      <w:tr w:rsidTr="00FA63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5054" w:rsidP="00E85054">
            <w:pPr>
              <w:pStyle w:val="BodyText"/>
            </w:pPr>
          </w:p>
        </w:tc>
      </w:tr>
    </w:tbl>
    <w:p w:rsidR="00FA6317" w:rsidP="00E85054">
      <w:pPr>
        <w:pStyle w:val="BodyText"/>
      </w:pPr>
    </w:p>
    <w:p w:rsidR="00FA6317" w:rsidP="00E85054">
      <w:pPr>
        <w:pStyle w:val="BodyText"/>
      </w:pPr>
    </w:p>
    <w:p w:rsidR="00000000" w:rsidRPr="00E85054" w:rsidP="00E85054">
      <w:pPr>
        <w:pStyle w:val="Heading1"/>
      </w:pPr>
      <w:bookmarkStart w:id="10" w:name="O_241959"/>
      <w:bookmarkEnd w:id="10"/>
      <w:r w:rsidRPr="00E85054">
        <w:t>Evidence Guide</w:t>
      </w:r>
    </w:p>
    <w:tbl>
      <w:tblPr>
        <w:tblW w:w="0" w:type="auto"/>
        <w:tblLayout w:type="fixed"/>
        <w:tblCellMar>
          <w:left w:w="62" w:type="dxa"/>
          <w:right w:w="62" w:type="dxa"/>
        </w:tblCellMar>
        <w:tblLook w:val="0000"/>
      </w:tblPr>
      <w:tblGrid>
        <w:gridCol w:w="3402"/>
        <w:gridCol w:w="5670"/>
      </w:tblGrid>
      <w:tr w:rsidTr="00FA63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SpecialBold"/>
              </w:rPr>
              <w:t>EVIDENCE GUIDE</w:t>
            </w:r>
          </w:p>
        </w:tc>
      </w:tr>
      <w:tr w:rsidTr="00FA63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t>The evidence guide provides advice on assessment and must be read in conjunction with the Performance Criteria, Required Skills and Knowledge, the Range Statement and the Assessment Guidelines for this Training Package.</w:t>
            </w:r>
          </w:p>
        </w:tc>
      </w:tr>
      <w:tr w:rsidTr="00FA63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Critical aspects for assessment</w:t>
            </w:r>
            <w:r w:rsidRPr="00E85054">
              <w:rPr>
                <w:rStyle w:val="Emphasis"/>
              </w:rPr>
              <w:t xml:space="preserve"> and evidence required to demonstrate this unit of competency</w:t>
            </w:r>
            <w:r w:rsidRPr="00E85054">
              <w:t xml:space="preserve">: </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The individual being assessed must provide evidence of specified essential knowledge as well as skills</w:t>
            </w:r>
          </w:p>
          <w:p w:rsidR="00000000" w:rsidP="00E85054">
            <w:pPr>
              <w:pStyle w:val="ListBullet"/>
              <w:rPr>
                <w:lang w:val="en-NZ"/>
              </w:rPr>
            </w:pPr>
            <w:r w:rsidRPr="00E85054">
              <w:t>This unit is most appropriately assessed in the workplace or in a simulated workplace an</w:t>
            </w:r>
            <w:r w:rsidRPr="00E85054">
              <w:t>d under the normal range of workplace conditions</w:t>
            </w:r>
            <w:r w:rsidRPr="00E85054">
              <w:br/>
              <w:t>This may include the use of languages other than English and alternative communications systems</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Access and equity considerations</w:t>
            </w:r>
            <w:r w:rsidRPr="00E85054">
              <w:t>:</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All workers in community services should be aware of access, equity and human rights issues in relation to their own area of work</w:t>
            </w:r>
          </w:p>
          <w:p w:rsidR="00000000" w:rsidRPr="00E85054" w:rsidP="00E85054">
            <w:pPr>
              <w:pStyle w:val="ListBullet"/>
            </w:pPr>
            <w:r w:rsidRPr="00E85054">
              <w:t xml:space="preserve">All workers should develop their ability to work in a culturally diverse environment </w:t>
            </w:r>
          </w:p>
          <w:p w:rsidR="00000000" w:rsidRPr="00E85054" w:rsidP="00E85054">
            <w:pPr>
              <w:pStyle w:val="ListBullet"/>
            </w:pPr>
            <w:r w:rsidRPr="00E85054">
              <w:t>In recognition of particular issues faci</w:t>
            </w:r>
            <w:r w:rsidRPr="00E85054">
              <w:t>ng Aboriginal and Torres Strait Islander communities, workers should be aware of cultural, historical and current issues impacting on Aboriginal and Torres Strait Islander people</w:t>
            </w:r>
          </w:p>
          <w:p w:rsidR="00000000" w:rsidP="00E85054">
            <w:pPr>
              <w:pStyle w:val="ListBullet"/>
              <w:rPr>
                <w:lang w:val="en-NZ"/>
              </w:rPr>
            </w:pPr>
            <w:r w:rsidRPr="00E85054">
              <w:t>Assessors and trainers must take into account relevant access and equity issu</w:t>
            </w:r>
            <w:r w:rsidRPr="00E85054">
              <w:t>es, in particular relating to factors impacting on Aboriginal and/or Torres Strait Islander clients and communities</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Context of and specific resources for assessment</w:t>
            </w:r>
            <w:r w:rsidRPr="00E85054">
              <w:t xml:space="preserve">: </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This unit can be assessed independently, however holistic assessment practice with o</w:t>
            </w:r>
            <w:r w:rsidRPr="00E85054">
              <w:t>ther community services units of competency is encouraged</w:t>
            </w:r>
          </w:p>
          <w:p w:rsidR="00000000" w:rsidRPr="00E85054" w:rsidP="00E85054">
            <w:pPr>
              <w:pStyle w:val="ListBullet"/>
            </w:pPr>
            <w:r w:rsidRPr="00E85054">
              <w:t>Resource requirements for assessment of this unit include access to:</w:t>
            </w:r>
          </w:p>
          <w:p w:rsidR="00000000" w:rsidP="00E85054">
            <w:pPr>
              <w:pStyle w:val="ListBullet2"/>
              <w:rPr>
                <w:lang w:val="en-NZ"/>
              </w:rPr>
            </w:pPr>
            <w:r w:rsidRPr="00E85054">
              <w:t>an appropriate workplace where assessment can be conducted or simulation of realistic workplace setting for assessment</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Method of assessment</w:t>
            </w:r>
            <w:r w:rsidRPr="00E85054">
              <w:t>:</w:t>
            </w:r>
          </w:p>
        </w:tc>
        <w:tc>
          <w:tcPr>
            <w:tcW w:w="5670" w:type="dxa"/>
            <w:tcBorders>
              <w:top w:val="nil"/>
              <w:left w:val="nil"/>
              <w:bottom w:val="nil"/>
              <w:right w:val="nil"/>
            </w:tcBorders>
            <w:tcMar>
              <w:top w:w="0" w:type="dxa"/>
              <w:left w:w="62" w:type="dxa"/>
              <w:bottom w:w="0" w:type="dxa"/>
              <w:right w:w="62" w:type="dxa"/>
            </w:tcMar>
          </w:tcPr>
          <w:p w:rsidR="00000000" w:rsidP="00E85054">
            <w:pPr>
              <w:pStyle w:val="ListBullet"/>
              <w:rPr>
                <w:lang w:val="en-NZ"/>
              </w:rPr>
            </w:pPr>
            <w:r w:rsidRPr="00E85054">
              <w:t xml:space="preserve">Assessment may include observations, questioning and evidence gathered from the workplace environment </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Method of assessment</w:t>
            </w:r>
            <w:r w:rsidRPr="00E85054">
              <w:t>:</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 xml:space="preserve">In cases where the learner does not have the opportunity to cover all relevant aspects </w:t>
            </w:r>
            <w:r w:rsidRPr="00E85054">
              <w:t>in the work environment, the remainder should be assessed through realistic simulations, projects, previous relevant experience or oral questioning on 'What if?' scenarios</w:t>
            </w:r>
          </w:p>
          <w:p w:rsidR="00000000" w:rsidRPr="00E85054" w:rsidP="00E85054">
            <w:pPr>
              <w:pStyle w:val="ListBullet"/>
            </w:pPr>
            <w:r w:rsidRPr="00E85054">
              <w:t xml:space="preserve">Assessment of this unit of competence will usually include observation of processes </w:t>
            </w:r>
            <w:r w:rsidRPr="00E85054">
              <w:t>and procedures, oral and/or written questioning on Essential knowledge and skills and consideration of required attitudes</w:t>
            </w:r>
          </w:p>
          <w:p w:rsidR="00000000" w:rsidP="00E85054">
            <w:pPr>
              <w:pStyle w:val="ListBullet"/>
              <w:rPr>
                <w:lang w:val="en-NZ"/>
              </w:rPr>
            </w:pPr>
            <w:r w:rsidRPr="00E85054">
              <w:t>Where performance is not directly observed and/or is required to be demonstrated over a 'period of time' and/or in a 'number of locati</w:t>
            </w:r>
            <w:r w:rsidRPr="00E85054">
              <w:t>ons', any evidence should be authenticated by colleagues, supervisors, clients or other appropriate persons</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BodyText"/>
            </w:pPr>
          </w:p>
        </w:tc>
      </w:tr>
    </w:tbl>
    <w:p w:rsidR="00FA6317" w:rsidP="00E85054">
      <w:pPr>
        <w:pStyle w:val="BodyText"/>
      </w:pPr>
    </w:p>
    <w:p w:rsidR="00FA6317" w:rsidP="00E85054">
      <w:pPr>
        <w:pStyle w:val="BodyText"/>
      </w:pPr>
    </w:p>
    <w:p w:rsidR="00000000" w:rsidRPr="00E85054" w:rsidP="00E85054">
      <w:pPr>
        <w:pStyle w:val="Heading1"/>
      </w:pPr>
      <w:bookmarkStart w:id="11" w:name="O_249942"/>
      <w:bookmarkEnd w:id="11"/>
      <w:r w:rsidRPr="00E85054">
        <w:t>Range Statement</w:t>
      </w:r>
    </w:p>
    <w:tbl>
      <w:tblPr>
        <w:tblW w:w="0" w:type="auto"/>
        <w:tblLayout w:type="fixed"/>
        <w:tblCellMar>
          <w:left w:w="62" w:type="dxa"/>
          <w:right w:w="62" w:type="dxa"/>
        </w:tblCellMar>
        <w:tblLook w:val="0000"/>
      </w:tblPr>
      <w:tblGrid>
        <w:gridCol w:w="3402"/>
        <w:gridCol w:w="5670"/>
      </w:tblGrid>
      <w:tr w:rsidTr="00FA63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SpecialBold"/>
              </w:rPr>
              <w:t>RANGE STATEMENT</w:t>
            </w:r>
          </w:p>
        </w:tc>
      </w:tr>
      <w:tr w:rsidTr="00FA63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t>The Range Statement relates to the unit of competency as a whole. It allows for different work environments and situations that may affect performance. Add any essential operating conditions that may be present with training and assessment depending on the</w:t>
            </w:r>
            <w:r w:rsidRPr="00E85054">
              <w:t xml:space="preserve"> work situation, needs of the candidate, accessibility of the item, and local industry and regional contexts.</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Networks may include formal networks such as</w:t>
            </w:r>
            <w:r w:rsidRPr="00E85054">
              <w:t>:</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Key people</w:t>
            </w:r>
          </w:p>
          <w:p w:rsidR="00000000" w:rsidRPr="00E85054" w:rsidP="00E85054">
            <w:pPr>
              <w:pStyle w:val="ListBullet"/>
            </w:pPr>
            <w:r w:rsidRPr="00E85054">
              <w:t>Local organisations</w:t>
            </w:r>
          </w:p>
          <w:p w:rsidR="00000000" w:rsidRPr="00E85054" w:rsidP="00E85054">
            <w:pPr>
              <w:pStyle w:val="ListBullet"/>
            </w:pPr>
            <w:r w:rsidRPr="00E85054">
              <w:t>Interest and support groups</w:t>
            </w:r>
          </w:p>
          <w:p w:rsidR="00000000" w:rsidRPr="00E85054" w:rsidP="00E85054">
            <w:pPr>
              <w:pStyle w:val="ListBullet"/>
            </w:pPr>
            <w:r w:rsidRPr="00E85054">
              <w:t>Lobby groups</w:t>
            </w:r>
          </w:p>
          <w:p w:rsidR="00000000" w:rsidRPr="00E85054" w:rsidP="00E85054">
            <w:pPr>
              <w:pStyle w:val="ListBullet"/>
            </w:pPr>
            <w:r w:rsidRPr="00E85054">
              <w:t>Regional specialist and peak associations</w:t>
            </w:r>
          </w:p>
          <w:p w:rsidR="00000000" w:rsidRPr="00E85054" w:rsidP="00E85054">
            <w:pPr>
              <w:pStyle w:val="ListBullet"/>
            </w:pPr>
            <w:r w:rsidRPr="00E85054">
              <w:t>Advisory committees</w:t>
            </w:r>
          </w:p>
          <w:p w:rsidR="00000000" w:rsidRPr="00E85054" w:rsidP="00E85054">
            <w:pPr>
              <w:pStyle w:val="ListBullet"/>
            </w:pPr>
            <w:r w:rsidRPr="00E85054">
              <w:t>Associations</w:t>
            </w:r>
          </w:p>
          <w:p w:rsidR="00000000" w:rsidRPr="00E85054" w:rsidP="00E85054">
            <w:pPr>
              <w:pStyle w:val="ListBullet"/>
            </w:pPr>
            <w:r w:rsidRPr="00E85054">
              <w:t>Businesses</w:t>
            </w:r>
          </w:p>
          <w:p w:rsidR="00000000" w:rsidRPr="00E85054" w:rsidP="00E85054">
            <w:pPr>
              <w:pStyle w:val="ListBullet"/>
            </w:pPr>
            <w:r w:rsidRPr="00E85054">
              <w:t>Law enforcement agencies</w:t>
            </w:r>
          </w:p>
          <w:p w:rsidR="00000000" w:rsidP="00E85054">
            <w:pPr>
              <w:pStyle w:val="ListBullet"/>
              <w:rPr>
                <w:lang w:val="en-NZ"/>
              </w:rPr>
            </w:pPr>
            <w:r w:rsidRPr="00E85054">
              <w:t>Government ministers/departments</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Networks may serve the purpose of</w:t>
            </w:r>
            <w:r w:rsidRPr="00E85054">
              <w:t>:</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Achieving corporate objectives</w:t>
            </w:r>
          </w:p>
          <w:p w:rsidR="00000000" w:rsidRPr="00E85054" w:rsidP="00E85054">
            <w:pPr>
              <w:pStyle w:val="ListBullet"/>
            </w:pPr>
            <w:r w:rsidRPr="00E85054">
              <w:t>Accessing the services and resources of other organisations</w:t>
            </w:r>
          </w:p>
          <w:p w:rsidR="00000000" w:rsidRPr="00E85054" w:rsidP="00E85054">
            <w:pPr>
              <w:pStyle w:val="ListBullet"/>
            </w:pPr>
            <w:r w:rsidRPr="00E85054">
              <w:t>Promotion of organisation and/or programs</w:t>
            </w:r>
          </w:p>
          <w:p w:rsidR="00000000" w:rsidRPr="00E85054" w:rsidP="00E85054">
            <w:pPr>
              <w:pStyle w:val="ListBullet"/>
            </w:pPr>
            <w:r w:rsidRPr="00E85054">
              <w:t>Strategic planning</w:t>
            </w:r>
          </w:p>
          <w:p w:rsidR="00000000" w:rsidRPr="00E85054" w:rsidP="00E85054">
            <w:pPr>
              <w:pStyle w:val="ListBullet"/>
            </w:pPr>
            <w:r w:rsidRPr="00E85054">
              <w:t>Encouraging coordination amongst organisations and workers</w:t>
            </w:r>
          </w:p>
          <w:p w:rsidR="00000000" w:rsidP="00E85054">
            <w:pPr>
              <w:pStyle w:val="ListBullet"/>
              <w:rPr>
                <w:lang w:val="en-NZ"/>
              </w:rPr>
            </w:pPr>
            <w:r w:rsidRPr="00E85054">
              <w:t>Enhancing service delivery</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Networking needs may be as a result of</w:t>
            </w:r>
            <w:r w:rsidRPr="00E85054">
              <w:t xml:space="preserve">, </w:t>
            </w:r>
            <w:r w:rsidRPr="00E85054">
              <w:rPr>
                <w:rStyle w:val="Emphasis"/>
              </w:rPr>
              <w:t>or le</w:t>
            </w:r>
            <w:r w:rsidRPr="00E85054">
              <w:rPr>
                <w:rStyle w:val="Emphasis"/>
              </w:rPr>
              <w:t>ading to</w:t>
            </w:r>
            <w:r w:rsidRPr="00E85054">
              <w:t>:</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New government policies</w:t>
            </w:r>
          </w:p>
          <w:p w:rsidR="00000000" w:rsidRPr="00E85054" w:rsidP="00E85054">
            <w:pPr>
              <w:pStyle w:val="ListBullet"/>
            </w:pPr>
            <w:r w:rsidRPr="00E85054">
              <w:t>New or reviewed strategic plan</w:t>
            </w:r>
          </w:p>
          <w:p w:rsidR="00000000" w:rsidRPr="00E85054" w:rsidP="00E85054">
            <w:pPr>
              <w:pStyle w:val="ListBullet"/>
            </w:pPr>
            <w:r w:rsidRPr="00E85054">
              <w:t>New organisations/services starting up</w:t>
            </w:r>
          </w:p>
          <w:p w:rsidR="00000000" w:rsidRPr="00E85054" w:rsidP="00E85054">
            <w:pPr>
              <w:pStyle w:val="ListBullet"/>
            </w:pPr>
            <w:r w:rsidRPr="00E85054">
              <w:t>Restructuring of organisation</w:t>
            </w:r>
          </w:p>
          <w:p w:rsidR="00000000" w:rsidRPr="00E85054" w:rsidP="00E85054">
            <w:pPr>
              <w:pStyle w:val="ListBullet"/>
            </w:pPr>
            <w:r w:rsidRPr="00E85054">
              <w:t>Enhanced service delivery</w:t>
            </w:r>
          </w:p>
          <w:p w:rsidR="00000000" w:rsidP="00E85054">
            <w:pPr>
              <w:pStyle w:val="ListBullet"/>
              <w:rPr>
                <w:lang w:val="en-NZ"/>
              </w:rPr>
            </w:pPr>
            <w:r w:rsidRPr="00E85054">
              <w:t>Funding imperatives</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054">
            <w:pPr>
              <w:pStyle w:val="BodyText"/>
              <w:rPr>
                <w:lang w:val="en-NZ"/>
              </w:rPr>
            </w:pPr>
            <w:r w:rsidRPr="00E85054">
              <w:rPr>
                <w:rStyle w:val="Emphasis"/>
              </w:rPr>
              <w:t>Strategies to develop effective new networks</w:t>
            </w:r>
            <w:r w:rsidRPr="00E85054">
              <w:t xml:space="preserve"> </w:t>
            </w:r>
            <w:r w:rsidRPr="00E85054">
              <w:rPr>
                <w:rStyle w:val="Emphasis"/>
              </w:rPr>
              <w:t>may include</w:t>
            </w:r>
            <w:r w:rsidRPr="00E85054">
              <w:t>:</w:t>
            </w: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ListBullet"/>
            </w:pPr>
            <w:r w:rsidRPr="00E85054">
              <w:t>Liaison with relevant government, community, business and other representatives</w:t>
            </w:r>
          </w:p>
          <w:p w:rsidR="00000000" w:rsidRPr="00E85054" w:rsidP="00E85054">
            <w:pPr>
              <w:pStyle w:val="ListBullet"/>
            </w:pPr>
            <w:r w:rsidRPr="00E85054">
              <w:t>Participating and managing formal network committees</w:t>
            </w:r>
          </w:p>
          <w:p w:rsidR="00000000" w:rsidRPr="00E85054" w:rsidP="00E85054">
            <w:pPr>
              <w:pStyle w:val="ListBullet"/>
            </w:pPr>
            <w:r w:rsidRPr="00E85054">
              <w:t>Negotiating with relevant organisations for network participation</w:t>
            </w:r>
          </w:p>
          <w:p w:rsidR="00000000" w:rsidP="00E85054">
            <w:pPr>
              <w:pStyle w:val="ListBullet"/>
              <w:rPr>
                <w:lang w:val="en-NZ"/>
              </w:rPr>
            </w:pPr>
            <w:r w:rsidRPr="00E85054">
              <w:t>Liaison with other network organisations</w:t>
            </w:r>
          </w:p>
        </w:tc>
      </w:tr>
      <w:tr w:rsidTr="00FA63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5054" w:rsidP="00E85054">
            <w:pPr>
              <w:pStyle w:val="BodyText"/>
            </w:pPr>
          </w:p>
        </w:tc>
      </w:tr>
    </w:tbl>
    <w:p w:rsidR="00FA6317" w:rsidP="00E85054">
      <w:pPr>
        <w:pStyle w:val="BodyText"/>
      </w:pPr>
    </w:p>
    <w:p w:rsidR="00FA6317" w:rsidP="00E85054">
      <w:pPr>
        <w:pStyle w:val="BodyText"/>
      </w:pPr>
    </w:p>
    <w:p w:rsidR="00000000" w:rsidRPr="00E85054" w:rsidP="00E85054">
      <w:pPr>
        <w:pStyle w:val="Heading1"/>
      </w:pPr>
      <w:bookmarkStart w:id="12" w:name="O_294247"/>
      <w:bookmarkEnd w:id="12"/>
      <w:r w:rsidRPr="00E85054">
        <w:t>Unit Sector(s)</w:t>
      </w:r>
    </w:p>
    <w:p w:rsidR="00000000" w:rsidRPr="00E85054" w:rsidP="00E85054">
      <w:pPr>
        <w:pStyle w:val="BodyText"/>
      </w:pPr>
      <w:r w:rsidRPr="00E85054">
        <w:t>Not Applicable</w:t>
      </w:r>
    </w:p>
    <w:p w:rsidR="00000000" w:rsidRPr="00E85054" w:rsidP="00E85054"/>
    <w:sectPr w:rsidSect="00E85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317" w:rsidP="00FA6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17" w:rsidP="00E85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6317" w:rsidP="00E850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A6317" w:rsidP="00E850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317" w:rsidP="00FA63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17" w:rsidP="00E85054">
    <w:pPr>
      <w:pStyle w:val="Header"/>
      <w:framePr w:wrap="around"/>
    </w:pPr>
    <w:r>
      <w:fldChar w:fldCharType="begin"/>
    </w:r>
    <w:r>
      <w:instrText xml:space="preserve"> TITLE   \* MERGEFORMAT </w:instrText>
    </w:r>
    <w:r>
      <w:fldChar w:fldCharType="separate"/>
    </w:r>
    <w:r>
      <w:t>CHCNET503C Develop new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317" w:rsidP="00E850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0F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04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0E2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0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054"/>
    <w:pPr>
      <w:spacing w:before="360" w:after="60"/>
      <w:outlineLvl w:val="0"/>
    </w:pPr>
    <w:rPr>
      <w:sz w:val="32"/>
    </w:rPr>
  </w:style>
  <w:style w:type="paragraph" w:styleId="Heading2">
    <w:name w:val="heading 2"/>
    <w:basedOn w:val="HeadingBase"/>
    <w:next w:val="BodyText"/>
    <w:link w:val="Heading2Char"/>
    <w:qFormat/>
    <w:rsid w:val="00E85054"/>
    <w:pPr>
      <w:keepLines/>
      <w:spacing w:before="240" w:after="120"/>
      <w:outlineLvl w:val="1"/>
    </w:pPr>
    <w:rPr>
      <w:sz w:val="28"/>
      <w:szCs w:val="40"/>
    </w:rPr>
  </w:style>
  <w:style w:type="paragraph" w:styleId="Heading3">
    <w:name w:val="heading 3"/>
    <w:basedOn w:val="HeadingBase"/>
    <w:next w:val="BodyText"/>
    <w:link w:val="Heading3Char"/>
    <w:qFormat/>
    <w:rsid w:val="00E85054"/>
    <w:pPr>
      <w:spacing w:before="180" w:after="120"/>
      <w:outlineLvl w:val="2"/>
    </w:pPr>
    <w:rPr>
      <w:spacing w:val="-10"/>
      <w:kern w:val="32"/>
    </w:rPr>
  </w:style>
  <w:style w:type="paragraph" w:styleId="Heading4">
    <w:name w:val="heading 4"/>
    <w:basedOn w:val="HeadingBase"/>
    <w:next w:val="BodyText"/>
    <w:link w:val="Heading4Char"/>
    <w:qFormat/>
    <w:rsid w:val="00E85054"/>
    <w:pPr>
      <w:spacing w:before="160" w:after="120"/>
      <w:outlineLvl w:val="3"/>
    </w:pPr>
    <w:rPr>
      <w:sz w:val="22"/>
    </w:rPr>
  </w:style>
  <w:style w:type="paragraph" w:styleId="Heading5">
    <w:name w:val="heading 5"/>
    <w:basedOn w:val="HeadingBase"/>
    <w:next w:val="Normal"/>
    <w:link w:val="Heading5Char"/>
    <w:qFormat/>
    <w:rsid w:val="00E85054"/>
    <w:pPr>
      <w:spacing w:before="80"/>
      <w:outlineLvl w:val="4"/>
    </w:pPr>
    <w:rPr>
      <w:color w:val="918585"/>
      <w:sz w:val="20"/>
    </w:rPr>
  </w:style>
  <w:style w:type="paragraph" w:styleId="Heading6">
    <w:name w:val="heading 6"/>
    <w:basedOn w:val="HeadingBase"/>
    <w:next w:val="Normal"/>
    <w:link w:val="Heading6Char"/>
    <w:qFormat/>
    <w:rsid w:val="00E85054"/>
    <w:pPr>
      <w:spacing w:before="60"/>
      <w:outlineLvl w:val="5"/>
    </w:pPr>
    <w:rPr>
      <w:color w:val="918585"/>
      <w:sz w:val="20"/>
    </w:rPr>
  </w:style>
  <w:style w:type="paragraph" w:styleId="Heading7">
    <w:name w:val="heading 7"/>
    <w:basedOn w:val="Normal"/>
    <w:next w:val="Normal"/>
    <w:link w:val="Heading7Char"/>
    <w:qFormat/>
    <w:rsid w:val="00E85054"/>
    <w:pPr>
      <w:ind w:left="720"/>
      <w:outlineLvl w:val="6"/>
    </w:pPr>
    <w:rPr>
      <w:i/>
    </w:rPr>
  </w:style>
  <w:style w:type="paragraph" w:styleId="Heading8">
    <w:name w:val="heading 8"/>
    <w:basedOn w:val="Normal"/>
    <w:next w:val="Normal"/>
    <w:link w:val="Heading8Char"/>
    <w:qFormat/>
    <w:rsid w:val="00E85054"/>
    <w:pPr>
      <w:ind w:left="720"/>
      <w:outlineLvl w:val="7"/>
    </w:pPr>
    <w:rPr>
      <w:i/>
    </w:rPr>
  </w:style>
  <w:style w:type="paragraph" w:styleId="Heading9">
    <w:name w:val="heading 9"/>
    <w:basedOn w:val="Normal"/>
    <w:next w:val="Normal"/>
    <w:link w:val="Heading9Char"/>
    <w:qFormat/>
    <w:rsid w:val="00E85054"/>
    <w:pPr>
      <w:ind w:left="720"/>
      <w:outlineLvl w:val="8"/>
    </w:pPr>
    <w:rPr>
      <w:i/>
    </w:rPr>
  </w:style>
  <w:style w:type="character" w:default="1" w:styleId="DefaultParagraphFont">
    <w:name w:val="Default Paragraph Font"/>
    <w:uiPriority w:val="1"/>
    <w:unhideWhenUsed/>
    <w:rsid w:val="00E85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054"/>
  </w:style>
  <w:style w:type="character" w:customStyle="1" w:styleId="Heading1Char">
    <w:name w:val="Heading 1 Char"/>
    <w:basedOn w:val="DefaultParagraphFont"/>
    <w:link w:val="Heading1"/>
    <w:rsid w:val="00E85054"/>
    <w:rPr>
      <w:rFonts w:ascii="Times New Roman" w:eastAsia="Times New Roman" w:hAnsi="Times New Roman" w:cs="Times New Roman"/>
      <w:b/>
      <w:sz w:val="32"/>
      <w:szCs w:val="20"/>
      <w:lang w:eastAsia="en-US"/>
    </w:rPr>
  </w:style>
  <w:style w:type="paragraph" w:styleId="BodyText">
    <w:name w:val="Body Text"/>
    <w:basedOn w:val="Normal"/>
    <w:link w:val="BodyTextChar"/>
    <w:rsid w:val="00E85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054"/>
    <w:rPr>
      <w:rFonts w:ascii="Times New Roman" w:eastAsia="Times New Roman" w:hAnsi="Times New Roman" w:cs="Times New Roman"/>
      <w:sz w:val="24"/>
      <w:lang w:val="en-US" w:eastAsia="en-US"/>
    </w:rPr>
  </w:style>
  <w:style w:type="paragraph" w:styleId="Footer">
    <w:name w:val="footer"/>
    <w:basedOn w:val="Normal"/>
    <w:link w:val="FooterChar"/>
    <w:rsid w:val="00E85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054"/>
    <w:rPr>
      <w:rFonts w:ascii="Times New Roman" w:eastAsia="Times New Roman" w:hAnsi="Times New Roman" w:cs="Times New Roman"/>
      <w:sz w:val="16"/>
      <w:lang w:val="en-US" w:eastAsia="en-US"/>
    </w:rPr>
  </w:style>
  <w:style w:type="paragraph" w:styleId="List">
    <w:name w:val="List"/>
    <w:basedOn w:val="BodyText"/>
    <w:next w:val="BodyText"/>
    <w:rsid w:val="00E85054"/>
    <w:pPr>
      <w:tabs>
        <w:tab w:val="left" w:pos="340"/>
      </w:tabs>
      <w:spacing w:before="60" w:after="60"/>
      <w:ind w:left="340" w:hanging="340"/>
    </w:pPr>
  </w:style>
  <w:style w:type="paragraph" w:styleId="ListBullet">
    <w:name w:val="List Bullet"/>
    <w:basedOn w:val="List"/>
    <w:rsid w:val="00E85054"/>
    <w:pPr>
      <w:numPr>
        <w:numId w:val="13"/>
      </w:numPr>
      <w:tabs>
        <w:tab w:val="clear" w:pos="340"/>
      </w:tabs>
      <w:spacing w:before="40" w:after="40"/>
    </w:pPr>
  </w:style>
  <w:style w:type="character" w:customStyle="1" w:styleId="SpecialBold">
    <w:name w:val="Special Bold"/>
    <w:basedOn w:val="DefaultParagraphFont"/>
    <w:rsid w:val="00E85054"/>
    <w:rPr>
      <w:b/>
      <w:spacing w:val="0"/>
    </w:rPr>
  </w:style>
  <w:style w:type="paragraph" w:styleId="ListBullet2">
    <w:name w:val="List Bullet 2"/>
    <w:basedOn w:val="List2"/>
    <w:rsid w:val="00E85054"/>
    <w:pPr>
      <w:numPr>
        <w:numId w:val="14"/>
      </w:numPr>
      <w:tabs>
        <w:tab w:val="clear" w:pos="680"/>
      </w:tabs>
    </w:pPr>
  </w:style>
  <w:style w:type="paragraph" w:styleId="Header">
    <w:name w:val="header"/>
    <w:basedOn w:val="Normal"/>
    <w:link w:val="HeaderChar"/>
    <w:rsid w:val="00E85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0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5054"/>
    <w:rPr>
      <w:i/>
    </w:rPr>
  </w:style>
  <w:style w:type="paragraph" w:customStyle="1" w:styleId="SuperHeading">
    <w:name w:val="SuperHeading"/>
    <w:basedOn w:val="Normal"/>
    <w:rsid w:val="00E85054"/>
    <w:pPr>
      <w:spacing w:before="240" w:after="120"/>
      <w:outlineLvl w:val="0"/>
    </w:pPr>
    <w:rPr>
      <w:rFonts w:ascii="Times New Roman" w:hAnsi="Times New Roman"/>
      <w:b/>
      <w:sz w:val="28"/>
    </w:rPr>
  </w:style>
  <w:style w:type="paragraph" w:customStyle="1" w:styleId="AllowPageBreak">
    <w:name w:val="AllowPageBreak"/>
    <w:rsid w:val="00E85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0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0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054"/>
    <w:rPr>
      <w:rFonts w:ascii="Courier New" w:eastAsia="Times New Roman" w:hAnsi="Courier New" w:cs="Times New Roman"/>
      <w:i/>
      <w:szCs w:val="20"/>
      <w:lang w:val="en-US" w:eastAsia="en-US"/>
    </w:rPr>
  </w:style>
  <w:style w:type="paragraph" w:customStyle="1" w:styleId="HeadingBase">
    <w:name w:val="Heading Base"/>
    <w:rsid w:val="00E85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054"/>
    <w:pPr>
      <w:tabs>
        <w:tab w:val="right" w:leader="dot" w:pos="9072"/>
      </w:tabs>
      <w:ind w:left="567"/>
    </w:pPr>
    <w:rPr>
      <w:szCs w:val="22"/>
    </w:rPr>
  </w:style>
  <w:style w:type="paragraph" w:customStyle="1" w:styleId="TOCBase">
    <w:name w:val="TOC Base"/>
    <w:rsid w:val="00E85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054"/>
    <w:pPr>
      <w:tabs>
        <w:tab w:val="right" w:leader="dot" w:pos="9072"/>
      </w:tabs>
      <w:spacing w:before="40" w:after="40"/>
      <w:ind w:left="284"/>
    </w:pPr>
    <w:rPr>
      <w:rFonts w:ascii="Times New Roman" w:hAnsi="Times New Roman"/>
    </w:rPr>
  </w:style>
  <w:style w:type="paragraph" w:styleId="TOC1">
    <w:name w:val="toc 1"/>
    <w:basedOn w:val="TOCBase"/>
    <w:next w:val="Normal"/>
    <w:rsid w:val="00E850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054"/>
    <w:pPr>
      <w:spacing w:before="5040"/>
      <w:jc w:val="center"/>
    </w:pPr>
    <w:rPr>
      <w:sz w:val="48"/>
      <w:szCs w:val="72"/>
      <w:lang w:val="en-US"/>
    </w:rPr>
  </w:style>
  <w:style w:type="character" w:customStyle="1" w:styleId="TitleChar">
    <w:name w:val="Title Char"/>
    <w:basedOn w:val="DefaultParagraphFont"/>
    <w:link w:val="Title"/>
    <w:rsid w:val="00E85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054"/>
    <w:pPr>
      <w:tabs>
        <w:tab w:val="left" w:pos="3600"/>
        <w:tab w:val="left" w:pos="3958"/>
      </w:tabs>
    </w:pPr>
  </w:style>
  <w:style w:type="paragraph" w:customStyle="1" w:styleId="Note">
    <w:name w:val="Note"/>
    <w:basedOn w:val="BodyText"/>
    <w:rsid w:val="00E85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054"/>
    <w:pPr>
      <w:framePr w:wrap="auto" w:hAnchor="text" w:y="6049"/>
    </w:pPr>
    <w:rPr>
      <w:color w:val="000000"/>
      <w:sz w:val="40"/>
    </w:rPr>
  </w:style>
  <w:style w:type="paragraph" w:customStyle="1" w:styleId="TOCTitle">
    <w:name w:val="TOCTitle"/>
    <w:basedOn w:val="Heading1"/>
    <w:rsid w:val="00E85054"/>
    <w:pPr>
      <w:spacing w:after="240"/>
      <w:jc w:val="center"/>
      <w:outlineLvl w:val="9"/>
    </w:pPr>
    <w:rPr>
      <w:caps/>
    </w:rPr>
  </w:style>
  <w:style w:type="paragraph" w:customStyle="1" w:styleId="Version">
    <w:name w:val="Version"/>
    <w:rsid w:val="00E85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054"/>
    <w:pPr>
      <w:keepNext w:val="0"/>
      <w:tabs>
        <w:tab w:val="right" w:pos="4176"/>
      </w:tabs>
      <w:ind w:left="198" w:hanging="198"/>
    </w:pPr>
    <w:rPr>
      <w:rFonts w:ascii="Garamond" w:hAnsi="Garamond"/>
    </w:rPr>
  </w:style>
  <w:style w:type="paragraph" w:styleId="IndexHeading">
    <w:name w:val="index heading"/>
    <w:basedOn w:val="Normal"/>
    <w:next w:val="Index1"/>
    <w:semiHidden/>
    <w:rsid w:val="00E85054"/>
    <w:pPr>
      <w:spacing w:before="120" w:after="120"/>
    </w:pPr>
    <w:rPr>
      <w:rFonts w:ascii="Arial" w:hAnsi="Arial"/>
      <w:b/>
      <w:color w:val="918585"/>
      <w:sz w:val="24"/>
    </w:rPr>
  </w:style>
  <w:style w:type="paragraph" w:customStyle="1" w:styleId="Chapter">
    <w:name w:val="Chapter"/>
    <w:basedOn w:val="Normal"/>
    <w:rsid w:val="00E85054"/>
    <w:pPr>
      <w:spacing w:before="240"/>
    </w:pPr>
    <w:rPr>
      <w:rFonts w:ascii="Times New Roman" w:hAnsi="Times New Roman"/>
      <w:smallCaps/>
      <w:spacing w:val="80"/>
      <w:sz w:val="28"/>
    </w:rPr>
  </w:style>
  <w:style w:type="paragraph" w:customStyle="1" w:styleId="InChapter">
    <w:name w:val="InChapter"/>
    <w:basedOn w:val="Heading3"/>
    <w:rsid w:val="00E85054"/>
    <w:pPr>
      <w:spacing w:after="240"/>
      <w:outlineLvl w:val="9"/>
    </w:pPr>
    <w:rPr>
      <w:noProof/>
    </w:rPr>
  </w:style>
  <w:style w:type="paragraph" w:styleId="Index2">
    <w:name w:val="index 2"/>
    <w:basedOn w:val="Normal"/>
    <w:next w:val="Normal"/>
    <w:semiHidden/>
    <w:rsid w:val="00E85054"/>
    <w:pPr>
      <w:tabs>
        <w:tab w:val="right" w:pos="4176"/>
      </w:tabs>
      <w:ind w:left="568" w:hanging="284"/>
    </w:pPr>
    <w:rPr>
      <w:rFonts w:ascii="Garamond" w:hAnsi="Garamond"/>
    </w:rPr>
  </w:style>
  <w:style w:type="paragraph" w:customStyle="1" w:styleId="Byline">
    <w:name w:val="Byline"/>
    <w:rsid w:val="00E85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054"/>
    <w:pPr>
      <w:tabs>
        <w:tab w:val="clear" w:pos="3600"/>
        <w:tab w:val="clear" w:pos="3958"/>
      </w:tabs>
      <w:jc w:val="right"/>
    </w:pPr>
  </w:style>
  <w:style w:type="paragraph" w:styleId="Caption">
    <w:name w:val="caption"/>
    <w:basedOn w:val="BodyText"/>
    <w:next w:val="Normal"/>
    <w:qFormat/>
    <w:rsid w:val="00E85054"/>
    <w:pPr>
      <w:framePr w:w="2268" w:hSpace="181" w:vSpace="181" w:wrap="around" w:vAnchor="text" w:hAnchor="page" w:x="1135" w:y="285" w:anchorLock="1"/>
    </w:pPr>
    <w:rPr>
      <w:i/>
    </w:rPr>
  </w:style>
  <w:style w:type="paragraph" w:customStyle="1" w:styleId="MiniTOCTitle">
    <w:name w:val="MiniTOCTitle"/>
    <w:basedOn w:val="Heading4"/>
    <w:rsid w:val="00E85054"/>
    <w:pPr>
      <w:spacing w:before="240"/>
      <w:outlineLvl w:val="9"/>
    </w:pPr>
    <w:rPr>
      <w:noProof/>
      <w:sz w:val="24"/>
    </w:rPr>
  </w:style>
  <w:style w:type="paragraph" w:customStyle="1" w:styleId="MiniTOCItem">
    <w:name w:val="MiniTOCItem"/>
    <w:basedOn w:val="ListBullet"/>
    <w:rsid w:val="00E85054"/>
    <w:pPr>
      <w:numPr>
        <w:numId w:val="0"/>
      </w:numPr>
      <w:tabs>
        <w:tab w:val="right" w:leader="dot" w:pos="6521"/>
      </w:tabs>
      <w:spacing w:before="0" w:after="0"/>
    </w:pPr>
  </w:style>
  <w:style w:type="paragraph" w:customStyle="1" w:styleId="TOFTitle">
    <w:name w:val="TOFTitle"/>
    <w:basedOn w:val="TOCTitle"/>
    <w:rsid w:val="00E85054"/>
  </w:style>
  <w:style w:type="paragraph" w:styleId="TableofFigures">
    <w:name w:val="table of figures"/>
    <w:basedOn w:val="Normal"/>
    <w:next w:val="Normal"/>
    <w:semiHidden/>
    <w:rsid w:val="00E85054"/>
    <w:pPr>
      <w:tabs>
        <w:tab w:val="right" w:leader="dot" w:pos="9072"/>
      </w:tabs>
      <w:ind w:left="970" w:hanging="403"/>
    </w:pPr>
    <w:rPr>
      <w:rFonts w:ascii="Times New Roman" w:hAnsi="Times New Roman"/>
      <w:b/>
    </w:rPr>
  </w:style>
  <w:style w:type="paragraph" w:styleId="ListNumber">
    <w:name w:val="List Number"/>
    <w:basedOn w:val="List"/>
    <w:rsid w:val="00E85054"/>
    <w:pPr>
      <w:numPr>
        <w:numId w:val="11"/>
      </w:numPr>
    </w:pPr>
  </w:style>
  <w:style w:type="character" w:customStyle="1" w:styleId="WingdingSymbols">
    <w:name w:val="Wingding Symbols"/>
    <w:rsid w:val="00E85054"/>
    <w:rPr>
      <w:rFonts w:ascii="Wingdings" w:hAnsi="Wingdings"/>
    </w:rPr>
  </w:style>
  <w:style w:type="paragraph" w:customStyle="1" w:styleId="TableHeading">
    <w:name w:val="Table Heading"/>
    <w:basedOn w:val="HeadingBase"/>
    <w:rsid w:val="00E85054"/>
    <w:pPr>
      <w:keepLines/>
      <w:pBdr>
        <w:bottom w:val="single" w:sz="6" w:space="1" w:color="918585"/>
      </w:pBdr>
      <w:spacing w:before="240"/>
    </w:pPr>
  </w:style>
  <w:style w:type="character" w:customStyle="1" w:styleId="HotSpot">
    <w:name w:val="HotSpot"/>
    <w:rsid w:val="00E85054"/>
    <w:rPr>
      <w:color w:val="0033CC"/>
      <w:u w:val="none"/>
    </w:rPr>
  </w:style>
  <w:style w:type="paragraph" w:customStyle="1" w:styleId="BodyTextRight">
    <w:name w:val="Body Text Right"/>
    <w:basedOn w:val="BodyText"/>
    <w:rsid w:val="00E85054"/>
    <w:pPr>
      <w:spacing w:before="0" w:after="0"/>
      <w:jc w:val="right"/>
    </w:pPr>
  </w:style>
  <w:style w:type="paragraph" w:styleId="Index3">
    <w:name w:val="index 3"/>
    <w:basedOn w:val="ListNumber2"/>
    <w:next w:val="Normal"/>
    <w:semiHidden/>
    <w:rsid w:val="00E85054"/>
    <w:pPr>
      <w:numPr>
        <w:numId w:val="0"/>
      </w:numPr>
      <w:tabs>
        <w:tab w:val="right" w:leader="dot" w:pos="4176"/>
      </w:tabs>
    </w:pPr>
  </w:style>
  <w:style w:type="paragraph" w:styleId="ListNumber2">
    <w:name w:val="List Number 2"/>
    <w:basedOn w:val="List2"/>
    <w:rsid w:val="00E85054"/>
    <w:pPr>
      <w:numPr>
        <w:numId w:val="10"/>
      </w:numPr>
      <w:tabs>
        <w:tab w:val="clear" w:pos="1060"/>
      </w:tabs>
    </w:pPr>
  </w:style>
  <w:style w:type="paragraph" w:customStyle="1" w:styleId="MarginNote">
    <w:name w:val="Margin Note"/>
    <w:basedOn w:val="BodyText"/>
    <w:rsid w:val="00E85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0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054"/>
    <w:rPr>
      <w:sz w:val="32"/>
    </w:rPr>
  </w:style>
  <w:style w:type="paragraph" w:customStyle="1" w:styleId="HeadingProcedure">
    <w:name w:val="Heading Procedure"/>
    <w:basedOn w:val="HeadingBase"/>
    <w:next w:val="Normal"/>
    <w:rsid w:val="00E85054"/>
    <w:pPr>
      <w:tabs>
        <w:tab w:val="left" w:pos="0"/>
      </w:tabs>
      <w:spacing w:before="120" w:after="60"/>
    </w:pPr>
    <w:rPr>
      <w:i/>
      <w:color w:val="918585"/>
      <w:sz w:val="22"/>
    </w:rPr>
  </w:style>
  <w:style w:type="paragraph" w:customStyle="1" w:styleId="TableBodyText">
    <w:name w:val="Table Body Text"/>
    <w:basedOn w:val="BodyText"/>
    <w:rsid w:val="00E85054"/>
    <w:pPr>
      <w:spacing w:before="60" w:after="60"/>
    </w:pPr>
  </w:style>
  <w:style w:type="paragraph" w:styleId="ListContinue">
    <w:name w:val="List Continue"/>
    <w:basedOn w:val="List"/>
    <w:rsid w:val="00E85054"/>
    <w:pPr>
      <w:ind w:firstLine="0"/>
    </w:pPr>
  </w:style>
  <w:style w:type="paragraph" w:customStyle="1" w:styleId="ListNote">
    <w:name w:val="List Note"/>
    <w:basedOn w:val="List"/>
    <w:rsid w:val="00E85054"/>
    <w:pPr>
      <w:pBdr>
        <w:top w:val="single" w:sz="6" w:space="2" w:color="918585"/>
        <w:bottom w:val="single" w:sz="6" w:space="2" w:color="918585"/>
      </w:pBdr>
      <w:tabs>
        <w:tab w:val="left" w:pos="1021"/>
      </w:tabs>
      <w:ind w:firstLine="0"/>
    </w:pPr>
  </w:style>
  <w:style w:type="paragraph" w:customStyle="1" w:styleId="Warning">
    <w:name w:val="Warning"/>
    <w:basedOn w:val="BodyText"/>
    <w:rsid w:val="00E85054"/>
    <w:pPr>
      <w:shd w:val="clear" w:color="auto" w:fill="D9D9D9"/>
      <w:tabs>
        <w:tab w:val="left" w:pos="992"/>
      </w:tabs>
      <w:ind w:left="119" w:right="119"/>
    </w:pPr>
    <w:rPr>
      <w:sz w:val="20"/>
    </w:rPr>
  </w:style>
  <w:style w:type="paragraph" w:customStyle="1" w:styleId="MarginIcons">
    <w:name w:val="Margin Icons"/>
    <w:basedOn w:val="BodyText"/>
    <w:rsid w:val="00E85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054"/>
    <w:rPr>
      <w:rFonts w:ascii="Courier New" w:hAnsi="Courier New"/>
    </w:rPr>
  </w:style>
  <w:style w:type="paragraph" w:customStyle="1" w:styleId="NoteBullet">
    <w:name w:val="Note Bullet"/>
    <w:basedOn w:val="Note"/>
    <w:rsid w:val="00E85054"/>
    <w:pPr>
      <w:tabs>
        <w:tab w:val="clear" w:pos="680"/>
      </w:tabs>
      <w:spacing w:before="60" w:after="60"/>
    </w:pPr>
  </w:style>
  <w:style w:type="paragraph" w:customStyle="1" w:styleId="SubHeading2">
    <w:name w:val="SubHeading2"/>
    <w:basedOn w:val="HeadingBase"/>
    <w:rsid w:val="00E85054"/>
    <w:pPr>
      <w:spacing w:before="240" w:after="60"/>
    </w:pPr>
    <w:rPr>
      <w:sz w:val="20"/>
    </w:rPr>
  </w:style>
  <w:style w:type="paragraph" w:customStyle="1" w:styleId="SubHeading1">
    <w:name w:val="SubHeading1"/>
    <w:basedOn w:val="HeadingBase"/>
    <w:rsid w:val="00E85054"/>
    <w:pPr>
      <w:spacing w:before="240" w:after="60"/>
    </w:pPr>
    <w:rPr>
      <w:color w:val="918585"/>
      <w:sz w:val="22"/>
    </w:rPr>
  </w:style>
  <w:style w:type="paragraph" w:customStyle="1" w:styleId="SideHeading">
    <w:name w:val="Side Heading"/>
    <w:basedOn w:val="HeadingBase"/>
    <w:rsid w:val="00E85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054"/>
    <w:pPr>
      <w:numPr>
        <w:numId w:val="12"/>
      </w:numPr>
    </w:pPr>
  </w:style>
  <w:style w:type="paragraph" w:styleId="PlainText">
    <w:name w:val="Plain Text"/>
    <w:basedOn w:val="Normal"/>
    <w:link w:val="PlainTextChar"/>
    <w:rsid w:val="00E85054"/>
    <w:rPr>
      <w:sz w:val="20"/>
    </w:rPr>
  </w:style>
  <w:style w:type="character" w:customStyle="1" w:styleId="PlainTextChar">
    <w:name w:val="Plain Text Char"/>
    <w:basedOn w:val="DefaultParagraphFont"/>
    <w:link w:val="PlainText"/>
    <w:rsid w:val="00E850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054"/>
    <w:rPr>
      <w:b/>
      <w:smallCaps/>
    </w:rPr>
  </w:style>
  <w:style w:type="paragraph" w:customStyle="1" w:styleId="TableListNumber">
    <w:name w:val="Table List Number"/>
    <w:basedOn w:val="ListNumber"/>
    <w:rsid w:val="00E85054"/>
    <w:pPr>
      <w:numPr>
        <w:numId w:val="0"/>
      </w:numPr>
    </w:pPr>
  </w:style>
  <w:style w:type="paragraph" w:styleId="TOC4">
    <w:name w:val="toc 4"/>
    <w:basedOn w:val="TOCBase"/>
    <w:next w:val="Normal"/>
    <w:semiHidden/>
    <w:rsid w:val="00E85054"/>
    <w:pPr>
      <w:tabs>
        <w:tab w:val="right" w:leader="dot" w:pos="9071"/>
      </w:tabs>
      <w:ind w:left="1701"/>
    </w:pPr>
  </w:style>
  <w:style w:type="paragraph" w:customStyle="1" w:styleId="ListAlpha">
    <w:name w:val="List Alpha"/>
    <w:basedOn w:val="List"/>
    <w:rsid w:val="00E85054"/>
    <w:pPr>
      <w:numPr>
        <w:numId w:val="9"/>
      </w:numPr>
    </w:pPr>
  </w:style>
  <w:style w:type="paragraph" w:customStyle="1" w:styleId="ListAlpha2">
    <w:name w:val="List Alpha 2"/>
    <w:basedOn w:val="List2"/>
    <w:rsid w:val="00E85054"/>
    <w:pPr>
      <w:numPr>
        <w:numId w:val="8"/>
      </w:numPr>
    </w:pPr>
  </w:style>
  <w:style w:type="paragraph" w:styleId="List2">
    <w:name w:val="List 2"/>
    <w:basedOn w:val="BodyText"/>
    <w:rsid w:val="00E85054"/>
    <w:pPr>
      <w:tabs>
        <w:tab w:val="left" w:pos="680"/>
      </w:tabs>
      <w:spacing w:before="60" w:after="60"/>
      <w:ind w:left="680" w:hanging="340"/>
    </w:pPr>
  </w:style>
  <w:style w:type="paragraph" w:styleId="List3">
    <w:name w:val="List 3"/>
    <w:basedOn w:val="BodyText"/>
    <w:rsid w:val="00E85054"/>
    <w:pPr>
      <w:tabs>
        <w:tab w:val="left" w:pos="1021"/>
      </w:tabs>
      <w:spacing w:before="60" w:after="60"/>
      <w:ind w:left="1020" w:hanging="340"/>
    </w:pPr>
  </w:style>
  <w:style w:type="paragraph" w:styleId="List4">
    <w:name w:val="List 4"/>
    <w:basedOn w:val="BodyText"/>
    <w:rsid w:val="00E85054"/>
    <w:pPr>
      <w:tabs>
        <w:tab w:val="left" w:pos="1361"/>
      </w:tabs>
      <w:spacing w:before="60" w:after="60"/>
      <w:ind w:left="1361" w:hanging="340"/>
    </w:pPr>
  </w:style>
  <w:style w:type="paragraph" w:styleId="List5">
    <w:name w:val="List 5"/>
    <w:basedOn w:val="BodyText"/>
    <w:rsid w:val="00E85054"/>
    <w:pPr>
      <w:tabs>
        <w:tab w:val="left" w:pos="1701"/>
      </w:tabs>
      <w:spacing w:before="60" w:after="60"/>
      <w:ind w:left="1701" w:hanging="340"/>
    </w:pPr>
  </w:style>
  <w:style w:type="paragraph" w:styleId="ListBullet3">
    <w:name w:val="List Bullet 3"/>
    <w:basedOn w:val="List3"/>
    <w:rsid w:val="00E85054"/>
    <w:pPr>
      <w:numPr>
        <w:numId w:val="15"/>
      </w:numPr>
      <w:tabs>
        <w:tab w:val="clear" w:pos="1021"/>
      </w:tabs>
      <w:ind w:left="1037" w:hanging="357"/>
    </w:pPr>
  </w:style>
  <w:style w:type="paragraph" w:styleId="ListBullet4">
    <w:name w:val="List Bullet 4"/>
    <w:basedOn w:val="List4"/>
    <w:rsid w:val="00E85054"/>
    <w:pPr>
      <w:numPr>
        <w:numId w:val="3"/>
      </w:numPr>
    </w:pPr>
  </w:style>
  <w:style w:type="paragraph" w:styleId="ListBullet5">
    <w:name w:val="List Bullet 5"/>
    <w:basedOn w:val="List5"/>
    <w:rsid w:val="00E85054"/>
    <w:pPr>
      <w:numPr>
        <w:numId w:val="4"/>
      </w:numPr>
    </w:pPr>
  </w:style>
  <w:style w:type="paragraph" w:styleId="ListContinue2">
    <w:name w:val="List Continue 2"/>
    <w:basedOn w:val="List2"/>
    <w:rsid w:val="00E85054"/>
    <w:pPr>
      <w:ind w:firstLine="0"/>
    </w:pPr>
  </w:style>
  <w:style w:type="paragraph" w:styleId="ListContinue3">
    <w:name w:val="List Continue 3"/>
    <w:basedOn w:val="List3"/>
    <w:rsid w:val="00E85054"/>
    <w:pPr>
      <w:ind w:left="1021" w:firstLine="0"/>
    </w:pPr>
  </w:style>
  <w:style w:type="paragraph" w:styleId="ListContinue4">
    <w:name w:val="List Continue 4"/>
    <w:basedOn w:val="List4"/>
    <w:rsid w:val="00E85054"/>
    <w:pPr>
      <w:ind w:firstLine="0"/>
    </w:pPr>
  </w:style>
  <w:style w:type="paragraph" w:styleId="ListContinue5">
    <w:name w:val="List Continue 5"/>
    <w:basedOn w:val="List5"/>
    <w:rsid w:val="00E85054"/>
    <w:pPr>
      <w:ind w:firstLine="0"/>
    </w:pPr>
  </w:style>
  <w:style w:type="paragraph" w:styleId="ListNumber3">
    <w:name w:val="List Number 3"/>
    <w:basedOn w:val="List3"/>
    <w:rsid w:val="00E85054"/>
    <w:pPr>
      <w:numPr>
        <w:numId w:val="5"/>
      </w:numPr>
    </w:pPr>
  </w:style>
  <w:style w:type="paragraph" w:styleId="ListNumber4">
    <w:name w:val="List Number 4"/>
    <w:basedOn w:val="List4"/>
    <w:rsid w:val="00E85054"/>
    <w:pPr>
      <w:numPr>
        <w:numId w:val="6"/>
      </w:numPr>
    </w:pPr>
  </w:style>
  <w:style w:type="paragraph" w:styleId="ListNumber5">
    <w:name w:val="List Number 5"/>
    <w:basedOn w:val="List5"/>
    <w:rsid w:val="00E85054"/>
    <w:pPr>
      <w:numPr>
        <w:numId w:val="7"/>
      </w:numPr>
    </w:pPr>
  </w:style>
  <w:style w:type="paragraph" w:styleId="BlockText">
    <w:name w:val="Block Text"/>
    <w:basedOn w:val="Normal"/>
    <w:rsid w:val="00E85054"/>
    <w:pPr>
      <w:spacing w:after="120"/>
      <w:ind w:left="1440" w:right="1440"/>
    </w:pPr>
  </w:style>
  <w:style w:type="character" w:customStyle="1" w:styleId="Subscript">
    <w:name w:val="Subscript"/>
    <w:basedOn w:val="DefaultParagraphFont"/>
    <w:rsid w:val="00E85054"/>
    <w:rPr>
      <w:sz w:val="16"/>
      <w:vertAlign w:val="subscript"/>
    </w:rPr>
  </w:style>
  <w:style w:type="character" w:customStyle="1" w:styleId="Superscript">
    <w:name w:val="Superscript"/>
    <w:basedOn w:val="DefaultParagraphFont"/>
    <w:rsid w:val="00E85054"/>
    <w:rPr>
      <w:sz w:val="16"/>
      <w:vertAlign w:val="superscript"/>
    </w:rPr>
  </w:style>
  <w:style w:type="character" w:customStyle="1" w:styleId="Symbols">
    <w:name w:val="Symbols"/>
    <w:basedOn w:val="DefaultParagraphFont"/>
    <w:rsid w:val="00E85054"/>
    <w:rPr>
      <w:rFonts w:ascii="Symbol" w:hAnsi="Symbol"/>
    </w:rPr>
  </w:style>
  <w:style w:type="character" w:customStyle="1" w:styleId="MenuOptions">
    <w:name w:val="Menu Options"/>
    <w:basedOn w:val="DefaultParagraphFont"/>
    <w:rsid w:val="00E85054"/>
    <w:rPr>
      <w:rFonts w:ascii="Arial Narrow" w:hAnsi="Arial Narrow"/>
      <w:smallCaps/>
    </w:rPr>
  </w:style>
  <w:style w:type="character" w:customStyle="1" w:styleId="Buttons">
    <w:name w:val="Buttons"/>
    <w:basedOn w:val="DefaultParagraphFont"/>
    <w:rsid w:val="00E85054"/>
    <w:rPr>
      <w:b/>
    </w:rPr>
  </w:style>
  <w:style w:type="character" w:customStyle="1" w:styleId="Underlined">
    <w:name w:val="Underlined"/>
    <w:basedOn w:val="DefaultParagraphFont"/>
    <w:rsid w:val="00E85054"/>
    <w:rPr>
      <w:u w:val="single"/>
    </w:rPr>
  </w:style>
  <w:style w:type="paragraph" w:customStyle="1" w:styleId="TableBodyTextRight">
    <w:name w:val="Table Body Text Right"/>
    <w:basedOn w:val="TableBodyText"/>
    <w:rsid w:val="00E85054"/>
    <w:pPr>
      <w:widowControl w:val="0"/>
      <w:autoSpaceDE w:val="0"/>
      <w:autoSpaceDN w:val="0"/>
      <w:adjustRightInd w:val="0"/>
      <w:jc w:val="right"/>
    </w:pPr>
    <w:rPr>
      <w:rFonts w:cs="Arial"/>
      <w:szCs w:val="18"/>
    </w:rPr>
  </w:style>
  <w:style w:type="paragraph" w:customStyle="1" w:styleId="CopyrightText">
    <w:name w:val="Copyright Text"/>
    <w:basedOn w:val="BodyText"/>
    <w:rsid w:val="00E85054"/>
    <w:rPr>
      <w:sz w:val="18"/>
    </w:rPr>
  </w:style>
  <w:style w:type="paragraph" w:customStyle="1" w:styleId="BodySmallRight">
    <w:name w:val="Body Small Right"/>
    <w:basedOn w:val="BodyTextRight"/>
    <w:rsid w:val="00E85054"/>
    <w:rPr>
      <w:sz w:val="18"/>
      <w:szCs w:val="18"/>
    </w:rPr>
  </w:style>
  <w:style w:type="paragraph" w:customStyle="1" w:styleId="MarginEdition">
    <w:name w:val="Margin Edition"/>
    <w:basedOn w:val="MarginNote"/>
    <w:rsid w:val="00E85054"/>
    <w:pPr>
      <w:spacing w:before="0" w:after="0"/>
    </w:pPr>
    <w:rPr>
      <w:rFonts w:ascii="Times New Roman" w:hAnsi="Times New Roman"/>
      <w:color w:val="999999"/>
    </w:rPr>
  </w:style>
  <w:style w:type="paragraph" w:customStyle="1" w:styleId="Spacer">
    <w:name w:val="Spacer"/>
    <w:basedOn w:val="Normal"/>
    <w:rsid w:val="00E85054"/>
    <w:rPr>
      <w:sz w:val="2"/>
      <w:szCs w:val="2"/>
    </w:rPr>
  </w:style>
  <w:style w:type="character" w:customStyle="1" w:styleId="Small">
    <w:name w:val="Small"/>
    <w:basedOn w:val="DefaultParagraphFont"/>
    <w:rsid w:val="00E85054"/>
    <w:rPr>
      <w:sz w:val="16"/>
    </w:rPr>
  </w:style>
  <w:style w:type="paragraph" w:customStyle="1" w:styleId="WideTable">
    <w:name w:val="Wide Table"/>
    <w:basedOn w:val="Normal"/>
    <w:rsid w:val="00E85054"/>
    <w:pPr>
      <w:ind w:left="-1418"/>
    </w:pPr>
    <w:rPr>
      <w:sz w:val="2"/>
      <w:szCs w:val="2"/>
    </w:rPr>
  </w:style>
  <w:style w:type="character" w:styleId="PageNumber">
    <w:name w:val="page number"/>
    <w:basedOn w:val="DefaultParagraphFont"/>
    <w:rsid w:val="00E85054"/>
  </w:style>
  <w:style w:type="paragraph" w:styleId="Quote">
    <w:name w:val="Quote"/>
    <w:basedOn w:val="Heading1"/>
    <w:link w:val="QuoteChar"/>
    <w:qFormat/>
    <w:rsid w:val="00E85054"/>
    <w:rPr>
      <w:b w:val="0"/>
      <w:sz w:val="72"/>
      <w:szCs w:val="72"/>
      <w:lang w:val="en-NZ"/>
    </w:rPr>
  </w:style>
  <w:style w:type="character" w:customStyle="1" w:styleId="QuoteChar">
    <w:name w:val="Quote Char"/>
    <w:basedOn w:val="DefaultParagraphFont"/>
    <w:link w:val="Quote"/>
    <w:rsid w:val="00E85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054"/>
    <w:pPr>
      <w:pageBreakBefore/>
    </w:pPr>
  </w:style>
  <w:style w:type="paragraph" w:customStyle="1" w:styleId="Border">
    <w:name w:val="Border"/>
    <w:basedOn w:val="Normal"/>
    <w:qFormat/>
    <w:rsid w:val="00E85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054"/>
    <w:rPr>
      <w:b/>
      <w:bCs/>
      <w:i/>
      <w:iCs/>
      <w:color w:val="auto"/>
    </w:rPr>
  </w:style>
  <w:style w:type="paragraph" w:styleId="IntenseQuote">
    <w:name w:val="Intense Quote"/>
    <w:basedOn w:val="Normal"/>
    <w:next w:val="Normal"/>
    <w:link w:val="IntenseQuoteChar"/>
    <w:uiPriority w:val="30"/>
    <w:qFormat/>
    <w:rsid w:val="00E85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0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054"/>
    <w:rPr>
      <w:smallCaps/>
      <w:color w:val="auto"/>
      <w:u w:val="single"/>
    </w:rPr>
  </w:style>
  <w:style w:type="character" w:styleId="IntenseReference">
    <w:name w:val="Intense Reference"/>
    <w:basedOn w:val="DefaultParagraphFont"/>
    <w:uiPriority w:val="32"/>
    <w:qFormat/>
    <w:rsid w:val="00E85054"/>
    <w:rPr>
      <w:b/>
      <w:bCs/>
      <w:smallCaps/>
      <w:color w:val="auto"/>
      <w:spacing w:val="5"/>
      <w:u w:val="single"/>
    </w:rPr>
  </w:style>
  <w:style w:type="paragraph" w:customStyle="1" w:styleId="2ColumnHeading">
    <w:name w:val="2Column Heading"/>
    <w:basedOn w:val="BodyText"/>
    <w:qFormat/>
    <w:rsid w:val="00E85054"/>
    <w:pPr>
      <w:spacing w:after="60"/>
      <w:ind w:left="-2268"/>
    </w:pPr>
    <w:rPr>
      <w:b/>
    </w:rPr>
  </w:style>
  <w:style w:type="paragraph" w:customStyle="1" w:styleId="Heading1TOC">
    <w:name w:val="Heading1 TOC"/>
    <w:basedOn w:val="Normal"/>
    <w:qFormat/>
    <w:rsid w:val="00E85054"/>
    <w:pPr>
      <w:spacing w:before="240" w:after="120"/>
    </w:pPr>
    <w:rPr>
      <w:rFonts w:ascii="Times New Roman" w:hAnsi="Times New Roman"/>
      <w:b/>
      <w:sz w:val="32"/>
    </w:rPr>
  </w:style>
  <w:style w:type="paragraph" w:customStyle="1" w:styleId="Heading2TOC">
    <w:name w:val="Heading2 TOC"/>
    <w:basedOn w:val="Normal"/>
    <w:qFormat/>
    <w:rsid w:val="00E85054"/>
    <w:pPr>
      <w:spacing w:before="240" w:after="60"/>
    </w:pPr>
    <w:rPr>
      <w:rFonts w:ascii="Times New Roman" w:hAnsi="Times New Roman"/>
      <w:b/>
      <w:sz w:val="28"/>
    </w:rPr>
  </w:style>
  <w:style w:type="character" w:customStyle="1" w:styleId="Underline">
    <w:name w:val="Underline"/>
    <w:basedOn w:val="DefaultParagraphFont"/>
    <w:qFormat/>
    <w:rsid w:val="00E85054"/>
    <w:rPr>
      <w:u w:val="single"/>
    </w:rPr>
  </w:style>
  <w:style w:type="character" w:customStyle="1" w:styleId="BoldandItalics">
    <w:name w:val="Bold and Italics"/>
    <w:qFormat/>
    <w:rsid w:val="00E85054"/>
    <w:rPr>
      <w:b/>
      <w:i/>
      <w:u w:val="none"/>
    </w:rPr>
  </w:style>
  <w:style w:type="paragraph" w:styleId="BalloonText">
    <w:name w:val="Balloon Text"/>
    <w:basedOn w:val="Normal"/>
    <w:link w:val="BalloonTextChar"/>
    <w:rsid w:val="00E85054"/>
    <w:rPr>
      <w:rFonts w:ascii="Tahoma" w:hAnsi="Tahoma" w:cs="Tahoma"/>
      <w:sz w:val="16"/>
      <w:szCs w:val="16"/>
    </w:rPr>
  </w:style>
  <w:style w:type="character" w:customStyle="1" w:styleId="BalloonTextChar">
    <w:name w:val="Balloon Text Char"/>
    <w:basedOn w:val="DefaultParagraphFont"/>
    <w:link w:val="BalloonText"/>
    <w:rsid w:val="00E850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0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6920</Characters>
  <Application>Microsoft Office Word</Application>
  <DocSecurity>0</DocSecurity>
  <Lines>261</Lines>
  <Paragraphs>116</Paragraphs>
  <ScaleCrop>false</ScaleCrop>
  <Company>Author-it Software Corporation Ltd.</Company>
  <LinksUpToDate>false</LinksUpToDate>
  <CharactersWithSpaces>7960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CHCNET503C Develop new networks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2012-05-26T14:41:00Z</dcterms:created>
  <dcterms:modified xsi:type="dcterms:W3CDTF">2012-05-26T14:41:00Z</dcterms:modified>
</cp:coreProperties>
</file>