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404" w:rsidP="00997404">
      <w:pPr>
        <w:pStyle w:val="Title"/>
      </w:pPr>
      <w:r>
        <w:fldChar w:fldCharType="begin"/>
      </w:r>
      <w:r>
        <w:instrText xml:space="preserve"> TITLE   \* MERGEFORMAT </w:instrText>
      </w:r>
      <w:r>
        <w:fldChar w:fldCharType="separate"/>
      </w:r>
      <w:r>
        <w:t>CHCEDS423A Assist in production of language resources</w:t>
      </w:r>
      <w:r>
        <w:fldChar w:fldCharType="end"/>
      </w:r>
    </w:p>
    <w:p w:rsidR="00997404" w:rsidP="00997404">
      <w:pPr>
        <w:pStyle w:val="Version"/>
        <w:sectPr w:rsidSect="00D93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02F" w:rsidP="00D9302F">
      <w:pPr>
        <w:pStyle w:val="SuperHeading"/>
      </w:pPr>
      <w:r w:rsidRPr="00D9302F">
        <w:t>CHCEDS423A Assist in production of language resources</w:t>
      </w:r>
    </w:p>
    <w:p w:rsidR="00000000" w:rsidRPr="00D9302F" w:rsidP="00D9302F">
      <w:pPr>
        <w:pStyle w:val="Heading1"/>
      </w:pPr>
      <w:bookmarkStart w:id="1" w:name="O_269093"/>
      <w:bookmarkEnd w:id="1"/>
      <w:r w:rsidRPr="00D9302F">
        <w:t>Modification History</w:t>
      </w:r>
    </w:p>
    <w:p w:rsidR="00000000" w:rsidRPr="00D9302F" w:rsidP="00D9302F">
      <w:pPr>
        <w:pStyle w:val="BodyText"/>
      </w:pPr>
      <w:r w:rsidRPr="00D9302F">
        <w:t>Not Applicable</w:t>
      </w:r>
    </w:p>
    <w:p w:rsidR="00000000" w:rsidRPr="00D9302F" w:rsidP="00D9302F">
      <w:pPr>
        <w:pStyle w:val="AllowPageBreak"/>
      </w:pPr>
    </w:p>
    <w:p w:rsidR="00000000" w:rsidRPr="00D9302F" w:rsidP="00D9302F">
      <w:pPr>
        <w:pStyle w:val="Heading1"/>
      </w:pPr>
      <w:bookmarkStart w:id="2" w:name="O_195712"/>
      <w:bookmarkEnd w:id="2"/>
      <w:r w:rsidRPr="00D9302F">
        <w:t>Unit Descriptor</w:t>
      </w:r>
    </w:p>
    <w:tbl>
      <w:tblPr>
        <w:tblW w:w="0" w:type="auto"/>
        <w:tblLayout w:type="fixed"/>
        <w:tblCellMar>
          <w:left w:w="62" w:type="dxa"/>
          <w:right w:w="62" w:type="dxa"/>
        </w:tblCellMar>
        <w:tblLook w:val="0000"/>
      </w:tblPr>
      <w:tblGrid>
        <w:gridCol w:w="3339"/>
        <w:gridCol w:w="5217"/>
      </w:tblGrid>
      <w:tr w:rsidTr="0099740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This unit deals with the skills and knowledge required by education support workers to ass</w:t>
            </w:r>
            <w:r w:rsidRPr="00D9302F">
              <w:t>ist a teacher in the development and production of language resources to assist students learning where English is a second language</w:t>
            </w:r>
          </w:p>
        </w:tc>
      </w:tr>
    </w:tbl>
    <w:p w:rsidR="00997404" w:rsidP="00D9302F">
      <w:pPr>
        <w:pStyle w:val="BodyText"/>
      </w:pPr>
    </w:p>
    <w:p w:rsidR="00997404" w:rsidP="00D9302F">
      <w:pPr>
        <w:pStyle w:val="BodyText"/>
      </w:pPr>
    </w:p>
    <w:p w:rsidR="00000000" w:rsidRPr="00D9302F" w:rsidP="00D9302F">
      <w:pPr>
        <w:pStyle w:val="Heading1"/>
      </w:pPr>
      <w:bookmarkStart w:id="3" w:name="O_195714"/>
      <w:bookmarkEnd w:id="3"/>
      <w:r w:rsidRPr="00D9302F">
        <w:t>Application of the Unit</w:t>
      </w:r>
    </w:p>
    <w:tbl>
      <w:tblPr>
        <w:tblW w:w="0" w:type="auto"/>
        <w:tblLayout w:type="fixed"/>
        <w:tblCellMar>
          <w:left w:w="62" w:type="dxa"/>
          <w:right w:w="62" w:type="dxa"/>
        </w:tblCellMar>
        <w:tblLook w:val="0000"/>
      </w:tblPr>
      <w:tblGrid>
        <w:gridCol w:w="3349"/>
        <w:gridCol w:w="5207"/>
      </w:tblGrid>
      <w:tr w:rsidTr="0099740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This unit applies to work undertaken with students where English is a second language and education support work involves the development of learning resources with appropriate guidance, support and supervision by a nominated teacher or other education pro</w:t>
            </w:r>
            <w:r w:rsidRPr="00D9302F">
              <w:t>fessional</w:t>
            </w:r>
          </w:p>
        </w:tc>
      </w:tr>
    </w:tbl>
    <w:p w:rsidR="00997404" w:rsidP="00D9302F">
      <w:pPr>
        <w:pStyle w:val="BodyText"/>
      </w:pPr>
    </w:p>
    <w:p w:rsidR="00997404" w:rsidP="00D9302F">
      <w:pPr>
        <w:pStyle w:val="BodyText"/>
      </w:pPr>
    </w:p>
    <w:p w:rsidR="00000000" w:rsidRPr="00D9302F" w:rsidP="00D9302F">
      <w:pPr>
        <w:pStyle w:val="Heading1"/>
      </w:pPr>
      <w:bookmarkStart w:id="4" w:name="O_277353"/>
      <w:bookmarkEnd w:id="4"/>
      <w:r w:rsidRPr="00D9302F">
        <w:t>Licensing/Regulatory Information</w:t>
      </w:r>
    </w:p>
    <w:p w:rsidR="00000000" w:rsidRPr="00D9302F" w:rsidP="00D9302F">
      <w:pPr>
        <w:pStyle w:val="BodyText"/>
      </w:pPr>
      <w:r w:rsidRPr="00D9302F">
        <w:t>Not Applicable</w:t>
      </w:r>
    </w:p>
    <w:p w:rsidR="00000000" w:rsidRPr="00D9302F" w:rsidP="00D9302F">
      <w:pPr>
        <w:pStyle w:val="AllowPageBreak"/>
      </w:pPr>
    </w:p>
    <w:p w:rsidR="00000000" w:rsidRPr="00D9302F" w:rsidP="00D9302F">
      <w:pPr>
        <w:pStyle w:val="Heading1"/>
      </w:pPr>
      <w:bookmarkStart w:id="5" w:name="O_283205"/>
      <w:bookmarkEnd w:id="5"/>
      <w:r w:rsidRPr="00D9302F">
        <w:t>Pre-Requisites</w:t>
      </w:r>
    </w:p>
    <w:p w:rsidR="00000000" w:rsidRPr="00D9302F" w:rsidP="00D9302F">
      <w:pPr>
        <w:pStyle w:val="BodyText"/>
      </w:pPr>
      <w:r w:rsidRPr="00D9302F">
        <w:t>Not Applicable</w:t>
      </w:r>
    </w:p>
    <w:p w:rsidR="00000000" w:rsidRPr="00D9302F" w:rsidP="00D9302F">
      <w:pPr>
        <w:pStyle w:val="AllowPageBreak"/>
      </w:pPr>
    </w:p>
    <w:p w:rsidR="00000000" w:rsidRPr="00D9302F" w:rsidP="00D9302F">
      <w:pPr>
        <w:pStyle w:val="Heading1"/>
      </w:pPr>
      <w:bookmarkStart w:id="6" w:name="O_195713"/>
      <w:bookmarkEnd w:id="6"/>
      <w:r w:rsidRPr="00D9302F">
        <w:t>Employability Skills Information</w:t>
      </w:r>
    </w:p>
    <w:tbl>
      <w:tblPr>
        <w:tblW w:w="0" w:type="auto"/>
        <w:tblLayout w:type="fixed"/>
        <w:tblCellMar>
          <w:left w:w="62" w:type="dxa"/>
          <w:right w:w="62" w:type="dxa"/>
        </w:tblCellMar>
        <w:tblLook w:val="0000"/>
      </w:tblPr>
      <w:tblGrid>
        <w:gridCol w:w="3320"/>
        <w:gridCol w:w="5236"/>
      </w:tblGrid>
      <w:tr w:rsidTr="0099740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This unit contains Employability Skills</w:t>
            </w:r>
          </w:p>
        </w:tc>
      </w:tr>
    </w:tbl>
    <w:p w:rsidR="00997404" w:rsidP="00D9302F">
      <w:pPr>
        <w:pStyle w:val="BodyText"/>
      </w:pPr>
    </w:p>
    <w:p w:rsidR="00997404" w:rsidP="00D9302F">
      <w:pPr>
        <w:pStyle w:val="BodyText"/>
      </w:pPr>
    </w:p>
    <w:p w:rsidR="00000000" w:rsidRPr="00D9302F" w:rsidP="00D9302F">
      <w:pPr>
        <w:pStyle w:val="Heading1"/>
      </w:pPr>
      <w:bookmarkStart w:id="7" w:name="O_287139"/>
      <w:bookmarkEnd w:id="7"/>
      <w:r w:rsidRPr="00D9302F">
        <w:t>Elements and Performance Criteria Pre-Content</w:t>
      </w:r>
    </w:p>
    <w:tbl>
      <w:tblPr>
        <w:tblW w:w="0" w:type="auto"/>
        <w:tblLayout w:type="fixed"/>
        <w:tblCellMar>
          <w:left w:w="62" w:type="dxa"/>
          <w:right w:w="62" w:type="dxa"/>
        </w:tblCellMar>
        <w:tblLook w:val="0000"/>
      </w:tblPr>
      <w:tblGrid>
        <w:gridCol w:w="3369"/>
        <w:gridCol w:w="5702"/>
      </w:tblGrid>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The Performance Criteria specify the level of performance required to demonstrate achievement of the Element. Terms in italics are elabora</w:t>
            </w:r>
            <w:r w:rsidRPr="00D9302F">
              <w:t xml:space="preserve">ted in the Range Statement. </w:t>
            </w:r>
          </w:p>
        </w:tc>
      </w:tr>
    </w:tbl>
    <w:p w:rsidR="00000000" w:rsidRPr="00D9302F" w:rsidP="00D9302F">
      <w:pPr>
        <w:pStyle w:val="BodyText"/>
      </w:pPr>
    </w:p>
    <w:p w:rsidR="00000000" w:rsidRPr="00D9302F" w:rsidP="00D9302F">
      <w:pPr>
        <w:pStyle w:val="AllowPageBreak"/>
      </w:pPr>
    </w:p>
    <w:p w:rsidR="00000000" w:rsidRPr="00D9302F" w:rsidP="00D9302F">
      <w:pPr>
        <w:pStyle w:val="Heading1"/>
      </w:pPr>
      <w:bookmarkStart w:id="8" w:name="O_233806"/>
      <w:bookmarkEnd w:id="8"/>
      <w:r w:rsidRPr="00D9302F">
        <w:t>Elements and Performance Criteria</w:t>
      </w:r>
    </w:p>
    <w:tbl>
      <w:tblPr>
        <w:tblW w:w="0" w:type="auto"/>
        <w:tblLayout w:type="fixed"/>
        <w:tblCellMar>
          <w:left w:w="62" w:type="dxa"/>
          <w:right w:w="62" w:type="dxa"/>
        </w:tblCellMar>
        <w:tblLook w:val="0000"/>
      </w:tblPr>
      <w:tblGrid>
        <w:gridCol w:w="3369"/>
        <w:gridCol w:w="5702"/>
      </w:tblGrid>
      <w:tr w:rsidTr="0099740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PERFORMANCE CRITERIA</w:t>
            </w: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02F">
            <w:pPr>
              <w:pStyle w:val="List"/>
              <w:rPr>
                <w:lang w:val="en-NZ"/>
              </w:rPr>
            </w:pPr>
            <w:r w:rsidRPr="00D9302F">
              <w:t>1.</w:t>
            </w:r>
            <w:r w:rsidRPr="00D9302F">
              <w:tab/>
              <w:t>Identify a range of language resources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1.1</w:t>
            </w:r>
            <w:r w:rsidRPr="00D9302F">
              <w:tab/>
              <w:t>Research and identify different types of</w:t>
            </w:r>
            <w:r w:rsidRPr="00D9302F">
              <w:t xml:space="preserve"> language resources which can be used to present words and/or sentences for learning</w:t>
            </w:r>
          </w:p>
          <w:p w:rsidR="00000000" w:rsidRPr="00D9302F" w:rsidP="00D9302F">
            <w:pPr>
              <w:pStyle w:val="BodyText"/>
            </w:pPr>
            <w:r w:rsidRPr="00D9302F">
              <w:t>1.2</w:t>
            </w:r>
            <w:r w:rsidRPr="00D9302F">
              <w:tab/>
              <w:t xml:space="preserve">Identify </w:t>
            </w:r>
            <w:r w:rsidRPr="00D9302F">
              <w:rPr>
                <w:rStyle w:val="Emphasis"/>
              </w:rPr>
              <w:t>existing language sources</w:t>
            </w:r>
            <w:r w:rsidRPr="00D9302F">
              <w:t xml:space="preserve"> in the community which can be used for assisting the development of resources</w:t>
            </w:r>
          </w:p>
          <w:p w:rsidR="00000000" w:rsidP="00D9302F">
            <w:pPr>
              <w:pStyle w:val="BodyText"/>
              <w:rPr>
                <w:lang w:val="en-NZ"/>
              </w:rPr>
            </w:pPr>
            <w:r w:rsidRPr="00D9302F">
              <w:t>1.3</w:t>
            </w:r>
            <w:r w:rsidRPr="00D9302F">
              <w:tab/>
              <w:t>Identify any additional language resources require</w:t>
            </w:r>
            <w:r w:rsidRPr="00D9302F">
              <w:t>d for use in learning activities</w:t>
            </w: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02F">
            <w:pPr>
              <w:pStyle w:val="List"/>
              <w:rPr>
                <w:lang w:val="en-NZ"/>
              </w:rPr>
            </w:pPr>
            <w:r w:rsidRPr="00D9302F">
              <w:t>2.</w:t>
            </w:r>
            <w:r w:rsidRPr="00D9302F">
              <w:tab/>
              <w:t>Plan for the development of language learning resources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2.1</w:t>
            </w:r>
            <w:r w:rsidRPr="00D9302F">
              <w:tab/>
              <w:t xml:space="preserve">Identify the </w:t>
            </w:r>
            <w:r w:rsidRPr="00D9302F">
              <w:rPr>
                <w:rStyle w:val="Emphasis"/>
              </w:rPr>
              <w:t>intended audience</w:t>
            </w:r>
            <w:r w:rsidRPr="00D9302F">
              <w:t xml:space="preserve"> and purpose of language resources </w:t>
            </w:r>
          </w:p>
          <w:p w:rsidR="00000000" w:rsidRPr="00D9302F" w:rsidP="00D9302F">
            <w:pPr>
              <w:pStyle w:val="BodyText"/>
            </w:pPr>
            <w:r w:rsidRPr="00D9302F">
              <w:t>2.2</w:t>
            </w:r>
            <w:r w:rsidRPr="00D9302F">
              <w:tab/>
              <w:t xml:space="preserve">Establish the </w:t>
            </w:r>
            <w:r w:rsidRPr="00D9302F">
              <w:rPr>
                <w:rStyle w:val="Emphasis"/>
              </w:rPr>
              <w:t>type and form of language resource</w:t>
            </w:r>
            <w:r w:rsidRPr="00D9302F">
              <w:t xml:space="preserve"> required to meet specific learning needs</w:t>
            </w:r>
          </w:p>
          <w:p w:rsidR="00000000" w:rsidRPr="00D9302F" w:rsidP="00D9302F">
            <w:pPr>
              <w:pStyle w:val="BodyText"/>
            </w:pPr>
            <w:r w:rsidRPr="00D9302F">
              <w:t>2.3</w:t>
            </w:r>
            <w:r w:rsidRPr="00D9302F">
              <w:tab/>
              <w:t>Access a range of sources for the development of the language resources</w:t>
            </w:r>
          </w:p>
          <w:p w:rsidR="00000000" w:rsidRPr="00D9302F" w:rsidP="00D9302F">
            <w:pPr>
              <w:pStyle w:val="BodyText"/>
            </w:pPr>
            <w:r w:rsidRPr="00D9302F">
              <w:t>2.4</w:t>
            </w:r>
            <w:r w:rsidRPr="00D9302F">
              <w:tab/>
              <w:t xml:space="preserve">Demonstrate respect for </w:t>
            </w:r>
            <w:r w:rsidRPr="00D9302F">
              <w:rPr>
                <w:rStyle w:val="Emphasis"/>
              </w:rPr>
              <w:t>community protocols</w:t>
            </w:r>
            <w:r w:rsidRPr="00D9302F">
              <w:t xml:space="preserve"> and ownership of language in the development of language resources</w:t>
            </w:r>
          </w:p>
          <w:p w:rsidR="00000000" w:rsidP="00D9302F">
            <w:pPr>
              <w:pStyle w:val="BodyText"/>
              <w:rPr>
                <w:lang w:val="en-NZ"/>
              </w:rPr>
            </w:pPr>
            <w:r w:rsidRPr="00D9302F">
              <w:t>2.5</w:t>
            </w:r>
            <w:r w:rsidRPr="00D9302F">
              <w:tab/>
              <w:t>Plan for the develo</w:t>
            </w:r>
            <w:r w:rsidRPr="00D9302F">
              <w:t>pment of identified language resources</w:t>
            </w: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02F">
            <w:pPr>
              <w:pStyle w:val="List"/>
              <w:rPr>
                <w:lang w:val="en-NZ"/>
              </w:rPr>
            </w:pPr>
            <w:r w:rsidRPr="00D9302F">
              <w:t>3.</w:t>
            </w:r>
            <w:r w:rsidRPr="00D9302F">
              <w:tab/>
              <w:t>Assist teacher to produce language resources</w:t>
            </w:r>
          </w:p>
        </w:tc>
        <w:tc>
          <w:tcPr>
            <w:tcW w:w="570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t>3.1</w:t>
            </w:r>
            <w:r w:rsidRPr="00D9302F">
              <w:tab/>
              <w:t xml:space="preserve">Use </w:t>
            </w:r>
            <w:r w:rsidRPr="00D9302F">
              <w:rPr>
                <w:rStyle w:val="Emphasis"/>
              </w:rPr>
              <w:t>appropriate technology and equipment</w:t>
            </w:r>
            <w:r w:rsidRPr="00D9302F">
              <w:t xml:space="preserve"> to produce language resources</w:t>
            </w:r>
          </w:p>
          <w:p w:rsidR="00000000" w:rsidRPr="00D9302F" w:rsidP="00D9302F">
            <w:pPr>
              <w:pStyle w:val="BodyText"/>
            </w:pPr>
            <w:r w:rsidRPr="00D9302F">
              <w:t>3.2</w:t>
            </w:r>
            <w:r w:rsidRPr="00D9302F">
              <w:tab/>
              <w:t>Consult with students, teachers and community members in the production of language re</w:t>
            </w:r>
            <w:r w:rsidRPr="00D9302F">
              <w:t>sources to ensure protocols are maintained</w:t>
            </w:r>
          </w:p>
          <w:p w:rsidR="00000000" w:rsidRPr="00D9302F" w:rsidP="00D9302F">
            <w:pPr>
              <w:pStyle w:val="BodyText"/>
            </w:pPr>
            <w:r w:rsidRPr="00D9302F">
              <w:t>3.3</w:t>
            </w:r>
            <w:r w:rsidRPr="00D9302F">
              <w:tab/>
              <w:t>Produce language resources in accordance with organisation guidelines for resource production</w:t>
            </w:r>
          </w:p>
          <w:p w:rsidR="00000000" w:rsidP="00D9302F">
            <w:pPr>
              <w:pStyle w:val="BodyText"/>
              <w:rPr>
                <w:lang w:val="en-NZ"/>
              </w:rPr>
            </w:pPr>
            <w:r w:rsidRPr="00D9302F">
              <w:t>3.4</w:t>
            </w:r>
            <w:r w:rsidRPr="00D9302F">
              <w:tab/>
              <w:t>Evaluate the effectiveness of language resources in consultation with students, teachers and community members</w:t>
            </w:r>
          </w:p>
        </w:tc>
      </w:tr>
      <w:tr w:rsidTr="009974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9302F" w:rsidP="00D9302F">
            <w:pPr>
              <w:pStyle w:val="BodyText"/>
            </w:pPr>
          </w:p>
        </w:tc>
      </w:tr>
    </w:tbl>
    <w:p w:rsidR="00997404" w:rsidP="00D9302F">
      <w:pPr>
        <w:pStyle w:val="BodyText"/>
      </w:pPr>
    </w:p>
    <w:p w:rsidR="00997404" w:rsidP="00D9302F">
      <w:pPr>
        <w:pStyle w:val="BodyText"/>
      </w:pPr>
    </w:p>
    <w:p w:rsidR="00000000" w:rsidRPr="00D9302F" w:rsidP="00D9302F">
      <w:pPr>
        <w:pStyle w:val="Heading1"/>
      </w:pPr>
      <w:bookmarkStart w:id="9" w:name="O_257756"/>
      <w:bookmarkEnd w:id="9"/>
      <w:r w:rsidRPr="00D9302F">
        <w:t>Required Skills and Knowledge</w:t>
      </w:r>
    </w:p>
    <w:tbl>
      <w:tblPr>
        <w:tblW w:w="0" w:type="auto"/>
        <w:tblLayout w:type="fixed"/>
        <w:tblCellMar>
          <w:left w:w="62" w:type="dxa"/>
          <w:right w:w="62" w:type="dxa"/>
        </w:tblCellMar>
        <w:tblLook w:val="0000"/>
      </w:tblPr>
      <w:tblGrid>
        <w:gridCol w:w="9072"/>
      </w:tblGrid>
      <w:tr w:rsidTr="009974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REQUIRED SKILLS AND KNOWLEDGE</w:t>
            </w: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t>This describes the essential skills and knowledge and their level required for this unit.</w:t>
            </w: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rPr>
                <w:rStyle w:val="Emphasis"/>
              </w:rPr>
              <w:t>Essential knowledge</w:t>
            </w:r>
            <w:r w:rsidRPr="00D9302F">
              <w:t>:</w:t>
            </w:r>
          </w:p>
          <w:p w:rsidR="00000000" w:rsidRPr="00D9302F" w:rsidP="00D9302F">
            <w:pPr>
              <w:pStyle w:val="BodyText"/>
            </w:pPr>
            <w:r w:rsidRPr="00D9302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9302F" w:rsidP="00D9302F">
            <w:pPr>
              <w:pStyle w:val="BodyText"/>
            </w:pPr>
            <w:r w:rsidRPr="00D9302F">
              <w:t xml:space="preserve">These include </w:t>
            </w:r>
            <w:r w:rsidRPr="00D9302F">
              <w:t>knowledge of:</w:t>
            </w:r>
          </w:p>
          <w:p w:rsidR="00000000" w:rsidRPr="00D9302F" w:rsidP="00D9302F">
            <w:pPr>
              <w:pStyle w:val="ListBullet"/>
            </w:pPr>
            <w:r w:rsidRPr="00D9302F">
              <w:t>Community languages and dialect variations in community of work</w:t>
            </w:r>
          </w:p>
          <w:p w:rsidR="00000000" w:rsidRPr="00D9302F" w:rsidP="00D9302F">
            <w:pPr>
              <w:pStyle w:val="ListBullet"/>
            </w:pPr>
            <w:r w:rsidRPr="00D9302F">
              <w:t>Community protocols for researching and using languages in the community</w:t>
            </w:r>
          </w:p>
          <w:p w:rsidR="00000000" w:rsidRPr="00D9302F" w:rsidP="00D9302F">
            <w:pPr>
              <w:pStyle w:val="ListBullet"/>
            </w:pPr>
            <w:r w:rsidRPr="00D9302F">
              <w:t>Guidelines and procedures for development and production of learning resources</w:t>
            </w:r>
          </w:p>
          <w:p w:rsidR="00000000" w:rsidP="00D9302F">
            <w:pPr>
              <w:pStyle w:val="ListBullet"/>
              <w:rPr>
                <w:lang w:val="en-NZ"/>
              </w:rPr>
            </w:pPr>
            <w:r w:rsidRPr="00D9302F">
              <w:t>Evaluation strategies involving stakeholder participation</w:t>
            </w: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02F" w:rsidP="00D9302F">
            <w:pPr>
              <w:pStyle w:val="BodyText"/>
            </w:pPr>
            <w:r w:rsidRPr="00D9302F">
              <w:rPr>
                <w:rStyle w:val="Emphasis"/>
              </w:rPr>
              <w:t>Essential skills</w:t>
            </w:r>
            <w:r w:rsidRPr="00D9302F">
              <w:t>:</w:t>
            </w:r>
          </w:p>
          <w:p w:rsidR="00000000" w:rsidRPr="00D9302F" w:rsidP="00D9302F">
            <w:pPr>
              <w:pStyle w:val="BodyText"/>
            </w:pPr>
            <w:r w:rsidRPr="00D9302F">
              <w:t>It is critical that the candidate demonstrate the ability to:</w:t>
            </w:r>
          </w:p>
          <w:p w:rsidR="00000000" w:rsidRPr="00D9302F" w:rsidP="00D9302F">
            <w:pPr>
              <w:pStyle w:val="ListBullet"/>
            </w:pPr>
            <w:r w:rsidRPr="00D9302F">
              <w:t>Engage with students and communities where English is not the first language</w:t>
            </w:r>
          </w:p>
          <w:p w:rsidR="00000000" w:rsidRPr="00D9302F" w:rsidP="00D9302F">
            <w:pPr>
              <w:pStyle w:val="ListBullet"/>
            </w:pPr>
            <w:r w:rsidRPr="00D9302F">
              <w:t>Demonstrate respect for language owne</w:t>
            </w:r>
            <w:r w:rsidRPr="00D9302F">
              <w:t>rship in communities where required</w:t>
            </w:r>
          </w:p>
          <w:p w:rsidR="00000000" w:rsidRPr="00D9302F" w:rsidP="00D9302F">
            <w:pPr>
              <w:pStyle w:val="ListBullet"/>
            </w:pPr>
            <w:r w:rsidRPr="00D9302F">
              <w:t>Apply an understanding of community protocols for accessing information for language resource development</w:t>
            </w:r>
          </w:p>
          <w:p w:rsidR="00000000" w:rsidRPr="00D9302F" w:rsidP="00D9302F">
            <w:pPr>
              <w:pStyle w:val="ListBullet"/>
            </w:pPr>
            <w:r w:rsidRPr="00D9302F">
              <w:t>Recognise suitable technologies to the development of resources</w:t>
            </w:r>
          </w:p>
          <w:p w:rsidR="00000000" w:rsidRPr="00D9302F" w:rsidP="00D9302F">
            <w:pPr>
              <w:pStyle w:val="BodyText"/>
            </w:pPr>
          </w:p>
          <w:p w:rsidR="00000000" w:rsidRPr="00D9302F" w:rsidP="00D9302F">
            <w:pPr>
              <w:pStyle w:val="BodyText"/>
            </w:pPr>
            <w:r w:rsidRPr="00D9302F">
              <w:t>In addition, the candidate must be able to effect</w:t>
            </w:r>
            <w:r w:rsidRPr="00D9302F">
              <w:t>ively do the task outlined in elements and performance criteria of this unit, manage the task and manage contingencies in the context of the identified work role</w:t>
            </w:r>
          </w:p>
          <w:p w:rsidR="00000000" w:rsidRPr="00D9302F" w:rsidP="00D9302F">
            <w:pPr>
              <w:pStyle w:val="BodyText"/>
            </w:pPr>
            <w:r w:rsidRPr="00D9302F">
              <w:t>These include the ability to:</w:t>
            </w:r>
          </w:p>
          <w:p w:rsidR="00000000" w:rsidRPr="00D9302F" w:rsidP="00D9302F">
            <w:pPr>
              <w:pStyle w:val="ListBullet"/>
            </w:pPr>
            <w:r w:rsidRPr="00D9302F">
              <w:t xml:space="preserve">Implement strategies for valuing </w:t>
            </w:r>
            <w:r w:rsidRPr="00D9302F">
              <w:t>and celebrating diversity and inclusivity</w:t>
            </w:r>
          </w:p>
          <w:p w:rsidR="00000000" w:rsidRPr="00D9302F" w:rsidP="00D9302F">
            <w:pPr>
              <w:pStyle w:val="ListBullet"/>
            </w:pPr>
            <w:r w:rsidRPr="00D9302F">
              <w:t>Support the and encourage the contributions of stakeholders in the development of resources</w:t>
            </w:r>
          </w:p>
          <w:p w:rsidR="00000000" w:rsidRPr="00D9302F" w:rsidP="00D9302F">
            <w:pPr>
              <w:pStyle w:val="ListBullet"/>
            </w:pPr>
            <w:r w:rsidRPr="00D9302F">
              <w:t>Problem solve for managing specific projects</w:t>
            </w:r>
          </w:p>
          <w:p w:rsidR="00000000" w:rsidRPr="00D9302F" w:rsidP="00D9302F">
            <w:pPr>
              <w:pStyle w:val="ListBullet"/>
            </w:pPr>
            <w:r w:rsidRPr="00D9302F">
              <w:t>Communicate ideas and strategies to people of non English speaking background</w:t>
            </w:r>
          </w:p>
          <w:p w:rsidR="00000000" w:rsidRPr="00D9302F" w:rsidP="00D9302F">
            <w:pPr>
              <w:pStyle w:val="ListBullet"/>
            </w:pPr>
            <w:r w:rsidRPr="00D9302F">
              <w:t xml:space="preserve">Demonstrate commitment respecting the importance of traditional languages </w:t>
            </w:r>
          </w:p>
          <w:p w:rsidR="00000000" w:rsidP="00D9302F">
            <w:pPr>
              <w:pStyle w:val="ListBullet"/>
              <w:rPr>
                <w:lang w:val="en-NZ"/>
              </w:rPr>
            </w:pPr>
            <w:r w:rsidRPr="00D9302F">
              <w:t>Use a range of equipment for the production of a range of resources</w:t>
            </w:r>
          </w:p>
        </w:tc>
      </w:tr>
      <w:tr w:rsidTr="009974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02F" w:rsidP="00D9302F">
            <w:pPr>
              <w:pStyle w:val="BodyText"/>
            </w:pPr>
          </w:p>
        </w:tc>
      </w:tr>
    </w:tbl>
    <w:p w:rsidR="00997404" w:rsidP="00D9302F">
      <w:pPr>
        <w:pStyle w:val="BodyText"/>
      </w:pPr>
    </w:p>
    <w:p w:rsidR="00997404" w:rsidP="00D9302F">
      <w:pPr>
        <w:pStyle w:val="BodyText"/>
      </w:pPr>
    </w:p>
    <w:p w:rsidR="00000000" w:rsidRPr="00D9302F" w:rsidP="00D9302F">
      <w:pPr>
        <w:pStyle w:val="Heading1"/>
      </w:pPr>
      <w:bookmarkStart w:id="10" w:name="O_241790"/>
      <w:bookmarkEnd w:id="10"/>
      <w:r w:rsidRPr="00D9302F">
        <w:t>Evidence Guide</w:t>
      </w:r>
    </w:p>
    <w:tbl>
      <w:tblPr>
        <w:tblW w:w="0" w:type="auto"/>
        <w:tblLayout w:type="fixed"/>
        <w:tblCellMar>
          <w:left w:w="62" w:type="dxa"/>
          <w:right w:w="62" w:type="dxa"/>
        </w:tblCellMar>
        <w:tblLook w:val="0000"/>
      </w:tblPr>
      <w:tblGrid>
        <w:gridCol w:w="3402"/>
        <w:gridCol w:w="5670"/>
      </w:tblGrid>
      <w:tr w:rsidTr="009974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EVIDENCE GUIDE</w:t>
            </w:r>
          </w:p>
        </w:tc>
      </w:tr>
      <w:tr w:rsidTr="00997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t>The evidence guide provides advice on assessment and must be read in conjunction with the Performance Criteria, Required Skills and Knowledge, the Range Statement and the Assessment Guidelines for this Training Package.</w:t>
            </w:r>
          </w:p>
        </w:tc>
      </w:tr>
      <w:tr w:rsidTr="00997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Critical aspects for assessment</w:t>
            </w:r>
            <w:r w:rsidRPr="00D9302F">
              <w:rPr>
                <w:rStyle w:val="Emphasis"/>
              </w:rPr>
              <w:t xml:space="preserve"> and evidence required to demonstrate this unit of competency</w:t>
            </w:r>
            <w:r w:rsidRPr="00D9302F">
              <w:t xml:space="preserve">: </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The individual being assessed must provide evidence of specified essential knowledge as well as skills</w:t>
            </w:r>
          </w:p>
          <w:p w:rsidR="00000000" w:rsidRPr="00D9302F" w:rsidP="00D9302F">
            <w:pPr>
              <w:pStyle w:val="ListBullet"/>
            </w:pPr>
            <w:r w:rsidRPr="00D9302F">
              <w:t>This unit is most appropriately assessed in the workplace or in a simulated workplace setting under the normal range of workplace conditions</w:t>
            </w:r>
          </w:p>
          <w:p w:rsidR="00000000" w:rsidP="00D9302F">
            <w:pPr>
              <w:pStyle w:val="ListBullet"/>
              <w:rPr>
                <w:lang w:val="en-NZ"/>
              </w:rPr>
            </w:pPr>
            <w:r w:rsidRPr="00D9302F">
              <w:t>Assessment must demonstrate consistency of application of skills and knowledge described in this unit of competency</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Access and equity considerations</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All workers in community services should be aware of access, equity and human rights issues in relation to their own area of work</w:t>
            </w:r>
          </w:p>
          <w:p w:rsidR="00000000" w:rsidRPr="00D9302F" w:rsidP="00D9302F">
            <w:pPr>
              <w:pStyle w:val="ListBullet"/>
            </w:pPr>
            <w:r w:rsidRPr="00D9302F">
              <w:t xml:space="preserve">All workers should develop their ability to work in a culturally diverse environment </w:t>
            </w:r>
          </w:p>
          <w:p w:rsidR="00000000" w:rsidRPr="00D9302F" w:rsidP="00D9302F">
            <w:pPr>
              <w:pStyle w:val="ListBullet"/>
            </w:pPr>
            <w:r w:rsidRPr="00D9302F">
              <w:t>In recognition of particular issues facing Aboriginal and Torres Strait Islander communities, workers should be aware of cultural, historical and current issues impacting on Aboriginal and Torres Strait Islander people</w:t>
            </w:r>
          </w:p>
          <w:p w:rsidR="00000000" w:rsidP="00D9302F">
            <w:pPr>
              <w:pStyle w:val="ListBullet"/>
              <w:rPr>
                <w:lang w:val="en-NZ"/>
              </w:rPr>
            </w:pPr>
            <w:r w:rsidRPr="00D9302F">
              <w:t>Assessors and trainers must take into</w:t>
            </w:r>
            <w:r w:rsidRPr="00D9302F">
              <w:t xml:space="preserve"> account relevant access and equity issues, in particular relating to factors impacting on Aboriginal and/or Torres Strait Islander clients and communities</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Context of and specific resources for assessment</w:t>
            </w:r>
            <w:r w:rsidRPr="00D9302F">
              <w:t xml:space="preserve">: </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This unit can be assessed independently, however holistic assessment practice with other community services units of competency is encouraged</w:t>
            </w:r>
          </w:p>
          <w:p w:rsidR="00000000" w:rsidP="00D9302F">
            <w:pPr>
              <w:pStyle w:val="ListBullet"/>
              <w:rPr>
                <w:lang w:val="en-NZ"/>
              </w:rPr>
            </w:pPr>
            <w:r w:rsidRPr="00D9302F">
              <w:t>Resources required for assessment include access to relevant workplace or simulated realistic workplace setting wh</w:t>
            </w:r>
            <w:r w:rsidRPr="00D9302F">
              <w:t>ere assessment may take place</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Method of assessment</w:t>
            </w:r>
            <w:r w:rsidRPr="00D9302F">
              <w:t>:</w:t>
            </w:r>
          </w:p>
        </w:tc>
        <w:tc>
          <w:tcPr>
            <w:tcW w:w="5670" w:type="dxa"/>
            <w:tcBorders>
              <w:top w:val="nil"/>
              <w:left w:val="nil"/>
              <w:bottom w:val="nil"/>
              <w:right w:val="nil"/>
            </w:tcBorders>
            <w:tcMar>
              <w:top w:w="0" w:type="dxa"/>
              <w:left w:w="62" w:type="dxa"/>
              <w:bottom w:w="0" w:type="dxa"/>
              <w:right w:w="62" w:type="dxa"/>
            </w:tcMar>
          </w:tcPr>
          <w:p w:rsidR="00000000" w:rsidP="00D9302F">
            <w:pPr>
              <w:pStyle w:val="ListBullet"/>
              <w:rPr>
                <w:lang w:val="en-NZ"/>
              </w:rPr>
            </w:pPr>
            <w:r w:rsidRPr="00D9302F">
              <w:t>Assessment may include observation, questioning and evidence gathered from a workplace environment</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BodyText"/>
            </w:pPr>
          </w:p>
        </w:tc>
      </w:tr>
    </w:tbl>
    <w:p w:rsidR="00997404" w:rsidP="00D9302F">
      <w:pPr>
        <w:pStyle w:val="BodyText"/>
      </w:pPr>
    </w:p>
    <w:p w:rsidR="00997404" w:rsidP="00D9302F">
      <w:pPr>
        <w:pStyle w:val="BodyText"/>
      </w:pPr>
    </w:p>
    <w:p w:rsidR="00000000" w:rsidRPr="00D9302F" w:rsidP="00D9302F">
      <w:pPr>
        <w:pStyle w:val="Heading1"/>
      </w:pPr>
      <w:bookmarkStart w:id="11" w:name="O_249773"/>
      <w:bookmarkEnd w:id="11"/>
      <w:r w:rsidRPr="00D9302F">
        <w:t>Range Statement</w:t>
      </w:r>
    </w:p>
    <w:tbl>
      <w:tblPr>
        <w:tblW w:w="0" w:type="auto"/>
        <w:tblLayout w:type="fixed"/>
        <w:tblCellMar>
          <w:left w:w="62" w:type="dxa"/>
          <w:right w:w="62" w:type="dxa"/>
        </w:tblCellMar>
        <w:tblLook w:val="0000"/>
      </w:tblPr>
      <w:tblGrid>
        <w:gridCol w:w="3402"/>
        <w:gridCol w:w="5670"/>
      </w:tblGrid>
      <w:tr w:rsidTr="009974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SpecialBold"/>
              </w:rPr>
              <w:t>RANGE STATEMENT</w:t>
            </w:r>
          </w:p>
        </w:tc>
      </w:tr>
      <w:tr w:rsidTr="00997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t>The Range Statement relates to the unit of competency as a whole. It allows for different work environments and situations that may affect performance. Add any essential operating conditions that may be present with training and assessment depending on the</w:t>
            </w:r>
            <w:r w:rsidRPr="00D9302F">
              <w:t xml:space="preserve"> work situation, needs of the candidate, accessibility of the item, and local industry and regional contexts.</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Existing language sources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Elders</w:t>
            </w:r>
          </w:p>
          <w:p w:rsidR="00000000" w:rsidRPr="00D9302F" w:rsidP="00D9302F">
            <w:pPr>
              <w:pStyle w:val="ListBullet"/>
            </w:pPr>
            <w:r w:rsidRPr="00D9302F">
              <w:t>Community custodians</w:t>
            </w:r>
          </w:p>
          <w:p w:rsidR="00000000" w:rsidRPr="00D9302F" w:rsidP="00D9302F">
            <w:pPr>
              <w:pStyle w:val="ListBullet"/>
            </w:pPr>
            <w:r w:rsidRPr="00D9302F">
              <w:t>Fluent speakers of the language</w:t>
            </w:r>
          </w:p>
          <w:p w:rsidR="00000000" w:rsidRPr="00D9302F" w:rsidP="00D9302F">
            <w:pPr>
              <w:pStyle w:val="ListBullet"/>
            </w:pPr>
            <w:r w:rsidRPr="00D9302F">
              <w:t>Documents written in the language</w:t>
            </w:r>
          </w:p>
          <w:p w:rsidR="00000000" w:rsidRPr="00D9302F" w:rsidP="00D9302F">
            <w:pPr>
              <w:pStyle w:val="ListBullet"/>
            </w:pPr>
            <w:r w:rsidRPr="00D9302F">
              <w:t>Internet sources</w:t>
            </w:r>
          </w:p>
          <w:p w:rsidR="00000000" w:rsidP="00D9302F">
            <w:pPr>
              <w:pStyle w:val="ListBullet"/>
              <w:rPr>
                <w:lang w:val="en-NZ"/>
              </w:rPr>
            </w:pPr>
            <w:r w:rsidRPr="00D9302F">
              <w:t>Library</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Intended audience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Students of all ages</w:t>
            </w:r>
          </w:p>
          <w:p w:rsidR="00000000" w:rsidRPr="00D9302F" w:rsidP="00D9302F">
            <w:pPr>
              <w:pStyle w:val="ListBullet"/>
            </w:pPr>
            <w:r w:rsidRPr="00D9302F">
              <w:t>Language learners</w:t>
            </w:r>
          </w:p>
          <w:p w:rsidR="00000000" w:rsidRPr="00D9302F" w:rsidP="00D9302F">
            <w:pPr>
              <w:pStyle w:val="ListBullet"/>
            </w:pPr>
            <w:r w:rsidRPr="00D9302F">
              <w:t>Language tutors</w:t>
            </w:r>
          </w:p>
          <w:p w:rsidR="00000000" w:rsidRPr="00D9302F" w:rsidP="00D9302F">
            <w:pPr>
              <w:pStyle w:val="ListBullet"/>
            </w:pPr>
            <w:r w:rsidRPr="00D9302F">
              <w:t>Language teachers</w:t>
            </w:r>
          </w:p>
          <w:p w:rsidR="00000000" w:rsidP="00D9302F">
            <w:pPr>
              <w:pStyle w:val="ListBullet"/>
              <w:rPr>
                <w:lang w:val="en-NZ"/>
              </w:rPr>
            </w:pPr>
            <w:r w:rsidRPr="00D9302F">
              <w:t>Community members</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Type and form of language resource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Posters</w:t>
            </w:r>
          </w:p>
          <w:p w:rsidR="00000000" w:rsidRPr="00D9302F" w:rsidP="00D9302F">
            <w:pPr>
              <w:pStyle w:val="ListBullet"/>
            </w:pPr>
            <w:r w:rsidRPr="00D9302F">
              <w:t>Cards</w:t>
            </w:r>
          </w:p>
          <w:p w:rsidR="00000000" w:rsidRPr="00D9302F" w:rsidP="00D9302F">
            <w:pPr>
              <w:pStyle w:val="ListBullet"/>
            </w:pPr>
            <w:r w:rsidRPr="00D9302F">
              <w:t>Audio tapes</w:t>
            </w:r>
          </w:p>
          <w:p w:rsidR="00000000" w:rsidRPr="00D9302F" w:rsidP="00D9302F">
            <w:pPr>
              <w:pStyle w:val="ListBullet"/>
            </w:pPr>
            <w:r w:rsidRPr="00D9302F">
              <w:t>Books</w:t>
            </w:r>
          </w:p>
          <w:p w:rsidR="00000000" w:rsidP="00D9302F">
            <w:pPr>
              <w:pStyle w:val="ListBullet"/>
              <w:rPr>
                <w:lang w:val="en-NZ"/>
              </w:rPr>
            </w:pPr>
            <w:r w:rsidRPr="00D9302F">
              <w:t>Visual media forms</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Purpose for resource development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Language learning</w:t>
            </w:r>
          </w:p>
          <w:p w:rsidR="00000000" w:rsidRPr="00D9302F" w:rsidP="00D9302F">
            <w:pPr>
              <w:pStyle w:val="ListBullet"/>
            </w:pPr>
            <w:r w:rsidRPr="00D9302F">
              <w:t>Use in a range of learning activities including:</w:t>
            </w:r>
          </w:p>
          <w:p w:rsidR="00000000" w:rsidRPr="00D9302F" w:rsidP="00D9302F">
            <w:pPr>
              <w:pStyle w:val="ListBullet2"/>
            </w:pPr>
            <w:r w:rsidRPr="00D9302F">
              <w:t>reading</w:t>
            </w:r>
          </w:p>
          <w:p w:rsidR="00000000" w:rsidRPr="00D9302F" w:rsidP="00D9302F">
            <w:pPr>
              <w:pStyle w:val="ListBullet2"/>
            </w:pPr>
            <w:r w:rsidRPr="00D9302F">
              <w:t>writing</w:t>
            </w:r>
          </w:p>
          <w:p w:rsidR="00000000" w:rsidRPr="00D9302F" w:rsidP="00D9302F">
            <w:pPr>
              <w:pStyle w:val="ListBullet2"/>
            </w:pPr>
            <w:r w:rsidRPr="00D9302F">
              <w:t>numeracy</w:t>
            </w:r>
          </w:p>
          <w:p w:rsidR="00000000" w:rsidRPr="00D9302F" w:rsidP="00D9302F">
            <w:pPr>
              <w:pStyle w:val="ListBullet"/>
            </w:pPr>
            <w:r w:rsidRPr="00D9302F">
              <w:t>Passing on oral histories</w:t>
            </w:r>
          </w:p>
          <w:p w:rsidR="00000000" w:rsidRPr="00D9302F" w:rsidP="00D9302F">
            <w:pPr>
              <w:pStyle w:val="ListBullet"/>
            </w:pPr>
            <w:r w:rsidRPr="00D9302F">
              <w:t>Language maintenance projects</w:t>
            </w:r>
          </w:p>
          <w:p w:rsidR="00000000" w:rsidRPr="00D9302F" w:rsidP="00D9302F">
            <w:pPr>
              <w:pStyle w:val="ListBullet"/>
            </w:pPr>
            <w:r w:rsidRPr="00D9302F">
              <w:t>Maintaining culture</w:t>
            </w:r>
          </w:p>
          <w:p w:rsidR="00000000" w:rsidP="00D9302F">
            <w:pPr>
              <w:pStyle w:val="ListBullet"/>
              <w:rPr>
                <w:lang w:val="en-NZ"/>
              </w:rPr>
            </w:pPr>
            <w:r w:rsidRPr="00D9302F">
              <w:t>Supporting diversity in the community or education environment</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Community protocols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Discussing content of intended resources with one or several:</w:t>
            </w:r>
          </w:p>
          <w:p w:rsidR="00000000" w:rsidRPr="00D9302F" w:rsidP="00D9302F">
            <w:pPr>
              <w:pStyle w:val="ListBullet2"/>
            </w:pPr>
            <w:r w:rsidRPr="00D9302F">
              <w:t>elders</w:t>
            </w:r>
          </w:p>
          <w:p w:rsidR="00000000" w:rsidRPr="00D9302F" w:rsidP="00D9302F">
            <w:pPr>
              <w:pStyle w:val="ListBullet2"/>
            </w:pPr>
            <w:r w:rsidRPr="00D9302F">
              <w:t>community council members</w:t>
            </w:r>
          </w:p>
          <w:p w:rsidR="00000000" w:rsidRPr="00D9302F" w:rsidP="00D9302F">
            <w:pPr>
              <w:pStyle w:val="ListBullet2"/>
            </w:pPr>
            <w:r w:rsidRPr="00D9302F">
              <w:t>custodians</w:t>
            </w:r>
          </w:p>
          <w:p w:rsidR="00000000" w:rsidRPr="00D9302F" w:rsidP="00D9302F">
            <w:pPr>
              <w:pStyle w:val="ListBullet2"/>
            </w:pPr>
            <w:r w:rsidRPr="00D9302F">
              <w:t>language committee members</w:t>
            </w:r>
          </w:p>
          <w:p w:rsidR="00000000" w:rsidRPr="00D9302F" w:rsidP="00D9302F">
            <w:pPr>
              <w:pStyle w:val="ListBullet2"/>
            </w:pPr>
            <w:r w:rsidRPr="00D9302F">
              <w:t xml:space="preserve">clan leaders </w:t>
            </w:r>
          </w:p>
          <w:p w:rsidR="00000000" w:rsidRPr="00D9302F" w:rsidP="00D9302F">
            <w:pPr>
              <w:pStyle w:val="ListBullet"/>
            </w:pPr>
            <w:r w:rsidRPr="00D9302F">
              <w:t>Obtaining permission to develop language resources</w:t>
            </w:r>
          </w:p>
          <w:p w:rsidR="00000000" w:rsidP="00D9302F">
            <w:pPr>
              <w:pStyle w:val="ListBullet"/>
              <w:rPr>
                <w:lang w:val="en-NZ"/>
              </w:rPr>
            </w:pPr>
            <w:r w:rsidRPr="00D9302F">
              <w:t>Discussing language ownership issues</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02F">
            <w:pPr>
              <w:pStyle w:val="BodyText"/>
              <w:rPr>
                <w:lang w:val="en-NZ"/>
              </w:rPr>
            </w:pPr>
            <w:r w:rsidRPr="00D9302F">
              <w:rPr>
                <w:rStyle w:val="Emphasis"/>
              </w:rPr>
              <w:t>Appropriate technology and equipment may include</w:t>
            </w:r>
            <w:r w:rsidRPr="00D9302F">
              <w:t>:</w:t>
            </w: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ListBullet"/>
            </w:pPr>
            <w:r w:rsidRPr="00D9302F">
              <w:t>CD Rom</w:t>
            </w:r>
          </w:p>
          <w:p w:rsidR="00000000" w:rsidRPr="00D9302F" w:rsidP="00D9302F">
            <w:pPr>
              <w:pStyle w:val="ListBullet"/>
            </w:pPr>
            <w:r w:rsidRPr="00D9302F">
              <w:t>Disks</w:t>
            </w:r>
          </w:p>
          <w:p w:rsidR="00000000" w:rsidRPr="00D9302F" w:rsidP="00D9302F">
            <w:pPr>
              <w:pStyle w:val="ListBullet"/>
            </w:pPr>
            <w:r w:rsidRPr="00D9302F">
              <w:t>DAT recorder</w:t>
            </w:r>
          </w:p>
          <w:p w:rsidR="00000000" w:rsidRPr="00D9302F" w:rsidP="00D9302F">
            <w:pPr>
              <w:pStyle w:val="ListBullet"/>
            </w:pPr>
            <w:r w:rsidRPr="00D9302F">
              <w:t>Video camera</w:t>
            </w:r>
          </w:p>
          <w:p w:rsidR="00000000" w:rsidRPr="00D9302F" w:rsidP="00D9302F">
            <w:pPr>
              <w:pStyle w:val="ListBullet"/>
            </w:pPr>
            <w:r w:rsidRPr="00D9302F">
              <w:t>Computer</w:t>
            </w:r>
          </w:p>
          <w:p w:rsidR="00000000" w:rsidRPr="00D9302F" w:rsidP="00D9302F">
            <w:pPr>
              <w:pStyle w:val="ListBullet"/>
            </w:pPr>
            <w:r w:rsidRPr="00D9302F">
              <w:t>Cameras</w:t>
            </w:r>
          </w:p>
          <w:p w:rsidR="00000000" w:rsidRPr="00D9302F" w:rsidP="00D9302F">
            <w:pPr>
              <w:pStyle w:val="ListBullet"/>
            </w:pPr>
            <w:r w:rsidRPr="00D9302F">
              <w:t>Internet</w:t>
            </w:r>
          </w:p>
          <w:p w:rsidR="00000000" w:rsidRPr="00D9302F" w:rsidP="00D9302F">
            <w:pPr>
              <w:pStyle w:val="ListBullet"/>
            </w:pPr>
            <w:r w:rsidRPr="00D9302F">
              <w:t>Desk top publishing software</w:t>
            </w:r>
          </w:p>
          <w:p w:rsidR="00000000" w:rsidP="00D9302F">
            <w:pPr>
              <w:pStyle w:val="ListBullet"/>
              <w:rPr>
                <w:lang w:val="en-NZ"/>
              </w:rPr>
            </w:pPr>
            <w:r w:rsidRPr="00D9302F">
              <w:t xml:space="preserve">Language teaching computer games </w:t>
            </w:r>
          </w:p>
        </w:tc>
      </w:tr>
      <w:tr w:rsidTr="009974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302F" w:rsidP="00D9302F">
            <w:pPr>
              <w:pStyle w:val="BodyText"/>
            </w:pPr>
          </w:p>
        </w:tc>
      </w:tr>
    </w:tbl>
    <w:p w:rsidR="00997404" w:rsidP="00D9302F">
      <w:pPr>
        <w:pStyle w:val="BodyText"/>
      </w:pPr>
    </w:p>
    <w:p w:rsidR="00997404" w:rsidP="00D9302F">
      <w:pPr>
        <w:pStyle w:val="BodyText"/>
      </w:pPr>
    </w:p>
    <w:p w:rsidR="00000000" w:rsidRPr="00D9302F" w:rsidP="00D9302F">
      <w:pPr>
        <w:pStyle w:val="Heading1"/>
      </w:pPr>
      <w:bookmarkStart w:id="12" w:name="O_294078"/>
      <w:bookmarkEnd w:id="12"/>
      <w:r w:rsidRPr="00D9302F">
        <w:t>Unit Sector(s)</w:t>
      </w:r>
    </w:p>
    <w:p w:rsidR="00000000" w:rsidRPr="00D9302F" w:rsidP="00D9302F">
      <w:pPr>
        <w:pStyle w:val="BodyText"/>
      </w:pPr>
      <w:r w:rsidRPr="00D9302F">
        <w:t>Not Applicable</w:t>
      </w:r>
    </w:p>
    <w:p w:rsidR="00000000" w:rsidRPr="00D9302F" w:rsidP="00D9302F"/>
    <w:sectPr w:rsidSect="00D93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404" w:rsidP="00997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04" w:rsidP="00D93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7404" w:rsidP="00D930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7404" w:rsidP="00D930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404" w:rsidP="009974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04" w:rsidP="00D9302F">
    <w:pPr>
      <w:pStyle w:val="Header"/>
      <w:framePr w:wrap="around"/>
    </w:pPr>
    <w:r>
      <w:fldChar w:fldCharType="begin"/>
    </w:r>
    <w:r>
      <w:instrText xml:space="preserve"> TITLE   \* MERGEFORMAT </w:instrText>
    </w:r>
    <w:r>
      <w:fldChar w:fldCharType="separate"/>
    </w:r>
    <w:r>
      <w:t>CHCEDS423A Assist in production of language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7404" w:rsidP="00D930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E9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20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C0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0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02F"/>
    <w:pPr>
      <w:spacing w:before="360" w:after="60"/>
      <w:outlineLvl w:val="0"/>
    </w:pPr>
    <w:rPr>
      <w:sz w:val="32"/>
    </w:rPr>
  </w:style>
  <w:style w:type="paragraph" w:styleId="Heading2">
    <w:name w:val="heading 2"/>
    <w:basedOn w:val="HeadingBase"/>
    <w:next w:val="BodyText"/>
    <w:link w:val="Heading2Char"/>
    <w:qFormat/>
    <w:rsid w:val="00D9302F"/>
    <w:pPr>
      <w:keepLines/>
      <w:spacing w:before="240" w:after="120"/>
      <w:outlineLvl w:val="1"/>
    </w:pPr>
    <w:rPr>
      <w:sz w:val="28"/>
      <w:szCs w:val="40"/>
    </w:rPr>
  </w:style>
  <w:style w:type="paragraph" w:styleId="Heading3">
    <w:name w:val="heading 3"/>
    <w:basedOn w:val="HeadingBase"/>
    <w:next w:val="BodyText"/>
    <w:link w:val="Heading3Char"/>
    <w:qFormat/>
    <w:rsid w:val="00D9302F"/>
    <w:pPr>
      <w:spacing w:before="180" w:after="120"/>
      <w:outlineLvl w:val="2"/>
    </w:pPr>
    <w:rPr>
      <w:spacing w:val="-10"/>
      <w:kern w:val="32"/>
    </w:rPr>
  </w:style>
  <w:style w:type="paragraph" w:styleId="Heading4">
    <w:name w:val="heading 4"/>
    <w:basedOn w:val="HeadingBase"/>
    <w:next w:val="BodyText"/>
    <w:link w:val="Heading4Char"/>
    <w:qFormat/>
    <w:rsid w:val="00D9302F"/>
    <w:pPr>
      <w:spacing w:before="160" w:after="120"/>
      <w:outlineLvl w:val="3"/>
    </w:pPr>
    <w:rPr>
      <w:sz w:val="22"/>
    </w:rPr>
  </w:style>
  <w:style w:type="paragraph" w:styleId="Heading5">
    <w:name w:val="heading 5"/>
    <w:basedOn w:val="HeadingBase"/>
    <w:next w:val="Normal"/>
    <w:link w:val="Heading5Char"/>
    <w:qFormat/>
    <w:rsid w:val="00D9302F"/>
    <w:pPr>
      <w:spacing w:before="80"/>
      <w:outlineLvl w:val="4"/>
    </w:pPr>
    <w:rPr>
      <w:color w:val="918585"/>
      <w:sz w:val="20"/>
    </w:rPr>
  </w:style>
  <w:style w:type="paragraph" w:styleId="Heading6">
    <w:name w:val="heading 6"/>
    <w:basedOn w:val="HeadingBase"/>
    <w:next w:val="Normal"/>
    <w:link w:val="Heading6Char"/>
    <w:qFormat/>
    <w:rsid w:val="00D9302F"/>
    <w:pPr>
      <w:spacing w:before="60"/>
      <w:outlineLvl w:val="5"/>
    </w:pPr>
    <w:rPr>
      <w:color w:val="918585"/>
      <w:sz w:val="20"/>
    </w:rPr>
  </w:style>
  <w:style w:type="paragraph" w:styleId="Heading7">
    <w:name w:val="heading 7"/>
    <w:basedOn w:val="Normal"/>
    <w:next w:val="Normal"/>
    <w:link w:val="Heading7Char"/>
    <w:qFormat/>
    <w:rsid w:val="00D9302F"/>
    <w:pPr>
      <w:ind w:left="720"/>
      <w:outlineLvl w:val="6"/>
    </w:pPr>
    <w:rPr>
      <w:i/>
    </w:rPr>
  </w:style>
  <w:style w:type="paragraph" w:styleId="Heading8">
    <w:name w:val="heading 8"/>
    <w:basedOn w:val="Normal"/>
    <w:next w:val="Normal"/>
    <w:link w:val="Heading8Char"/>
    <w:qFormat/>
    <w:rsid w:val="00D9302F"/>
    <w:pPr>
      <w:ind w:left="720"/>
      <w:outlineLvl w:val="7"/>
    </w:pPr>
    <w:rPr>
      <w:i/>
    </w:rPr>
  </w:style>
  <w:style w:type="paragraph" w:styleId="Heading9">
    <w:name w:val="heading 9"/>
    <w:basedOn w:val="Normal"/>
    <w:next w:val="Normal"/>
    <w:link w:val="Heading9Char"/>
    <w:qFormat/>
    <w:rsid w:val="00D9302F"/>
    <w:pPr>
      <w:ind w:left="720"/>
      <w:outlineLvl w:val="8"/>
    </w:pPr>
    <w:rPr>
      <w:i/>
    </w:rPr>
  </w:style>
  <w:style w:type="character" w:default="1" w:styleId="DefaultParagraphFont">
    <w:name w:val="Default Paragraph Font"/>
    <w:uiPriority w:val="1"/>
    <w:unhideWhenUsed/>
    <w:rsid w:val="00D93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02F"/>
  </w:style>
  <w:style w:type="character" w:customStyle="1" w:styleId="Heading1Char">
    <w:name w:val="Heading 1 Char"/>
    <w:link w:val="Heading1"/>
    <w:rsid w:val="00D9302F"/>
    <w:rPr>
      <w:rFonts w:ascii="Times New Roman" w:eastAsia="Times New Roman" w:hAnsi="Times New Roman" w:cs="Times New Roman"/>
      <w:b/>
      <w:sz w:val="32"/>
      <w:szCs w:val="20"/>
      <w:lang w:eastAsia="en-US"/>
    </w:rPr>
  </w:style>
  <w:style w:type="paragraph" w:styleId="BodyText">
    <w:name w:val="Body Text"/>
    <w:basedOn w:val="Normal"/>
    <w:link w:val="BodyTextChar"/>
    <w:rsid w:val="00D9302F"/>
    <w:pPr>
      <w:spacing w:before="120" w:after="120"/>
      <w:contextualSpacing/>
    </w:pPr>
    <w:rPr>
      <w:rFonts w:ascii="Times New Roman" w:hAnsi="Times New Roman"/>
      <w:sz w:val="24"/>
      <w:szCs w:val="22"/>
    </w:rPr>
  </w:style>
  <w:style w:type="character" w:customStyle="1" w:styleId="BodyTextChar">
    <w:name w:val="Body Text Char"/>
    <w:link w:val="BodyText"/>
    <w:rsid w:val="00D9302F"/>
    <w:rPr>
      <w:rFonts w:ascii="Times New Roman" w:eastAsia="Times New Roman" w:hAnsi="Times New Roman" w:cs="Times New Roman"/>
      <w:sz w:val="24"/>
      <w:lang w:val="en-US" w:eastAsia="en-US"/>
    </w:rPr>
  </w:style>
  <w:style w:type="paragraph" w:styleId="Footer">
    <w:name w:val="footer"/>
    <w:basedOn w:val="Normal"/>
    <w:link w:val="FooterChar"/>
    <w:rsid w:val="00D93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302F"/>
    <w:rPr>
      <w:rFonts w:ascii="Times New Roman" w:eastAsia="Times New Roman" w:hAnsi="Times New Roman" w:cs="Times New Roman"/>
      <w:sz w:val="16"/>
      <w:lang w:val="en-US" w:eastAsia="en-US"/>
    </w:rPr>
  </w:style>
  <w:style w:type="paragraph" w:styleId="List">
    <w:name w:val="List"/>
    <w:basedOn w:val="BodyText"/>
    <w:next w:val="BodyText"/>
    <w:rsid w:val="00D9302F"/>
    <w:pPr>
      <w:tabs>
        <w:tab w:val="left" w:pos="340"/>
      </w:tabs>
      <w:spacing w:before="60" w:after="60"/>
      <w:ind w:left="340" w:hanging="340"/>
    </w:pPr>
  </w:style>
  <w:style w:type="paragraph" w:styleId="ListBullet">
    <w:name w:val="List Bullet"/>
    <w:basedOn w:val="List"/>
    <w:rsid w:val="00D9302F"/>
    <w:pPr>
      <w:numPr>
        <w:numId w:val="13"/>
      </w:numPr>
      <w:tabs>
        <w:tab w:val="clear" w:pos="340"/>
      </w:tabs>
      <w:spacing w:before="40" w:after="40"/>
    </w:pPr>
  </w:style>
  <w:style w:type="character" w:customStyle="1" w:styleId="SpecialBold">
    <w:name w:val="Special Bold"/>
    <w:rsid w:val="00D9302F"/>
    <w:rPr>
      <w:b/>
      <w:spacing w:val="0"/>
    </w:rPr>
  </w:style>
  <w:style w:type="paragraph" w:styleId="ListBullet2">
    <w:name w:val="List Bullet 2"/>
    <w:basedOn w:val="List2"/>
    <w:rsid w:val="00D9302F"/>
    <w:pPr>
      <w:numPr>
        <w:numId w:val="14"/>
      </w:numPr>
      <w:tabs>
        <w:tab w:val="clear" w:pos="680"/>
      </w:tabs>
    </w:pPr>
  </w:style>
  <w:style w:type="paragraph" w:styleId="Header">
    <w:name w:val="header"/>
    <w:basedOn w:val="Normal"/>
    <w:link w:val="HeaderChar"/>
    <w:rsid w:val="00D93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302F"/>
    <w:rPr>
      <w:rFonts w:ascii="Times New Roman" w:eastAsia="Times New Roman" w:hAnsi="Times New Roman" w:cs="Times New Roman"/>
      <w:sz w:val="16"/>
      <w:szCs w:val="20"/>
      <w:lang w:val="en-GB" w:eastAsia="en-US"/>
    </w:rPr>
  </w:style>
  <w:style w:type="character" w:styleId="Emphasis">
    <w:name w:val="Emphasis"/>
    <w:qFormat/>
    <w:rsid w:val="00D9302F"/>
    <w:rPr>
      <w:i/>
    </w:rPr>
  </w:style>
  <w:style w:type="paragraph" w:customStyle="1" w:styleId="SuperHeading">
    <w:name w:val="SuperHeading"/>
    <w:basedOn w:val="Normal"/>
    <w:rsid w:val="00D9302F"/>
    <w:pPr>
      <w:spacing w:before="240" w:after="120"/>
      <w:outlineLvl w:val="0"/>
    </w:pPr>
    <w:rPr>
      <w:rFonts w:ascii="Times New Roman" w:hAnsi="Times New Roman"/>
      <w:b/>
      <w:sz w:val="28"/>
    </w:rPr>
  </w:style>
  <w:style w:type="paragraph" w:customStyle="1" w:styleId="AllowPageBreak">
    <w:name w:val="AllowPageBreak"/>
    <w:rsid w:val="00D93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9302F"/>
    <w:rPr>
      <w:rFonts w:ascii="Times New Roman" w:eastAsia="Times New Roman" w:hAnsi="Times New Roman" w:cs="Times New Roman"/>
      <w:b/>
      <w:sz w:val="28"/>
      <w:szCs w:val="40"/>
      <w:lang w:eastAsia="en-US"/>
    </w:rPr>
  </w:style>
  <w:style w:type="character" w:customStyle="1" w:styleId="Heading3Char">
    <w:name w:val="Heading 3 Char"/>
    <w:link w:val="Heading3"/>
    <w:rsid w:val="00D930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302F"/>
    <w:rPr>
      <w:rFonts w:ascii="Times New Roman" w:eastAsia="Times New Roman" w:hAnsi="Times New Roman" w:cs="Times New Roman"/>
      <w:b/>
      <w:szCs w:val="20"/>
      <w:lang w:eastAsia="en-US"/>
    </w:rPr>
  </w:style>
  <w:style w:type="character" w:customStyle="1" w:styleId="Heading5Char">
    <w:name w:val="Heading 5 Char"/>
    <w:link w:val="Heading5"/>
    <w:rsid w:val="00D930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3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0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0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02F"/>
    <w:rPr>
      <w:rFonts w:ascii="Courier New" w:eastAsia="Times New Roman" w:hAnsi="Courier New" w:cs="Times New Roman"/>
      <w:i/>
      <w:szCs w:val="20"/>
      <w:lang w:val="en-US" w:eastAsia="en-US"/>
    </w:rPr>
  </w:style>
  <w:style w:type="paragraph" w:customStyle="1" w:styleId="HeadingBase">
    <w:name w:val="Heading Base"/>
    <w:rsid w:val="00D93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02F"/>
    <w:pPr>
      <w:tabs>
        <w:tab w:val="right" w:leader="dot" w:pos="9072"/>
      </w:tabs>
      <w:ind w:left="567"/>
    </w:pPr>
    <w:rPr>
      <w:szCs w:val="22"/>
    </w:rPr>
  </w:style>
  <w:style w:type="paragraph" w:customStyle="1" w:styleId="TOCBase">
    <w:name w:val="TOC Base"/>
    <w:rsid w:val="00D93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02F"/>
    <w:pPr>
      <w:tabs>
        <w:tab w:val="right" w:leader="dot" w:pos="9072"/>
      </w:tabs>
      <w:spacing w:before="40" w:after="40"/>
      <w:ind w:left="284"/>
    </w:pPr>
    <w:rPr>
      <w:rFonts w:ascii="Times New Roman" w:hAnsi="Times New Roman"/>
    </w:rPr>
  </w:style>
  <w:style w:type="paragraph" w:styleId="TOC1">
    <w:name w:val="toc 1"/>
    <w:basedOn w:val="TOCBase"/>
    <w:next w:val="Normal"/>
    <w:rsid w:val="00D930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02F"/>
    <w:pPr>
      <w:spacing w:before="5040"/>
      <w:jc w:val="center"/>
    </w:pPr>
    <w:rPr>
      <w:sz w:val="48"/>
      <w:szCs w:val="72"/>
      <w:lang w:val="en-US"/>
    </w:rPr>
  </w:style>
  <w:style w:type="character" w:customStyle="1" w:styleId="TitleChar">
    <w:name w:val="Title Char"/>
    <w:link w:val="Title"/>
    <w:rsid w:val="00D93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02F"/>
    <w:pPr>
      <w:tabs>
        <w:tab w:val="left" w:pos="3600"/>
        <w:tab w:val="left" w:pos="3958"/>
      </w:tabs>
    </w:pPr>
  </w:style>
  <w:style w:type="paragraph" w:customStyle="1" w:styleId="Note">
    <w:name w:val="Note"/>
    <w:basedOn w:val="BodyText"/>
    <w:rsid w:val="00D93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02F"/>
    <w:pPr>
      <w:framePr w:wrap="auto" w:hAnchor="text" w:y="6049"/>
    </w:pPr>
    <w:rPr>
      <w:color w:val="000000"/>
      <w:sz w:val="40"/>
    </w:rPr>
  </w:style>
  <w:style w:type="paragraph" w:customStyle="1" w:styleId="TOCTitle">
    <w:name w:val="TOCTitle"/>
    <w:basedOn w:val="Heading1"/>
    <w:rsid w:val="00D9302F"/>
    <w:pPr>
      <w:spacing w:after="240"/>
      <w:jc w:val="center"/>
      <w:outlineLvl w:val="9"/>
    </w:pPr>
    <w:rPr>
      <w:caps/>
    </w:rPr>
  </w:style>
  <w:style w:type="paragraph" w:customStyle="1" w:styleId="Version">
    <w:name w:val="Version"/>
    <w:rsid w:val="00D93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02F"/>
    <w:pPr>
      <w:keepNext w:val="0"/>
      <w:tabs>
        <w:tab w:val="right" w:pos="4176"/>
      </w:tabs>
      <w:ind w:left="198" w:hanging="198"/>
    </w:pPr>
    <w:rPr>
      <w:rFonts w:ascii="Garamond" w:hAnsi="Garamond"/>
    </w:rPr>
  </w:style>
  <w:style w:type="paragraph" w:styleId="IndexHeading">
    <w:name w:val="index heading"/>
    <w:basedOn w:val="Normal"/>
    <w:next w:val="Index1"/>
    <w:semiHidden/>
    <w:rsid w:val="00D9302F"/>
    <w:pPr>
      <w:spacing w:before="120" w:after="120"/>
    </w:pPr>
    <w:rPr>
      <w:rFonts w:ascii="Arial" w:hAnsi="Arial"/>
      <w:b/>
      <w:color w:val="918585"/>
      <w:sz w:val="24"/>
    </w:rPr>
  </w:style>
  <w:style w:type="paragraph" w:customStyle="1" w:styleId="Chapter">
    <w:name w:val="Chapter"/>
    <w:basedOn w:val="Normal"/>
    <w:rsid w:val="00D9302F"/>
    <w:pPr>
      <w:spacing w:before="240"/>
    </w:pPr>
    <w:rPr>
      <w:rFonts w:ascii="Times New Roman" w:hAnsi="Times New Roman"/>
      <w:smallCaps/>
      <w:spacing w:val="80"/>
      <w:sz w:val="28"/>
    </w:rPr>
  </w:style>
  <w:style w:type="paragraph" w:customStyle="1" w:styleId="InChapter">
    <w:name w:val="InChapter"/>
    <w:basedOn w:val="Heading3"/>
    <w:rsid w:val="00D9302F"/>
    <w:pPr>
      <w:spacing w:after="240"/>
      <w:outlineLvl w:val="9"/>
    </w:pPr>
    <w:rPr>
      <w:noProof/>
    </w:rPr>
  </w:style>
  <w:style w:type="paragraph" w:styleId="Index2">
    <w:name w:val="index 2"/>
    <w:basedOn w:val="Normal"/>
    <w:next w:val="Normal"/>
    <w:semiHidden/>
    <w:rsid w:val="00D9302F"/>
    <w:pPr>
      <w:tabs>
        <w:tab w:val="right" w:pos="4176"/>
      </w:tabs>
      <w:ind w:left="568" w:hanging="284"/>
    </w:pPr>
    <w:rPr>
      <w:rFonts w:ascii="Garamond" w:hAnsi="Garamond"/>
    </w:rPr>
  </w:style>
  <w:style w:type="paragraph" w:customStyle="1" w:styleId="Byline">
    <w:name w:val="Byline"/>
    <w:rsid w:val="00D93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02F"/>
    <w:pPr>
      <w:tabs>
        <w:tab w:val="clear" w:pos="3600"/>
        <w:tab w:val="clear" w:pos="3958"/>
      </w:tabs>
      <w:jc w:val="right"/>
    </w:pPr>
  </w:style>
  <w:style w:type="paragraph" w:styleId="Caption">
    <w:name w:val="caption"/>
    <w:basedOn w:val="BodyText"/>
    <w:next w:val="Normal"/>
    <w:qFormat/>
    <w:rsid w:val="00D9302F"/>
    <w:pPr>
      <w:framePr w:w="2268" w:hSpace="181" w:vSpace="181" w:wrap="around" w:vAnchor="text" w:hAnchor="page" w:x="1135" w:y="285" w:anchorLock="1"/>
    </w:pPr>
    <w:rPr>
      <w:i/>
    </w:rPr>
  </w:style>
  <w:style w:type="paragraph" w:customStyle="1" w:styleId="MiniTOCTitle">
    <w:name w:val="MiniTOCTitle"/>
    <w:basedOn w:val="Heading4"/>
    <w:rsid w:val="00D9302F"/>
    <w:pPr>
      <w:spacing w:before="240"/>
      <w:outlineLvl w:val="9"/>
    </w:pPr>
    <w:rPr>
      <w:noProof/>
      <w:sz w:val="24"/>
    </w:rPr>
  </w:style>
  <w:style w:type="paragraph" w:customStyle="1" w:styleId="MiniTOCItem">
    <w:name w:val="MiniTOCItem"/>
    <w:basedOn w:val="ListBullet"/>
    <w:rsid w:val="00D9302F"/>
    <w:pPr>
      <w:numPr>
        <w:numId w:val="0"/>
      </w:numPr>
      <w:tabs>
        <w:tab w:val="right" w:leader="dot" w:pos="6521"/>
      </w:tabs>
      <w:spacing w:before="0" w:after="0"/>
    </w:pPr>
  </w:style>
  <w:style w:type="paragraph" w:customStyle="1" w:styleId="TOFTitle">
    <w:name w:val="TOFTitle"/>
    <w:basedOn w:val="TOCTitle"/>
    <w:rsid w:val="00D9302F"/>
  </w:style>
  <w:style w:type="paragraph" w:styleId="TableofFigures">
    <w:name w:val="table of figures"/>
    <w:basedOn w:val="Normal"/>
    <w:next w:val="Normal"/>
    <w:semiHidden/>
    <w:rsid w:val="00D9302F"/>
    <w:pPr>
      <w:tabs>
        <w:tab w:val="right" w:leader="dot" w:pos="9072"/>
      </w:tabs>
      <w:ind w:left="970" w:hanging="403"/>
    </w:pPr>
    <w:rPr>
      <w:rFonts w:ascii="Times New Roman" w:hAnsi="Times New Roman"/>
      <w:b/>
    </w:rPr>
  </w:style>
  <w:style w:type="paragraph" w:styleId="ListNumber">
    <w:name w:val="List Number"/>
    <w:basedOn w:val="List"/>
    <w:rsid w:val="00D9302F"/>
    <w:pPr>
      <w:numPr>
        <w:numId w:val="11"/>
      </w:numPr>
    </w:pPr>
  </w:style>
  <w:style w:type="character" w:customStyle="1" w:styleId="WingdingSymbols">
    <w:name w:val="Wingding Symbols"/>
    <w:rsid w:val="00D9302F"/>
    <w:rPr>
      <w:rFonts w:ascii="Wingdings" w:hAnsi="Wingdings"/>
    </w:rPr>
  </w:style>
  <w:style w:type="paragraph" w:customStyle="1" w:styleId="TableHeading">
    <w:name w:val="Table Heading"/>
    <w:basedOn w:val="HeadingBase"/>
    <w:rsid w:val="00D9302F"/>
    <w:pPr>
      <w:keepLines/>
      <w:pBdr>
        <w:bottom w:val="single" w:sz="6" w:space="1" w:color="918585"/>
      </w:pBdr>
      <w:spacing w:before="240"/>
    </w:pPr>
  </w:style>
  <w:style w:type="character" w:customStyle="1" w:styleId="HotSpot">
    <w:name w:val="HotSpot"/>
    <w:rsid w:val="00D9302F"/>
    <w:rPr>
      <w:color w:val="0033CC"/>
      <w:u w:val="none"/>
    </w:rPr>
  </w:style>
  <w:style w:type="paragraph" w:customStyle="1" w:styleId="BodyTextRight">
    <w:name w:val="Body Text Right"/>
    <w:basedOn w:val="BodyText"/>
    <w:rsid w:val="00D9302F"/>
    <w:pPr>
      <w:spacing w:before="0" w:after="0"/>
      <w:jc w:val="right"/>
    </w:pPr>
  </w:style>
  <w:style w:type="paragraph" w:styleId="Index3">
    <w:name w:val="index 3"/>
    <w:basedOn w:val="ListNumber2"/>
    <w:next w:val="Normal"/>
    <w:semiHidden/>
    <w:rsid w:val="00D9302F"/>
    <w:pPr>
      <w:numPr>
        <w:numId w:val="0"/>
      </w:numPr>
      <w:tabs>
        <w:tab w:val="right" w:leader="dot" w:pos="4176"/>
      </w:tabs>
    </w:pPr>
  </w:style>
  <w:style w:type="paragraph" w:styleId="ListNumber2">
    <w:name w:val="List Number 2"/>
    <w:basedOn w:val="List2"/>
    <w:rsid w:val="00D9302F"/>
    <w:pPr>
      <w:numPr>
        <w:numId w:val="10"/>
      </w:numPr>
      <w:tabs>
        <w:tab w:val="clear" w:pos="1060"/>
      </w:tabs>
    </w:pPr>
  </w:style>
  <w:style w:type="paragraph" w:customStyle="1" w:styleId="MarginNote">
    <w:name w:val="Margin Note"/>
    <w:basedOn w:val="BodyText"/>
    <w:rsid w:val="00D93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30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02F"/>
    <w:rPr>
      <w:sz w:val="32"/>
    </w:rPr>
  </w:style>
  <w:style w:type="paragraph" w:customStyle="1" w:styleId="HeadingProcedure">
    <w:name w:val="Heading Procedure"/>
    <w:basedOn w:val="HeadingBase"/>
    <w:next w:val="Normal"/>
    <w:rsid w:val="00D9302F"/>
    <w:pPr>
      <w:tabs>
        <w:tab w:val="left" w:pos="0"/>
      </w:tabs>
      <w:spacing w:before="120" w:after="60"/>
    </w:pPr>
    <w:rPr>
      <w:i/>
      <w:color w:val="918585"/>
      <w:sz w:val="22"/>
    </w:rPr>
  </w:style>
  <w:style w:type="paragraph" w:customStyle="1" w:styleId="TableBodyText">
    <w:name w:val="Table Body Text"/>
    <w:basedOn w:val="BodyText"/>
    <w:rsid w:val="00D9302F"/>
    <w:pPr>
      <w:spacing w:before="60" w:after="60"/>
    </w:pPr>
  </w:style>
  <w:style w:type="paragraph" w:styleId="ListContinue">
    <w:name w:val="List Continue"/>
    <w:basedOn w:val="List"/>
    <w:rsid w:val="00D9302F"/>
    <w:pPr>
      <w:ind w:firstLine="0"/>
    </w:pPr>
  </w:style>
  <w:style w:type="paragraph" w:customStyle="1" w:styleId="ListNote">
    <w:name w:val="List Note"/>
    <w:basedOn w:val="List"/>
    <w:rsid w:val="00D9302F"/>
    <w:pPr>
      <w:pBdr>
        <w:top w:val="single" w:sz="6" w:space="2" w:color="918585"/>
        <w:bottom w:val="single" w:sz="6" w:space="2" w:color="918585"/>
      </w:pBdr>
      <w:tabs>
        <w:tab w:val="left" w:pos="1021"/>
      </w:tabs>
      <w:ind w:firstLine="0"/>
    </w:pPr>
  </w:style>
  <w:style w:type="paragraph" w:customStyle="1" w:styleId="Warning">
    <w:name w:val="Warning"/>
    <w:basedOn w:val="BodyText"/>
    <w:rsid w:val="00D9302F"/>
    <w:pPr>
      <w:shd w:val="clear" w:color="auto" w:fill="D9D9D9"/>
      <w:tabs>
        <w:tab w:val="left" w:pos="992"/>
      </w:tabs>
      <w:ind w:left="119" w:right="119"/>
    </w:pPr>
    <w:rPr>
      <w:sz w:val="20"/>
    </w:rPr>
  </w:style>
  <w:style w:type="paragraph" w:customStyle="1" w:styleId="MarginIcons">
    <w:name w:val="Margin Icons"/>
    <w:basedOn w:val="BodyText"/>
    <w:rsid w:val="00D930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302F"/>
    <w:rPr>
      <w:rFonts w:ascii="Courier New" w:hAnsi="Courier New"/>
    </w:rPr>
  </w:style>
  <w:style w:type="paragraph" w:customStyle="1" w:styleId="NoteBullet">
    <w:name w:val="Note Bullet"/>
    <w:basedOn w:val="Note"/>
    <w:rsid w:val="00D9302F"/>
    <w:pPr>
      <w:tabs>
        <w:tab w:val="clear" w:pos="680"/>
      </w:tabs>
      <w:spacing w:before="60" w:after="60"/>
    </w:pPr>
  </w:style>
  <w:style w:type="paragraph" w:customStyle="1" w:styleId="SubHeading2">
    <w:name w:val="SubHeading2"/>
    <w:basedOn w:val="HeadingBase"/>
    <w:rsid w:val="00D9302F"/>
    <w:pPr>
      <w:spacing w:before="240" w:after="60"/>
    </w:pPr>
    <w:rPr>
      <w:sz w:val="20"/>
    </w:rPr>
  </w:style>
  <w:style w:type="paragraph" w:customStyle="1" w:styleId="SubHeading1">
    <w:name w:val="SubHeading1"/>
    <w:basedOn w:val="HeadingBase"/>
    <w:rsid w:val="00D9302F"/>
    <w:pPr>
      <w:spacing w:before="240" w:after="60"/>
    </w:pPr>
    <w:rPr>
      <w:color w:val="918585"/>
      <w:sz w:val="22"/>
    </w:rPr>
  </w:style>
  <w:style w:type="paragraph" w:customStyle="1" w:styleId="SideHeading">
    <w:name w:val="Side Heading"/>
    <w:basedOn w:val="HeadingBase"/>
    <w:rsid w:val="00D93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02F"/>
    <w:pPr>
      <w:numPr>
        <w:numId w:val="12"/>
      </w:numPr>
    </w:pPr>
  </w:style>
  <w:style w:type="paragraph" w:styleId="PlainText">
    <w:name w:val="Plain Text"/>
    <w:basedOn w:val="Normal"/>
    <w:link w:val="PlainTextChar"/>
    <w:rsid w:val="00D9302F"/>
    <w:rPr>
      <w:sz w:val="20"/>
    </w:rPr>
  </w:style>
  <w:style w:type="character" w:customStyle="1" w:styleId="PlainTextChar">
    <w:name w:val="Plain Text Char"/>
    <w:basedOn w:val="DefaultParagraphFont"/>
    <w:link w:val="PlainText"/>
    <w:rsid w:val="00D9302F"/>
    <w:rPr>
      <w:rFonts w:ascii="Courier New" w:eastAsia="Times New Roman" w:hAnsi="Courier New" w:cs="Times New Roman"/>
      <w:sz w:val="20"/>
      <w:szCs w:val="20"/>
      <w:lang w:val="en-US" w:eastAsia="en-US"/>
    </w:rPr>
  </w:style>
  <w:style w:type="character" w:customStyle="1" w:styleId="MenuOption">
    <w:name w:val="Menu Option"/>
    <w:rsid w:val="00D9302F"/>
    <w:rPr>
      <w:b/>
      <w:smallCaps/>
    </w:rPr>
  </w:style>
  <w:style w:type="paragraph" w:customStyle="1" w:styleId="TableListNumber">
    <w:name w:val="Table List Number"/>
    <w:basedOn w:val="ListNumber"/>
    <w:rsid w:val="00D9302F"/>
    <w:pPr>
      <w:numPr>
        <w:numId w:val="0"/>
      </w:numPr>
    </w:pPr>
  </w:style>
  <w:style w:type="paragraph" w:styleId="TOC4">
    <w:name w:val="toc 4"/>
    <w:basedOn w:val="TOCBase"/>
    <w:next w:val="Normal"/>
    <w:semiHidden/>
    <w:rsid w:val="00D9302F"/>
    <w:pPr>
      <w:tabs>
        <w:tab w:val="right" w:leader="dot" w:pos="9071"/>
      </w:tabs>
      <w:ind w:left="1701"/>
    </w:pPr>
  </w:style>
  <w:style w:type="paragraph" w:customStyle="1" w:styleId="ListAlpha">
    <w:name w:val="List Alpha"/>
    <w:basedOn w:val="List"/>
    <w:rsid w:val="00D9302F"/>
    <w:pPr>
      <w:numPr>
        <w:numId w:val="9"/>
      </w:numPr>
    </w:pPr>
  </w:style>
  <w:style w:type="paragraph" w:customStyle="1" w:styleId="ListAlpha2">
    <w:name w:val="List Alpha 2"/>
    <w:basedOn w:val="List2"/>
    <w:rsid w:val="00D9302F"/>
    <w:pPr>
      <w:numPr>
        <w:numId w:val="8"/>
      </w:numPr>
    </w:pPr>
  </w:style>
  <w:style w:type="paragraph" w:styleId="List2">
    <w:name w:val="List 2"/>
    <w:basedOn w:val="BodyText"/>
    <w:rsid w:val="00D9302F"/>
    <w:pPr>
      <w:tabs>
        <w:tab w:val="left" w:pos="680"/>
      </w:tabs>
      <w:spacing w:before="60" w:after="60"/>
      <w:ind w:left="680" w:hanging="340"/>
    </w:pPr>
  </w:style>
  <w:style w:type="paragraph" w:styleId="List3">
    <w:name w:val="List 3"/>
    <w:basedOn w:val="BodyText"/>
    <w:rsid w:val="00D9302F"/>
    <w:pPr>
      <w:tabs>
        <w:tab w:val="left" w:pos="1021"/>
      </w:tabs>
      <w:spacing w:before="60" w:after="60"/>
      <w:ind w:left="1020" w:hanging="340"/>
    </w:pPr>
  </w:style>
  <w:style w:type="paragraph" w:styleId="List4">
    <w:name w:val="List 4"/>
    <w:basedOn w:val="BodyText"/>
    <w:rsid w:val="00D9302F"/>
    <w:pPr>
      <w:tabs>
        <w:tab w:val="left" w:pos="1361"/>
      </w:tabs>
      <w:spacing w:before="60" w:after="60"/>
      <w:ind w:left="1361" w:hanging="340"/>
    </w:pPr>
  </w:style>
  <w:style w:type="paragraph" w:styleId="List5">
    <w:name w:val="List 5"/>
    <w:basedOn w:val="BodyText"/>
    <w:rsid w:val="00D9302F"/>
    <w:pPr>
      <w:tabs>
        <w:tab w:val="left" w:pos="1701"/>
      </w:tabs>
      <w:spacing w:before="60" w:after="60"/>
      <w:ind w:left="1701" w:hanging="340"/>
    </w:pPr>
  </w:style>
  <w:style w:type="paragraph" w:styleId="ListBullet3">
    <w:name w:val="List Bullet 3"/>
    <w:basedOn w:val="List3"/>
    <w:rsid w:val="00D9302F"/>
    <w:pPr>
      <w:numPr>
        <w:numId w:val="15"/>
      </w:numPr>
      <w:tabs>
        <w:tab w:val="clear" w:pos="1021"/>
      </w:tabs>
      <w:ind w:left="1037" w:hanging="357"/>
    </w:pPr>
  </w:style>
  <w:style w:type="paragraph" w:styleId="ListBullet4">
    <w:name w:val="List Bullet 4"/>
    <w:basedOn w:val="List4"/>
    <w:rsid w:val="00D9302F"/>
    <w:pPr>
      <w:numPr>
        <w:numId w:val="3"/>
      </w:numPr>
    </w:pPr>
  </w:style>
  <w:style w:type="paragraph" w:styleId="ListBullet5">
    <w:name w:val="List Bullet 5"/>
    <w:basedOn w:val="List5"/>
    <w:rsid w:val="00D9302F"/>
    <w:pPr>
      <w:numPr>
        <w:numId w:val="4"/>
      </w:numPr>
    </w:pPr>
  </w:style>
  <w:style w:type="paragraph" w:styleId="ListContinue2">
    <w:name w:val="List Continue 2"/>
    <w:basedOn w:val="List2"/>
    <w:rsid w:val="00D9302F"/>
    <w:pPr>
      <w:ind w:firstLine="0"/>
    </w:pPr>
  </w:style>
  <w:style w:type="paragraph" w:styleId="ListContinue3">
    <w:name w:val="List Continue 3"/>
    <w:basedOn w:val="List3"/>
    <w:rsid w:val="00D9302F"/>
    <w:pPr>
      <w:ind w:left="1021" w:firstLine="0"/>
    </w:pPr>
  </w:style>
  <w:style w:type="paragraph" w:styleId="ListContinue4">
    <w:name w:val="List Continue 4"/>
    <w:basedOn w:val="List4"/>
    <w:rsid w:val="00D9302F"/>
    <w:pPr>
      <w:ind w:firstLine="0"/>
    </w:pPr>
  </w:style>
  <w:style w:type="paragraph" w:styleId="ListContinue5">
    <w:name w:val="List Continue 5"/>
    <w:basedOn w:val="List5"/>
    <w:rsid w:val="00D9302F"/>
    <w:pPr>
      <w:ind w:firstLine="0"/>
    </w:pPr>
  </w:style>
  <w:style w:type="paragraph" w:styleId="ListNumber3">
    <w:name w:val="List Number 3"/>
    <w:basedOn w:val="List3"/>
    <w:rsid w:val="00D9302F"/>
    <w:pPr>
      <w:numPr>
        <w:numId w:val="5"/>
      </w:numPr>
    </w:pPr>
  </w:style>
  <w:style w:type="paragraph" w:styleId="ListNumber4">
    <w:name w:val="List Number 4"/>
    <w:basedOn w:val="List4"/>
    <w:rsid w:val="00D9302F"/>
    <w:pPr>
      <w:numPr>
        <w:numId w:val="6"/>
      </w:numPr>
    </w:pPr>
  </w:style>
  <w:style w:type="paragraph" w:styleId="ListNumber5">
    <w:name w:val="List Number 5"/>
    <w:basedOn w:val="List5"/>
    <w:rsid w:val="00D9302F"/>
    <w:pPr>
      <w:numPr>
        <w:numId w:val="7"/>
      </w:numPr>
    </w:pPr>
  </w:style>
  <w:style w:type="paragraph" w:styleId="BlockText">
    <w:name w:val="Block Text"/>
    <w:basedOn w:val="Normal"/>
    <w:rsid w:val="00D9302F"/>
    <w:pPr>
      <w:spacing w:after="120"/>
      <w:ind w:left="1440" w:right="1440"/>
    </w:pPr>
  </w:style>
  <w:style w:type="character" w:customStyle="1" w:styleId="Subscript">
    <w:name w:val="Subscript"/>
    <w:rsid w:val="00D9302F"/>
    <w:rPr>
      <w:sz w:val="16"/>
      <w:vertAlign w:val="subscript"/>
    </w:rPr>
  </w:style>
  <w:style w:type="character" w:customStyle="1" w:styleId="Superscript">
    <w:name w:val="Superscript"/>
    <w:rsid w:val="00D9302F"/>
    <w:rPr>
      <w:sz w:val="16"/>
      <w:vertAlign w:val="superscript"/>
    </w:rPr>
  </w:style>
  <w:style w:type="character" w:customStyle="1" w:styleId="Symbols">
    <w:name w:val="Symbols"/>
    <w:rsid w:val="00D9302F"/>
    <w:rPr>
      <w:rFonts w:ascii="Symbol" w:hAnsi="Symbol"/>
    </w:rPr>
  </w:style>
  <w:style w:type="character" w:customStyle="1" w:styleId="MenuOptions">
    <w:name w:val="Menu Options"/>
    <w:rsid w:val="00D9302F"/>
    <w:rPr>
      <w:rFonts w:ascii="Arial Narrow" w:hAnsi="Arial Narrow"/>
      <w:smallCaps/>
    </w:rPr>
  </w:style>
  <w:style w:type="character" w:customStyle="1" w:styleId="Buttons">
    <w:name w:val="Buttons"/>
    <w:rsid w:val="00D9302F"/>
    <w:rPr>
      <w:b/>
    </w:rPr>
  </w:style>
  <w:style w:type="character" w:customStyle="1" w:styleId="Underlined">
    <w:name w:val="Underlined"/>
    <w:rsid w:val="00D9302F"/>
    <w:rPr>
      <w:u w:val="single"/>
    </w:rPr>
  </w:style>
  <w:style w:type="paragraph" w:customStyle="1" w:styleId="TableBodyTextRight">
    <w:name w:val="Table Body Text Right"/>
    <w:basedOn w:val="TableBodyText"/>
    <w:rsid w:val="00D9302F"/>
    <w:pPr>
      <w:widowControl w:val="0"/>
      <w:autoSpaceDE w:val="0"/>
      <w:autoSpaceDN w:val="0"/>
      <w:adjustRightInd w:val="0"/>
      <w:jc w:val="right"/>
    </w:pPr>
    <w:rPr>
      <w:rFonts w:cs="Arial"/>
      <w:szCs w:val="18"/>
    </w:rPr>
  </w:style>
  <w:style w:type="paragraph" w:customStyle="1" w:styleId="CopyrightText">
    <w:name w:val="Copyright Text"/>
    <w:basedOn w:val="BodyText"/>
    <w:rsid w:val="00D9302F"/>
    <w:rPr>
      <w:sz w:val="18"/>
    </w:rPr>
  </w:style>
  <w:style w:type="paragraph" w:customStyle="1" w:styleId="BodySmallRight">
    <w:name w:val="Body Small Right"/>
    <w:basedOn w:val="BodyTextRight"/>
    <w:rsid w:val="00D9302F"/>
    <w:rPr>
      <w:sz w:val="18"/>
      <w:szCs w:val="18"/>
    </w:rPr>
  </w:style>
  <w:style w:type="paragraph" w:customStyle="1" w:styleId="MarginEdition">
    <w:name w:val="Margin Edition"/>
    <w:basedOn w:val="MarginNote"/>
    <w:rsid w:val="00D9302F"/>
    <w:pPr>
      <w:spacing w:before="0" w:after="0"/>
    </w:pPr>
    <w:rPr>
      <w:rFonts w:ascii="Times New Roman" w:hAnsi="Times New Roman"/>
      <w:color w:val="999999"/>
    </w:rPr>
  </w:style>
  <w:style w:type="paragraph" w:customStyle="1" w:styleId="Spacer">
    <w:name w:val="Spacer"/>
    <w:basedOn w:val="Normal"/>
    <w:rsid w:val="00D9302F"/>
    <w:rPr>
      <w:sz w:val="2"/>
      <w:szCs w:val="2"/>
    </w:rPr>
  </w:style>
  <w:style w:type="character" w:customStyle="1" w:styleId="Small">
    <w:name w:val="Small"/>
    <w:rsid w:val="00D9302F"/>
    <w:rPr>
      <w:sz w:val="16"/>
    </w:rPr>
  </w:style>
  <w:style w:type="paragraph" w:customStyle="1" w:styleId="WideTable">
    <w:name w:val="Wide Table"/>
    <w:basedOn w:val="Normal"/>
    <w:rsid w:val="00D9302F"/>
    <w:pPr>
      <w:ind w:left="-1418"/>
    </w:pPr>
    <w:rPr>
      <w:sz w:val="2"/>
      <w:szCs w:val="2"/>
    </w:rPr>
  </w:style>
  <w:style w:type="character" w:styleId="PageNumber">
    <w:name w:val="page number"/>
    <w:rsid w:val="00D9302F"/>
  </w:style>
  <w:style w:type="paragraph" w:styleId="Quote">
    <w:name w:val="Quote"/>
    <w:basedOn w:val="Heading1"/>
    <w:link w:val="QuoteChar"/>
    <w:qFormat/>
    <w:rsid w:val="00D9302F"/>
    <w:rPr>
      <w:b w:val="0"/>
      <w:sz w:val="72"/>
      <w:szCs w:val="72"/>
      <w:lang w:val="en-NZ"/>
    </w:rPr>
  </w:style>
  <w:style w:type="character" w:customStyle="1" w:styleId="QuoteChar">
    <w:name w:val="Quote Char"/>
    <w:link w:val="Quote"/>
    <w:rsid w:val="00D93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02F"/>
    <w:pPr>
      <w:pageBreakBefore/>
    </w:pPr>
  </w:style>
  <w:style w:type="paragraph" w:customStyle="1" w:styleId="Border">
    <w:name w:val="Border"/>
    <w:basedOn w:val="Normal"/>
    <w:qFormat/>
    <w:rsid w:val="00D9302F"/>
    <w:pPr>
      <w:pBdr>
        <w:top w:val="single" w:sz="18" w:space="1" w:color="auto"/>
      </w:pBdr>
    </w:pPr>
    <w:rPr>
      <w:rFonts w:ascii="Times New Roman" w:hAnsi="Times New Roman"/>
      <w:color w:val="FFFFFF"/>
      <w:sz w:val="2"/>
    </w:rPr>
  </w:style>
  <w:style w:type="character" w:styleId="IntenseEmphasis">
    <w:name w:val="Intense Emphasis"/>
    <w:uiPriority w:val="21"/>
    <w:qFormat/>
    <w:rsid w:val="00D9302F"/>
    <w:rPr>
      <w:b/>
      <w:bCs/>
      <w:i/>
      <w:iCs/>
      <w:color w:val="auto"/>
    </w:rPr>
  </w:style>
  <w:style w:type="paragraph" w:styleId="IntenseQuote">
    <w:name w:val="Intense Quote"/>
    <w:basedOn w:val="Normal"/>
    <w:next w:val="Normal"/>
    <w:link w:val="IntenseQuoteChar"/>
    <w:uiPriority w:val="30"/>
    <w:qFormat/>
    <w:rsid w:val="00D930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302F"/>
    <w:rPr>
      <w:rFonts w:ascii="Courier New" w:eastAsia="Times New Roman" w:hAnsi="Courier New" w:cs="Times New Roman"/>
      <w:b/>
      <w:bCs/>
      <w:i/>
      <w:iCs/>
      <w:szCs w:val="20"/>
      <w:lang w:val="en-US" w:eastAsia="en-US"/>
    </w:rPr>
  </w:style>
  <w:style w:type="character" w:styleId="SubtleReference">
    <w:name w:val="Subtle Reference"/>
    <w:uiPriority w:val="31"/>
    <w:qFormat/>
    <w:rsid w:val="00D9302F"/>
    <w:rPr>
      <w:smallCaps/>
      <w:color w:val="auto"/>
      <w:u w:val="single"/>
    </w:rPr>
  </w:style>
  <w:style w:type="character" w:styleId="IntenseReference">
    <w:name w:val="Intense Reference"/>
    <w:uiPriority w:val="32"/>
    <w:qFormat/>
    <w:rsid w:val="00D9302F"/>
    <w:rPr>
      <w:b/>
      <w:bCs/>
      <w:smallCaps/>
      <w:color w:val="auto"/>
      <w:spacing w:val="5"/>
      <w:u w:val="single"/>
    </w:rPr>
  </w:style>
  <w:style w:type="paragraph" w:customStyle="1" w:styleId="2ColumnHeading">
    <w:name w:val="2Column Heading"/>
    <w:basedOn w:val="BodyText"/>
    <w:qFormat/>
    <w:rsid w:val="00D9302F"/>
    <w:pPr>
      <w:spacing w:after="60"/>
      <w:ind w:left="-2268"/>
    </w:pPr>
    <w:rPr>
      <w:b/>
    </w:rPr>
  </w:style>
  <w:style w:type="paragraph" w:customStyle="1" w:styleId="Heading1TOC">
    <w:name w:val="Heading1 TOC"/>
    <w:basedOn w:val="Normal"/>
    <w:qFormat/>
    <w:rsid w:val="00D9302F"/>
    <w:pPr>
      <w:spacing w:before="240" w:after="120"/>
    </w:pPr>
    <w:rPr>
      <w:rFonts w:ascii="Times New Roman" w:hAnsi="Times New Roman"/>
      <w:b/>
      <w:sz w:val="32"/>
    </w:rPr>
  </w:style>
  <w:style w:type="paragraph" w:customStyle="1" w:styleId="Heading2TOC">
    <w:name w:val="Heading2 TOC"/>
    <w:basedOn w:val="Normal"/>
    <w:qFormat/>
    <w:rsid w:val="00D9302F"/>
    <w:pPr>
      <w:spacing w:before="240" w:after="60"/>
    </w:pPr>
    <w:rPr>
      <w:rFonts w:ascii="Times New Roman" w:hAnsi="Times New Roman"/>
      <w:b/>
      <w:sz w:val="28"/>
    </w:rPr>
  </w:style>
  <w:style w:type="character" w:customStyle="1" w:styleId="Underline">
    <w:name w:val="Underline"/>
    <w:qFormat/>
    <w:rsid w:val="00D9302F"/>
    <w:rPr>
      <w:u w:val="single"/>
    </w:rPr>
  </w:style>
  <w:style w:type="character" w:customStyle="1" w:styleId="BoldandItalics">
    <w:name w:val="Bold and Italics"/>
    <w:qFormat/>
    <w:rsid w:val="00D9302F"/>
    <w:rPr>
      <w:b/>
      <w:i/>
      <w:u w:val="none"/>
    </w:rPr>
  </w:style>
  <w:style w:type="paragraph" w:styleId="BalloonText">
    <w:name w:val="Balloon Text"/>
    <w:basedOn w:val="Normal"/>
    <w:link w:val="BalloonTextChar"/>
    <w:rsid w:val="00D9302F"/>
    <w:rPr>
      <w:rFonts w:ascii="Tahoma" w:hAnsi="Tahoma" w:cs="Tahoma"/>
      <w:sz w:val="16"/>
      <w:szCs w:val="16"/>
    </w:rPr>
  </w:style>
  <w:style w:type="character" w:customStyle="1" w:styleId="BalloonTextChar">
    <w:name w:val="Balloon Text Char"/>
    <w:link w:val="BalloonText"/>
    <w:rsid w:val="00D930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0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30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6710</Characters>
  <Application>Microsoft Office Word</Application>
  <DocSecurity>0</DocSecurity>
  <Lines>269</Lines>
  <Paragraphs>133</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CHCEDS423A Assist in production of language resources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2012-05-26T14:32:00Z</dcterms:created>
  <dcterms:modified xsi:type="dcterms:W3CDTF">2012-05-26T14:32:00Z</dcterms:modified>
</cp:coreProperties>
</file>