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C53" w:rsidP="00AC4C53">
      <w:pPr>
        <w:pStyle w:val="Title"/>
      </w:pPr>
      <w:r>
        <w:fldChar w:fldCharType="begin"/>
      </w:r>
      <w:r>
        <w:instrText xml:space="preserve"> TITLE   \* MERGEFORMAT </w:instrText>
      </w:r>
      <w:r>
        <w:fldChar w:fldCharType="separate"/>
      </w:r>
      <w:r>
        <w:t>CHCEDS319A Search and assess online information</w:t>
      </w:r>
      <w:r>
        <w:fldChar w:fldCharType="end"/>
      </w:r>
    </w:p>
    <w:p w:rsidR="00AC4C53" w:rsidP="00AC4C53">
      <w:pPr>
        <w:pStyle w:val="Version"/>
        <w:sectPr w:rsidSect="007569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99B" w:rsidP="0075699B">
      <w:pPr>
        <w:pStyle w:val="SuperHeading"/>
      </w:pPr>
      <w:r w:rsidRPr="0075699B">
        <w:t>CHCEDS319A Search and assess online information</w:t>
      </w:r>
    </w:p>
    <w:p w:rsidR="00000000" w:rsidRPr="0075699B" w:rsidP="0075699B">
      <w:pPr>
        <w:pStyle w:val="Heading1"/>
      </w:pPr>
      <w:bookmarkStart w:id="1" w:name="O_269069"/>
      <w:bookmarkEnd w:id="1"/>
      <w:r w:rsidRPr="0075699B">
        <w:t>Modification History</w:t>
      </w:r>
    </w:p>
    <w:p w:rsidR="00000000" w:rsidRPr="0075699B" w:rsidP="0075699B">
      <w:pPr>
        <w:pStyle w:val="BodyText"/>
      </w:pPr>
      <w:r w:rsidRPr="0075699B">
        <w:t>Not Applicable</w:t>
      </w:r>
    </w:p>
    <w:p w:rsidR="00000000" w:rsidRPr="0075699B" w:rsidP="0075699B">
      <w:pPr>
        <w:pStyle w:val="AllowPageBreak"/>
      </w:pPr>
    </w:p>
    <w:p w:rsidR="00000000" w:rsidRPr="0075699B" w:rsidP="0075699B">
      <w:pPr>
        <w:pStyle w:val="Heading1"/>
      </w:pPr>
      <w:bookmarkStart w:id="2" w:name="O_195640"/>
      <w:bookmarkEnd w:id="2"/>
      <w:r w:rsidRPr="0075699B">
        <w:t>Unit Descriptor</w:t>
      </w:r>
    </w:p>
    <w:tbl>
      <w:tblPr>
        <w:tblW w:w="0" w:type="auto"/>
        <w:tblLayout w:type="fixed"/>
        <w:tblCellMar>
          <w:left w:w="62" w:type="dxa"/>
          <w:right w:w="62" w:type="dxa"/>
        </w:tblCellMar>
        <w:tblLook w:val="0000"/>
      </w:tblPr>
      <w:tblGrid>
        <w:gridCol w:w="3339"/>
        <w:gridCol w:w="5217"/>
      </w:tblGrid>
      <w:tr w:rsidTr="00AC4C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This unit describes the skills and knowledge required to determine, locate and retrieve information using th</w:t>
            </w:r>
            <w:r w:rsidRPr="0075699B">
              <w:t xml:space="preserve">e internet and intranet, in consultation with a teacher </w:t>
            </w:r>
          </w:p>
        </w:tc>
      </w:tr>
    </w:tbl>
    <w:p w:rsidR="00AC4C53" w:rsidP="0075699B">
      <w:pPr>
        <w:pStyle w:val="BodyText"/>
      </w:pPr>
    </w:p>
    <w:p w:rsidR="00AC4C53" w:rsidP="0075699B">
      <w:pPr>
        <w:pStyle w:val="BodyText"/>
      </w:pPr>
    </w:p>
    <w:p w:rsidR="00000000" w:rsidRPr="0075699B" w:rsidP="0075699B">
      <w:pPr>
        <w:pStyle w:val="Heading1"/>
      </w:pPr>
      <w:bookmarkStart w:id="3" w:name="O_195642"/>
      <w:bookmarkEnd w:id="3"/>
      <w:r w:rsidRPr="0075699B">
        <w:t>Application of the Unit</w:t>
      </w:r>
    </w:p>
    <w:tbl>
      <w:tblPr>
        <w:tblW w:w="0" w:type="auto"/>
        <w:tblLayout w:type="fixed"/>
        <w:tblCellMar>
          <w:left w:w="62" w:type="dxa"/>
          <w:right w:w="62" w:type="dxa"/>
        </w:tblCellMar>
        <w:tblLook w:val="0000"/>
      </w:tblPr>
      <w:tblGrid>
        <w:gridCol w:w="3349"/>
        <w:gridCol w:w="5207"/>
      </w:tblGrid>
      <w:tr w:rsidTr="00AC4C5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 xml:space="preserve">This unit applies to education support work in a variety of contexts and work is to be undertaken with appropriate guidance, support and supervision by nominated teacher </w:t>
            </w:r>
          </w:p>
        </w:tc>
      </w:tr>
    </w:tbl>
    <w:p w:rsidR="00AC4C53" w:rsidP="0075699B">
      <w:pPr>
        <w:pStyle w:val="BodyText"/>
      </w:pPr>
    </w:p>
    <w:p w:rsidR="00AC4C53" w:rsidP="0075699B">
      <w:pPr>
        <w:pStyle w:val="BodyText"/>
      </w:pPr>
    </w:p>
    <w:p w:rsidR="00000000" w:rsidRPr="0075699B" w:rsidP="0075699B">
      <w:pPr>
        <w:pStyle w:val="Heading1"/>
      </w:pPr>
      <w:bookmarkStart w:id="4" w:name="O_277329"/>
      <w:bookmarkEnd w:id="4"/>
      <w:r w:rsidRPr="0075699B">
        <w:t>Licensing/Regulatory Information</w:t>
      </w:r>
    </w:p>
    <w:p w:rsidR="00000000" w:rsidRPr="0075699B" w:rsidP="0075699B">
      <w:pPr>
        <w:pStyle w:val="BodyText"/>
      </w:pPr>
      <w:r w:rsidRPr="0075699B">
        <w:t>Not Applicable</w:t>
      </w:r>
    </w:p>
    <w:p w:rsidR="00000000" w:rsidRPr="0075699B" w:rsidP="0075699B">
      <w:pPr>
        <w:pStyle w:val="AllowPageBreak"/>
      </w:pPr>
    </w:p>
    <w:p w:rsidR="00000000" w:rsidRPr="0075699B" w:rsidP="0075699B">
      <w:pPr>
        <w:pStyle w:val="Heading1"/>
      </w:pPr>
      <w:bookmarkStart w:id="5" w:name="O_283181"/>
      <w:bookmarkEnd w:id="5"/>
      <w:r w:rsidRPr="0075699B">
        <w:t>Pre-Requisites</w:t>
      </w:r>
    </w:p>
    <w:p w:rsidR="00000000" w:rsidRPr="0075699B" w:rsidP="0075699B">
      <w:pPr>
        <w:pStyle w:val="BodyText"/>
      </w:pPr>
      <w:r w:rsidRPr="0075699B">
        <w:t>Not Applicable</w:t>
      </w:r>
    </w:p>
    <w:p w:rsidR="00000000" w:rsidRPr="0075699B" w:rsidP="0075699B">
      <w:pPr>
        <w:pStyle w:val="AllowPageBreak"/>
      </w:pPr>
    </w:p>
    <w:p w:rsidR="00000000" w:rsidRPr="0075699B" w:rsidP="0075699B">
      <w:pPr>
        <w:pStyle w:val="Heading1"/>
      </w:pPr>
      <w:bookmarkStart w:id="6" w:name="O_195641"/>
      <w:bookmarkEnd w:id="6"/>
      <w:r w:rsidRPr="0075699B">
        <w:t>Employability Skills Information</w:t>
      </w:r>
    </w:p>
    <w:tbl>
      <w:tblPr>
        <w:tblW w:w="0" w:type="auto"/>
        <w:tblLayout w:type="fixed"/>
        <w:tblCellMar>
          <w:left w:w="62" w:type="dxa"/>
          <w:right w:w="62" w:type="dxa"/>
        </w:tblCellMar>
        <w:tblLook w:val="0000"/>
      </w:tblPr>
      <w:tblGrid>
        <w:gridCol w:w="3320"/>
        <w:gridCol w:w="5236"/>
      </w:tblGrid>
      <w:tr w:rsidTr="00AC4C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This unit contains Employability Skills</w:t>
            </w:r>
          </w:p>
        </w:tc>
      </w:tr>
    </w:tbl>
    <w:p w:rsidR="00AC4C53" w:rsidP="0075699B">
      <w:pPr>
        <w:pStyle w:val="BodyText"/>
      </w:pPr>
    </w:p>
    <w:p w:rsidR="00AC4C53" w:rsidP="0075699B">
      <w:pPr>
        <w:pStyle w:val="BodyText"/>
      </w:pPr>
    </w:p>
    <w:p w:rsidR="00000000" w:rsidRPr="0075699B" w:rsidP="0075699B">
      <w:pPr>
        <w:pStyle w:val="Heading1"/>
      </w:pPr>
      <w:bookmarkStart w:id="7" w:name="O_287115"/>
      <w:bookmarkEnd w:id="7"/>
      <w:r w:rsidRPr="0075699B">
        <w:t>Elements and Performance Criteria Pre-Content</w:t>
      </w:r>
    </w:p>
    <w:tbl>
      <w:tblPr>
        <w:tblW w:w="0" w:type="auto"/>
        <w:tblLayout w:type="fixed"/>
        <w:tblCellMar>
          <w:left w:w="62" w:type="dxa"/>
          <w:right w:w="62" w:type="dxa"/>
        </w:tblCellMar>
        <w:tblLook w:val="0000"/>
      </w:tblPr>
      <w:tblGrid>
        <w:gridCol w:w="3369"/>
        <w:gridCol w:w="5702"/>
      </w:tblGrid>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t>Elements define the essential outcomes of</w:t>
            </w:r>
            <w:r w:rsidRPr="0075699B">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 xml:space="preserve">The Performance Criteria specify the level of performance required to demonstrate achievement of the Element. Terms in italics are elaborated in the Range Statement. </w:t>
            </w:r>
          </w:p>
        </w:tc>
      </w:tr>
    </w:tbl>
    <w:p w:rsidR="00000000" w:rsidRPr="0075699B" w:rsidP="0075699B">
      <w:pPr>
        <w:pStyle w:val="BodyText"/>
      </w:pPr>
    </w:p>
    <w:p w:rsidR="00000000" w:rsidRPr="0075699B" w:rsidP="0075699B">
      <w:pPr>
        <w:pStyle w:val="AllowPageBreak"/>
      </w:pPr>
    </w:p>
    <w:p w:rsidR="00000000" w:rsidRPr="0075699B" w:rsidP="0075699B">
      <w:pPr>
        <w:pStyle w:val="Heading1"/>
      </w:pPr>
      <w:bookmarkStart w:id="8" w:name="O_233782"/>
      <w:bookmarkEnd w:id="8"/>
      <w:r w:rsidRPr="0075699B">
        <w:t>Elements and Performance Criteria</w:t>
      </w:r>
    </w:p>
    <w:tbl>
      <w:tblPr>
        <w:tblW w:w="0" w:type="auto"/>
        <w:tblLayout w:type="fixed"/>
        <w:tblCellMar>
          <w:left w:w="62" w:type="dxa"/>
          <w:right w:w="62" w:type="dxa"/>
        </w:tblCellMar>
        <w:tblLook w:val="0000"/>
      </w:tblPr>
      <w:tblGrid>
        <w:gridCol w:w="3369"/>
        <w:gridCol w:w="5702"/>
      </w:tblGrid>
      <w:tr w:rsidTr="00AC4C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PERFORMANCE CRITERIA</w:t>
            </w:r>
          </w:p>
        </w:tc>
      </w:tr>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99B">
            <w:pPr>
              <w:pStyle w:val="List"/>
              <w:rPr>
                <w:lang w:val="en-NZ"/>
              </w:rPr>
            </w:pPr>
            <w:r w:rsidRPr="0075699B">
              <w:t>1.</w:t>
            </w:r>
            <w:r w:rsidRPr="0075699B">
              <w:tab/>
              <w:t xml:space="preserve">Determine and assess information requirements in consultation with teacher </w:t>
            </w:r>
          </w:p>
        </w:tc>
        <w:tc>
          <w:tcPr>
            <w:tcW w:w="5702"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1.1</w:t>
            </w:r>
            <w:r w:rsidRPr="0075699B">
              <w:tab/>
              <w:t xml:space="preserve">Identify and clarify the </w:t>
            </w:r>
            <w:r w:rsidRPr="0075699B">
              <w:rPr>
                <w:rStyle w:val="Emphasis"/>
              </w:rPr>
              <w:t>purpose and scope</w:t>
            </w:r>
            <w:r w:rsidRPr="0075699B">
              <w:t xml:space="preserve"> of the information required</w:t>
            </w:r>
          </w:p>
          <w:p w:rsidR="00000000" w:rsidRPr="0075699B" w:rsidP="0075699B">
            <w:pPr>
              <w:pStyle w:val="BodyText"/>
            </w:pPr>
            <w:r w:rsidRPr="0075699B">
              <w:t>1.2</w:t>
            </w:r>
            <w:r w:rsidRPr="0075699B">
              <w:tab/>
              <w:t xml:space="preserve">Identify possible </w:t>
            </w:r>
            <w:r w:rsidRPr="0075699B">
              <w:rPr>
                <w:rStyle w:val="Emphasis"/>
              </w:rPr>
              <w:t>internal and eternal sources</w:t>
            </w:r>
            <w:r w:rsidRPr="0075699B">
              <w:t xml:space="preserve"> of </w:t>
            </w:r>
            <w:r w:rsidRPr="0075699B">
              <w:rPr>
                <w:rStyle w:val="Emphasis"/>
              </w:rPr>
              <w:t>online information</w:t>
            </w:r>
          </w:p>
          <w:p w:rsidR="00000000" w:rsidRPr="0075699B" w:rsidP="0075699B">
            <w:pPr>
              <w:pStyle w:val="BodyText"/>
            </w:pPr>
            <w:r w:rsidRPr="0075699B">
              <w:t>1.3</w:t>
            </w:r>
            <w:r w:rsidRPr="0075699B">
              <w:tab/>
              <w:t>Ide</w:t>
            </w:r>
            <w:r w:rsidRPr="0075699B">
              <w:t xml:space="preserve">ntify and use </w:t>
            </w:r>
            <w:r w:rsidRPr="0075699B">
              <w:rPr>
                <w:rStyle w:val="Emphasis"/>
              </w:rPr>
              <w:t>search engines and databases</w:t>
            </w:r>
            <w:r w:rsidRPr="0075699B">
              <w:t xml:space="preserve"> related to information required in consultation with teachers, students and peer group</w:t>
            </w:r>
          </w:p>
          <w:p w:rsidR="00000000" w:rsidP="0075699B">
            <w:pPr>
              <w:pStyle w:val="BodyText"/>
              <w:rPr>
                <w:lang w:val="en-NZ"/>
              </w:rPr>
            </w:pPr>
            <w:r w:rsidRPr="0075699B">
              <w:t>1.4</w:t>
            </w:r>
            <w:r w:rsidRPr="0075699B">
              <w:tab/>
              <w:t xml:space="preserve">Determine and use </w:t>
            </w:r>
            <w:r w:rsidRPr="0075699B">
              <w:rPr>
                <w:rStyle w:val="Emphasis"/>
              </w:rPr>
              <w:t>key words and phrases</w:t>
            </w:r>
            <w:r w:rsidRPr="0075699B">
              <w:t xml:space="preserve"> to locate online information</w:t>
            </w:r>
          </w:p>
        </w:tc>
      </w:tr>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99B">
            <w:pPr>
              <w:pStyle w:val="List"/>
              <w:rPr>
                <w:lang w:val="en-NZ"/>
              </w:rPr>
            </w:pPr>
            <w:r w:rsidRPr="0075699B">
              <w:t>2.</w:t>
            </w:r>
            <w:r w:rsidRPr="0075699B">
              <w:tab/>
              <w:t>Locate online information</w:t>
            </w:r>
          </w:p>
        </w:tc>
        <w:tc>
          <w:tcPr>
            <w:tcW w:w="5702"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2.1</w:t>
            </w:r>
            <w:r w:rsidRPr="0075699B">
              <w:tab/>
              <w:t xml:space="preserve">Identify </w:t>
            </w:r>
            <w:r w:rsidRPr="0075699B">
              <w:rPr>
                <w:rStyle w:val="Emphasis"/>
              </w:rPr>
              <w:t>websites and databases</w:t>
            </w:r>
            <w:r w:rsidRPr="0075699B">
              <w:t xml:space="preserve"> </w:t>
            </w:r>
          </w:p>
          <w:p w:rsidR="00000000" w:rsidRPr="0075699B" w:rsidP="0075699B">
            <w:pPr>
              <w:pStyle w:val="BodyText"/>
            </w:pPr>
            <w:r w:rsidRPr="0075699B">
              <w:t>2.2</w:t>
            </w:r>
            <w:r w:rsidRPr="0075699B">
              <w:tab/>
              <w:t xml:space="preserve">Identify </w:t>
            </w:r>
            <w:r w:rsidRPr="0075699B">
              <w:rPr>
                <w:rStyle w:val="Emphasis"/>
              </w:rPr>
              <w:t>key words and phrases</w:t>
            </w:r>
            <w:r w:rsidRPr="0075699B">
              <w:t xml:space="preserve"> for the search using logic and research skills</w:t>
            </w:r>
          </w:p>
          <w:p w:rsidR="00000000" w:rsidRPr="0075699B" w:rsidP="0075699B">
            <w:pPr>
              <w:pStyle w:val="BodyText"/>
            </w:pPr>
            <w:r w:rsidRPr="0075699B">
              <w:t>2.3</w:t>
            </w:r>
            <w:r w:rsidRPr="0075699B">
              <w:tab/>
              <w:t>Navigate websites and locate information using key words and phrases identified for the topic</w:t>
            </w:r>
          </w:p>
          <w:p w:rsidR="00000000" w:rsidP="0075699B">
            <w:pPr>
              <w:pStyle w:val="BodyText"/>
              <w:rPr>
                <w:lang w:val="en-NZ"/>
              </w:rPr>
            </w:pPr>
            <w:r w:rsidRPr="0075699B">
              <w:t>2.4</w:t>
            </w:r>
            <w:r w:rsidRPr="0075699B">
              <w:tab/>
              <w:t xml:space="preserve">Access sufficient information to meet the needs </w:t>
            </w:r>
            <w:r w:rsidRPr="0075699B">
              <w:t>of the research brief</w:t>
            </w:r>
          </w:p>
        </w:tc>
      </w:tr>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699B">
            <w:pPr>
              <w:pStyle w:val="List"/>
              <w:rPr>
                <w:lang w:val="en-NZ"/>
              </w:rPr>
            </w:pPr>
            <w:r w:rsidRPr="0075699B">
              <w:t>3.</w:t>
            </w:r>
            <w:r w:rsidRPr="0075699B">
              <w:tab/>
              <w:t>Retrieve, evaluate and report on information</w:t>
            </w:r>
          </w:p>
        </w:tc>
        <w:tc>
          <w:tcPr>
            <w:tcW w:w="5702"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t>3.1</w:t>
            </w:r>
            <w:r w:rsidRPr="0075699B">
              <w:tab/>
              <w:t>Download, print or paste information in accordance with the requirements of the research task</w:t>
            </w:r>
          </w:p>
          <w:p w:rsidR="00000000" w:rsidRPr="0075699B" w:rsidP="0075699B">
            <w:pPr>
              <w:pStyle w:val="BodyText"/>
            </w:pPr>
            <w:r w:rsidRPr="0075699B">
              <w:t>3.2</w:t>
            </w:r>
            <w:r w:rsidRPr="0075699B">
              <w:tab/>
              <w:t>Ensure information is sufficient, current and accurate to meet requirements</w:t>
            </w:r>
          </w:p>
          <w:p w:rsidR="00000000" w:rsidRPr="0075699B" w:rsidP="0075699B">
            <w:pPr>
              <w:pStyle w:val="BodyText"/>
            </w:pPr>
            <w:r w:rsidRPr="0075699B">
              <w:t>3.3</w:t>
            </w:r>
            <w:r w:rsidRPr="0075699B">
              <w:tab/>
            </w:r>
            <w:r w:rsidRPr="0075699B">
              <w:t xml:space="preserve">Meet </w:t>
            </w:r>
            <w:r w:rsidRPr="0075699B">
              <w:rPr>
                <w:rStyle w:val="Emphasis"/>
              </w:rPr>
              <w:t>legal and ethical requirements</w:t>
            </w:r>
            <w:r w:rsidRPr="0075699B">
              <w:t xml:space="preserve"> relating to copyright and protection of information</w:t>
            </w:r>
          </w:p>
          <w:p w:rsidR="00000000" w:rsidP="0075699B">
            <w:pPr>
              <w:pStyle w:val="BodyText"/>
              <w:rPr>
                <w:lang w:val="en-NZ"/>
              </w:rPr>
            </w:pPr>
            <w:r w:rsidRPr="0075699B">
              <w:t>3.4</w:t>
            </w:r>
            <w:r w:rsidRPr="0075699B">
              <w:tab/>
            </w:r>
            <w:r w:rsidRPr="0075699B">
              <w:rPr>
                <w:rStyle w:val="Emphasis"/>
              </w:rPr>
              <w:t>Organise information in a suitable format</w:t>
            </w:r>
          </w:p>
        </w:tc>
      </w:tr>
      <w:tr w:rsidTr="00AC4C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5699B" w:rsidP="0075699B">
            <w:pPr>
              <w:pStyle w:val="BodyText"/>
            </w:pPr>
          </w:p>
        </w:tc>
      </w:tr>
    </w:tbl>
    <w:p w:rsidR="00AC4C53" w:rsidP="0075699B">
      <w:pPr>
        <w:pStyle w:val="BodyText"/>
      </w:pPr>
    </w:p>
    <w:p w:rsidR="00AC4C53" w:rsidP="0075699B">
      <w:pPr>
        <w:pStyle w:val="BodyText"/>
      </w:pPr>
    </w:p>
    <w:p w:rsidR="00000000" w:rsidRPr="0075699B" w:rsidP="0075699B">
      <w:pPr>
        <w:pStyle w:val="Heading1"/>
      </w:pPr>
      <w:bookmarkStart w:id="9" w:name="O_257732"/>
      <w:bookmarkEnd w:id="9"/>
      <w:r w:rsidRPr="0075699B">
        <w:t>Required Skills and Knowledge</w:t>
      </w:r>
    </w:p>
    <w:tbl>
      <w:tblPr>
        <w:tblW w:w="0" w:type="auto"/>
        <w:tblLayout w:type="fixed"/>
        <w:tblCellMar>
          <w:left w:w="62" w:type="dxa"/>
          <w:right w:w="62" w:type="dxa"/>
        </w:tblCellMar>
        <w:tblLook w:val="0000"/>
      </w:tblPr>
      <w:tblGrid>
        <w:gridCol w:w="9072"/>
      </w:tblGrid>
      <w:tr w:rsidTr="00AC4C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REQUIRED SKILLS AND KNOWLEDGE</w:t>
            </w: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t>This describes the essential skills and knowledge and their level required for this unit.</w:t>
            </w: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rPr>
                <w:rStyle w:val="Emphasis"/>
              </w:rPr>
              <w:t>Essential knowledge</w:t>
            </w:r>
            <w:r w:rsidRPr="0075699B">
              <w:t>:</w:t>
            </w:r>
          </w:p>
          <w:p w:rsidR="00000000" w:rsidRPr="0075699B" w:rsidP="0075699B">
            <w:pPr>
              <w:pStyle w:val="BodyText"/>
            </w:pPr>
            <w:r w:rsidRPr="0075699B">
              <w:t>The candidate must be able to demonstrate essential knowledge required to effectively do the task outlined in elements and performance criteri</w:t>
            </w:r>
            <w:r w:rsidRPr="0075699B">
              <w:t>a of this unit, manage the task and manage contingencies in the context of the identified work role</w:t>
            </w:r>
          </w:p>
          <w:p w:rsidR="00000000" w:rsidRPr="0075699B" w:rsidP="0075699B">
            <w:pPr>
              <w:pStyle w:val="BodyText"/>
            </w:pPr>
            <w:r w:rsidRPr="0075699B">
              <w:t>These include knowledge of:</w:t>
            </w:r>
          </w:p>
          <w:p w:rsidR="00000000" w:rsidRPr="0075699B" w:rsidP="0075699B">
            <w:pPr>
              <w:pStyle w:val="ListBullet"/>
            </w:pPr>
            <w:r w:rsidRPr="0075699B">
              <w:t>Internet protocols</w:t>
            </w:r>
          </w:p>
          <w:p w:rsidR="00000000" w:rsidRPr="0075699B" w:rsidP="0075699B">
            <w:pPr>
              <w:pStyle w:val="ListBullet"/>
            </w:pPr>
            <w:r w:rsidRPr="0075699B">
              <w:t>Organisation protocols for internet access</w:t>
            </w:r>
          </w:p>
          <w:p w:rsidR="00000000" w:rsidP="0075699B">
            <w:pPr>
              <w:pStyle w:val="ListBullet"/>
              <w:rPr>
                <w:lang w:val="en-NZ"/>
              </w:rPr>
            </w:pPr>
            <w:r w:rsidRPr="0075699B">
              <w:t>Basic research techniques</w:t>
            </w: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699B" w:rsidP="0075699B">
            <w:pPr>
              <w:pStyle w:val="BodyText"/>
            </w:pPr>
            <w:r w:rsidRPr="0075699B">
              <w:rPr>
                <w:rStyle w:val="Emphasis"/>
              </w:rPr>
              <w:t>Essential skills</w:t>
            </w:r>
            <w:r w:rsidRPr="0075699B">
              <w:t>:</w:t>
            </w:r>
          </w:p>
          <w:p w:rsidR="00000000" w:rsidRPr="0075699B" w:rsidP="0075699B">
            <w:pPr>
              <w:pStyle w:val="BodyText"/>
            </w:pPr>
            <w:r w:rsidRPr="0075699B">
              <w:t>It is critical that the candidate demonstrate the ability to:</w:t>
            </w:r>
          </w:p>
          <w:p w:rsidR="00000000" w:rsidRPr="0075699B" w:rsidP="0075699B">
            <w:pPr>
              <w:pStyle w:val="ListBullet"/>
            </w:pPr>
            <w:r w:rsidRPr="0075699B">
              <w:t>Apply computer technology skills</w:t>
            </w:r>
          </w:p>
          <w:p w:rsidR="00000000" w:rsidRPr="0075699B" w:rsidP="0075699B">
            <w:pPr>
              <w:pStyle w:val="ListBullet"/>
            </w:pPr>
            <w:r w:rsidRPr="0075699B">
              <w:t>Use communication skills to confirm search requirements, access relevant personnel and to gain feedback from learners and other stakeholders</w:t>
            </w:r>
          </w:p>
          <w:p w:rsidR="00000000" w:rsidRPr="0075699B" w:rsidP="0075699B">
            <w:pPr>
              <w:pStyle w:val="ListBullet"/>
            </w:pPr>
            <w:r w:rsidRPr="0075699B">
              <w:t>Apply problem solvi</w:t>
            </w:r>
            <w:r w:rsidRPr="0075699B">
              <w:t>ng involving differing hardware/software profiles, hardware malfunctions</w:t>
            </w:r>
          </w:p>
          <w:p w:rsidR="00000000" w:rsidRPr="0075699B" w:rsidP="0075699B">
            <w:pPr>
              <w:pStyle w:val="ListBullet"/>
            </w:pPr>
            <w:r w:rsidRPr="0075699B">
              <w:t>Use literacy skills to determine key words, read, analyse and record information and follow policies and procedures</w:t>
            </w:r>
          </w:p>
          <w:p w:rsidR="00000000" w:rsidRPr="0075699B" w:rsidP="0075699B">
            <w:pPr>
              <w:pStyle w:val="ListBullet"/>
            </w:pPr>
            <w:r w:rsidRPr="0075699B">
              <w:t>Use numeracy skills required in logical problem solving</w:t>
            </w:r>
          </w:p>
          <w:p w:rsidR="00000000" w:rsidP="0075699B">
            <w:pPr>
              <w:pStyle w:val="ListBullet"/>
              <w:rPr>
                <w:lang w:val="en-NZ"/>
              </w:rPr>
            </w:pPr>
            <w:r w:rsidRPr="0075699B">
              <w:t>Relate to p</w:t>
            </w:r>
            <w:r w:rsidRPr="0075699B">
              <w:t>eople from a range of social, cultural and ethnic backgrounds and physical and mental abilities</w:t>
            </w:r>
          </w:p>
        </w:tc>
      </w:tr>
      <w:tr w:rsidTr="00AC4C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699B" w:rsidP="0075699B">
            <w:pPr>
              <w:pStyle w:val="BodyText"/>
            </w:pPr>
          </w:p>
        </w:tc>
      </w:tr>
    </w:tbl>
    <w:p w:rsidR="00AC4C53" w:rsidP="0075699B">
      <w:pPr>
        <w:pStyle w:val="BodyText"/>
      </w:pPr>
    </w:p>
    <w:p w:rsidR="00AC4C53" w:rsidP="0075699B">
      <w:pPr>
        <w:pStyle w:val="BodyText"/>
      </w:pPr>
    </w:p>
    <w:p w:rsidR="00000000" w:rsidRPr="0075699B" w:rsidP="0075699B">
      <w:pPr>
        <w:pStyle w:val="Heading1"/>
      </w:pPr>
      <w:bookmarkStart w:id="10" w:name="O_241766"/>
      <w:bookmarkEnd w:id="10"/>
      <w:r w:rsidRPr="0075699B">
        <w:t>Evidence Guide</w:t>
      </w:r>
    </w:p>
    <w:tbl>
      <w:tblPr>
        <w:tblW w:w="0" w:type="auto"/>
        <w:tblLayout w:type="fixed"/>
        <w:tblCellMar>
          <w:left w:w="62" w:type="dxa"/>
          <w:right w:w="62" w:type="dxa"/>
        </w:tblCellMar>
        <w:tblLook w:val="0000"/>
      </w:tblPr>
      <w:tblGrid>
        <w:gridCol w:w="3402"/>
        <w:gridCol w:w="5670"/>
      </w:tblGrid>
      <w:tr w:rsidTr="00AC4C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EVIDENCE GUIDE</w:t>
            </w:r>
          </w:p>
        </w:tc>
      </w:tr>
      <w:tr w:rsidTr="00AC4C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t>The evidence guide provides advice on assessment and must be read in conjunction with the Performance Criteria, Required Skills and Knowledge, the Range Statement and the Assessment Guidelines for this Training Package.</w:t>
            </w:r>
          </w:p>
        </w:tc>
      </w:tr>
      <w:tr w:rsidTr="00AC4C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Critical aspects for assessment</w:t>
            </w:r>
            <w:r w:rsidRPr="0075699B">
              <w:rPr>
                <w:rStyle w:val="Emphasis"/>
              </w:rPr>
              <w:t xml:space="preserve"> and evidence required to demonstrate this unit of competency</w:t>
            </w:r>
            <w:r w:rsidRPr="0075699B">
              <w:t xml:space="preserve">: </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The individual being assessed must provide evidence of specified essential knowledge as well as skills</w:t>
            </w:r>
          </w:p>
          <w:p w:rsidR="00000000" w:rsidP="0075699B">
            <w:pPr>
              <w:pStyle w:val="ListBullet"/>
              <w:rPr>
                <w:lang w:val="en-NZ"/>
              </w:rPr>
            </w:pPr>
            <w:r w:rsidRPr="0075699B">
              <w:t>This unit could be assessed either on the job or off the job through an appropriate work</w:t>
            </w:r>
            <w:r w:rsidRPr="0075699B">
              <w:t>place simulation for a range of age groups and a range of conditions over a number of assessment situations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Access and equity considerations</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 xml:space="preserve">All workers in community services should be aware of access, equity and human rights </w:t>
            </w:r>
            <w:r w:rsidRPr="0075699B">
              <w:t>issues in relation to their own area of work</w:t>
            </w:r>
          </w:p>
          <w:p w:rsidR="00000000" w:rsidRPr="0075699B" w:rsidP="0075699B">
            <w:pPr>
              <w:pStyle w:val="ListBullet"/>
            </w:pPr>
            <w:r w:rsidRPr="0075699B">
              <w:t xml:space="preserve">All workers should develop their ability to work in a culturally diverse environment </w:t>
            </w:r>
          </w:p>
          <w:p w:rsidR="00000000" w:rsidRPr="0075699B" w:rsidP="0075699B">
            <w:pPr>
              <w:pStyle w:val="ListBullet"/>
            </w:pPr>
            <w:r w:rsidRPr="0075699B">
              <w:t>In recognition of particular issues facing Aboriginal and Torres Strait Islander communities, workers should be aware of cult</w:t>
            </w:r>
            <w:r w:rsidRPr="0075699B">
              <w:t>ural, historical and current issues impacting on Aboriginal and Torres Strait Islander people</w:t>
            </w:r>
          </w:p>
          <w:p w:rsidR="00000000" w:rsidP="0075699B">
            <w:pPr>
              <w:pStyle w:val="ListBullet"/>
              <w:rPr>
                <w:lang w:val="en-NZ"/>
              </w:rPr>
            </w:pPr>
            <w:r w:rsidRPr="0075699B">
              <w:t>Assessors and trainers must take into account relevant access and equity issues, in particular relating to factors impacting on Aboriginal and/or Torres Strait Is</w:t>
            </w:r>
            <w:r w:rsidRPr="0075699B">
              <w:t>lander clients and communities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Context of and specific resources for assessment</w:t>
            </w:r>
            <w:r w:rsidRPr="0075699B">
              <w:t xml:space="preserve">: </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This unit can be assessed independently, however holistic assessment practice with other community services units of competency is encouraged</w:t>
            </w:r>
          </w:p>
          <w:p w:rsidR="00000000" w:rsidRPr="0075699B" w:rsidP="0075699B">
            <w:pPr>
              <w:pStyle w:val="ListBullet"/>
            </w:pPr>
            <w:r w:rsidRPr="0075699B">
              <w:t xml:space="preserve">Assessment requires access </w:t>
            </w:r>
            <w:r w:rsidRPr="0075699B">
              <w:t>to a range of opportunities defined in the range Statement, including:</w:t>
            </w:r>
          </w:p>
          <w:p w:rsidR="00000000" w:rsidRPr="0075699B" w:rsidP="0075699B">
            <w:pPr>
              <w:pStyle w:val="ListBullet2"/>
            </w:pPr>
            <w:r w:rsidRPr="0075699B">
              <w:t>appropriate workplace where assessment can take place</w:t>
            </w:r>
          </w:p>
          <w:p w:rsidR="00000000" w:rsidRPr="0075699B" w:rsidP="0075699B">
            <w:pPr>
              <w:pStyle w:val="ListBullet2"/>
            </w:pPr>
            <w:r w:rsidRPr="0075699B">
              <w:t xml:space="preserve">simulation of realistic workplace environment for assessment </w:t>
            </w:r>
          </w:p>
          <w:p w:rsidR="00000000" w:rsidRPr="0075699B" w:rsidP="0075699B">
            <w:pPr>
              <w:pStyle w:val="ListBullet2"/>
            </w:pPr>
            <w:r w:rsidRPr="0075699B">
              <w:t>relevant school/centre policy, protocols and procedures</w:t>
            </w:r>
          </w:p>
          <w:p w:rsidR="00000000" w:rsidP="0075699B">
            <w:pPr>
              <w:pStyle w:val="ListBullet2"/>
              <w:rPr>
                <w:lang w:val="en-NZ"/>
              </w:rPr>
            </w:pPr>
            <w:r w:rsidRPr="0075699B">
              <w:t>educational materials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Method of assessment</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 xml:space="preserve">In cases where the learner does not have the opportunity to cover all relevant aspects </w:t>
            </w:r>
            <w:r w:rsidRPr="0075699B">
              <w:t>in the work environment, the remainder should be assessed through realistic simulations, projects, previous relevant experience or oral questioning on 'What if?' scenarios</w:t>
            </w:r>
          </w:p>
          <w:p w:rsidR="00000000" w:rsidRPr="0075699B" w:rsidP="0075699B">
            <w:pPr>
              <w:pStyle w:val="ListBullet"/>
            </w:pPr>
            <w:r w:rsidRPr="0075699B">
              <w:t xml:space="preserve">Assessment of this unit of competence will usually include observation of processes </w:t>
            </w:r>
            <w:r w:rsidRPr="0075699B">
              <w:t>and procedures, oral and/or written questioning on Essential knowledge and skills and consideration of required attitudes</w:t>
            </w:r>
          </w:p>
          <w:p w:rsidR="00000000" w:rsidP="0075699B">
            <w:pPr>
              <w:pStyle w:val="ListBullet"/>
              <w:rPr>
                <w:lang w:val="en-NZ"/>
              </w:rPr>
            </w:pPr>
            <w:r w:rsidRPr="0075699B">
              <w:t>Where performance is not directly observed and/or is required to be demonstrated over a 'period of time' and/or in a 'number of locati</w:t>
            </w:r>
            <w:r w:rsidRPr="0075699B">
              <w:t>ons', any evidence should be authenticated by colleagues, supervisors, clients or other appropriate persons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BodyText"/>
            </w:pPr>
          </w:p>
        </w:tc>
      </w:tr>
    </w:tbl>
    <w:p w:rsidR="00AC4C53" w:rsidP="0075699B">
      <w:pPr>
        <w:pStyle w:val="BodyText"/>
      </w:pPr>
    </w:p>
    <w:p w:rsidR="00AC4C53" w:rsidP="0075699B">
      <w:pPr>
        <w:pStyle w:val="BodyText"/>
      </w:pPr>
    </w:p>
    <w:p w:rsidR="00000000" w:rsidRPr="0075699B" w:rsidP="0075699B">
      <w:pPr>
        <w:pStyle w:val="Heading1"/>
      </w:pPr>
      <w:bookmarkStart w:id="11" w:name="O_249749"/>
      <w:bookmarkEnd w:id="11"/>
      <w:r w:rsidRPr="0075699B">
        <w:t>Range Statement</w:t>
      </w:r>
    </w:p>
    <w:tbl>
      <w:tblPr>
        <w:tblW w:w="0" w:type="auto"/>
        <w:tblLayout w:type="fixed"/>
        <w:tblCellMar>
          <w:left w:w="62" w:type="dxa"/>
          <w:right w:w="62" w:type="dxa"/>
        </w:tblCellMar>
        <w:tblLook w:val="0000"/>
      </w:tblPr>
      <w:tblGrid>
        <w:gridCol w:w="3402"/>
        <w:gridCol w:w="5670"/>
      </w:tblGrid>
      <w:tr w:rsidTr="00AC4C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SpecialBold"/>
              </w:rPr>
              <w:t>RANGE STATEMENT</w:t>
            </w:r>
          </w:p>
        </w:tc>
      </w:tr>
      <w:tr w:rsidTr="00AC4C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t>The Range Statement relates to the unit of competency as a whole. It allows for different work environments and situations that may affect performance. Add any essential operating conditions that may be present with training and assessment depending on the</w:t>
            </w:r>
            <w:r w:rsidRPr="0075699B">
              <w:t xml:space="preserve"> work situation, needs of the candidate, accessibility of the item, and local industry and regional contexts.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Purpose and scope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The reason why the research is required (e.g. to inform a lesson, provide information for an assignment, etc)</w:t>
            </w:r>
          </w:p>
          <w:p w:rsidR="00000000" w:rsidP="0075699B">
            <w:pPr>
              <w:pStyle w:val="ListBullet"/>
              <w:rPr>
                <w:lang w:val="en-NZ"/>
              </w:rPr>
            </w:pPr>
            <w:r w:rsidRPr="0075699B">
              <w:t>The boundaries within which the information requirements are set (e.g. timeframe, local, state-wide, national, international)</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Internal sources of online information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Organisation policies and procedures</w:t>
            </w:r>
          </w:p>
          <w:p w:rsidR="00000000" w:rsidRPr="0075699B" w:rsidP="0075699B">
            <w:pPr>
              <w:pStyle w:val="ListBullet"/>
            </w:pPr>
            <w:r w:rsidRPr="0075699B">
              <w:t>Research previously undertaken by or</w:t>
            </w:r>
            <w:r w:rsidRPr="0075699B">
              <w:t>ganisation staff</w:t>
            </w:r>
          </w:p>
          <w:p w:rsidR="00000000" w:rsidRPr="0075699B" w:rsidP="0075699B">
            <w:pPr>
              <w:pStyle w:val="ListBullet"/>
            </w:pPr>
            <w:r w:rsidRPr="0075699B">
              <w:t>Organisation data</w:t>
            </w:r>
          </w:p>
          <w:p w:rsidR="00000000" w:rsidP="0075699B">
            <w:pPr>
              <w:pStyle w:val="ListBullet"/>
              <w:rPr>
                <w:lang w:val="en-NZ"/>
              </w:rPr>
            </w:pPr>
            <w:r w:rsidRPr="0075699B">
              <w:t>Bulletins and publications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External sources of online information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Organisations aligned with the purpose and scope of the required information</w:t>
            </w:r>
          </w:p>
          <w:p w:rsidR="00000000" w:rsidRPr="0075699B" w:rsidP="0075699B">
            <w:pPr>
              <w:pStyle w:val="ListBullet"/>
            </w:pPr>
            <w:r w:rsidRPr="0075699B">
              <w:t>Reference materials and publications</w:t>
            </w:r>
          </w:p>
          <w:p w:rsidR="00000000" w:rsidP="0075699B">
            <w:pPr>
              <w:pStyle w:val="ListBullet"/>
              <w:rPr>
                <w:lang w:val="en-NZ"/>
              </w:rPr>
            </w:pPr>
            <w:r w:rsidRPr="0075699B">
              <w:t>Online databases and catalogues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Online information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Price lists</w:t>
            </w:r>
          </w:p>
          <w:p w:rsidR="00000000" w:rsidRPr="0075699B" w:rsidP="0075699B">
            <w:pPr>
              <w:pStyle w:val="ListBullet"/>
            </w:pPr>
            <w:r w:rsidRPr="0075699B">
              <w:t>Catalogues</w:t>
            </w:r>
          </w:p>
          <w:p w:rsidR="00000000" w:rsidRPr="0075699B" w:rsidP="0075699B">
            <w:pPr>
              <w:pStyle w:val="ListBullet"/>
            </w:pPr>
            <w:r w:rsidRPr="0075699B">
              <w:t>Technical information relating to products</w:t>
            </w:r>
          </w:p>
          <w:p w:rsidR="00000000" w:rsidRPr="0075699B" w:rsidP="0075699B">
            <w:pPr>
              <w:pStyle w:val="ListBullet"/>
            </w:pPr>
            <w:r w:rsidRPr="0075699B">
              <w:t>Government information</w:t>
            </w:r>
          </w:p>
          <w:p w:rsidR="00000000" w:rsidRPr="0075699B" w:rsidP="0075699B">
            <w:pPr>
              <w:pStyle w:val="ListBullet"/>
            </w:pPr>
            <w:r w:rsidRPr="0075699B">
              <w:t>Legislation ad regulations</w:t>
            </w:r>
          </w:p>
          <w:p w:rsidR="00000000" w:rsidRPr="0075699B" w:rsidP="0075699B">
            <w:pPr>
              <w:pStyle w:val="ListBullet"/>
            </w:pPr>
            <w:r w:rsidRPr="0075699B">
              <w:t>Statistical information</w:t>
            </w:r>
          </w:p>
          <w:p w:rsidR="00000000" w:rsidRPr="0075699B" w:rsidP="0075699B">
            <w:pPr>
              <w:pStyle w:val="ListBullet"/>
            </w:pPr>
            <w:r w:rsidRPr="0075699B">
              <w:t>Research papers</w:t>
            </w:r>
          </w:p>
          <w:p w:rsidR="00000000" w:rsidRPr="0075699B" w:rsidP="0075699B">
            <w:pPr>
              <w:pStyle w:val="ListBullet"/>
            </w:pPr>
            <w:r w:rsidRPr="0075699B">
              <w:t>Organisation policies</w:t>
            </w:r>
          </w:p>
          <w:p w:rsidR="00000000" w:rsidRPr="0075699B" w:rsidP="0075699B">
            <w:pPr>
              <w:pStyle w:val="ListBullet"/>
            </w:pPr>
            <w:r w:rsidRPr="0075699B">
              <w:t>Learning resources</w:t>
            </w:r>
          </w:p>
          <w:p w:rsidR="00000000" w:rsidRPr="0075699B" w:rsidP="0075699B">
            <w:pPr>
              <w:pStyle w:val="ListBullet"/>
            </w:pPr>
            <w:r w:rsidRPr="0075699B">
              <w:t>Market research data</w:t>
            </w:r>
          </w:p>
          <w:p w:rsidR="00000000" w:rsidRPr="0075699B" w:rsidP="0075699B">
            <w:pPr>
              <w:pStyle w:val="ListBullet"/>
            </w:pPr>
            <w:r w:rsidRPr="0075699B">
              <w:t>Travel information</w:t>
            </w:r>
          </w:p>
          <w:p w:rsidR="00000000" w:rsidRPr="0075699B" w:rsidP="0075699B">
            <w:pPr>
              <w:pStyle w:val="ListBullet"/>
            </w:pPr>
            <w:r w:rsidRPr="0075699B">
              <w:t>Banking information</w:t>
            </w:r>
          </w:p>
          <w:p w:rsidR="00000000" w:rsidRPr="0075699B" w:rsidP="0075699B">
            <w:pPr>
              <w:pStyle w:val="ListBullet"/>
            </w:pPr>
            <w:r w:rsidRPr="0075699B">
              <w:t>Employment opportunities</w:t>
            </w:r>
          </w:p>
          <w:p w:rsidR="00000000" w:rsidRPr="0075699B" w:rsidP="0075699B">
            <w:pPr>
              <w:pStyle w:val="ListBullet"/>
            </w:pPr>
            <w:r w:rsidRPr="0075699B">
              <w:t>Electronic tendering opportunities</w:t>
            </w:r>
          </w:p>
          <w:p w:rsidR="00000000" w:rsidRPr="0075699B" w:rsidP="0075699B">
            <w:pPr>
              <w:pStyle w:val="ListBullet"/>
            </w:pPr>
            <w:r w:rsidRPr="0075699B">
              <w:t>Business opportunities</w:t>
            </w:r>
          </w:p>
          <w:p w:rsidR="00000000" w:rsidRPr="0075699B" w:rsidP="0075699B">
            <w:pPr>
              <w:pStyle w:val="ListBullet"/>
            </w:pPr>
            <w:r w:rsidRPr="0075699B">
              <w:t>Copyright information</w:t>
            </w:r>
          </w:p>
          <w:p w:rsidR="00000000" w:rsidP="0075699B">
            <w:pPr>
              <w:pStyle w:val="ListBullet"/>
              <w:rPr>
                <w:lang w:val="en-NZ"/>
              </w:rPr>
            </w:pPr>
            <w:r w:rsidRPr="0075699B">
              <w:t>Public information</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Websites and databases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Industry websites</w:t>
            </w:r>
          </w:p>
          <w:p w:rsidR="00000000" w:rsidRPr="0075699B" w:rsidP="0075699B">
            <w:pPr>
              <w:pStyle w:val="ListBullet"/>
            </w:pPr>
            <w:r w:rsidRPr="0075699B">
              <w:t>Government online information services</w:t>
            </w:r>
          </w:p>
          <w:p w:rsidR="00000000" w:rsidRPr="0075699B" w:rsidP="0075699B">
            <w:pPr>
              <w:pStyle w:val="ListBullet"/>
            </w:pPr>
            <w:r w:rsidRPr="0075699B">
              <w:t>Virtual business communities/networks</w:t>
            </w:r>
          </w:p>
          <w:p w:rsidR="00000000" w:rsidRPr="0075699B" w:rsidP="0075699B">
            <w:pPr>
              <w:pStyle w:val="ListBullet"/>
            </w:pPr>
            <w:r w:rsidRPr="0075699B">
              <w:t>Education institution websites</w:t>
            </w:r>
          </w:p>
          <w:p w:rsidR="00000000" w:rsidP="0075699B">
            <w:pPr>
              <w:pStyle w:val="ListBullet"/>
              <w:rPr>
                <w:lang w:val="en-NZ"/>
              </w:rPr>
            </w:pPr>
            <w:r w:rsidRPr="0075699B">
              <w:t>Archived material</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Search engines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Global internet search engines</w:t>
            </w:r>
          </w:p>
          <w:p w:rsidR="00000000" w:rsidP="0075699B">
            <w:pPr>
              <w:pStyle w:val="ListBullet"/>
              <w:rPr>
                <w:lang w:val="en-NZ"/>
              </w:rPr>
            </w:pPr>
            <w:r w:rsidRPr="0075699B">
              <w:t>Internet search engines focusing on particular l</w:t>
            </w:r>
            <w:r w:rsidRPr="0075699B">
              <w:t>ocations (e.g. Australia, New Zealand etc)</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Key words and phrases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Australian/American spelling when searching cultural or geographic terms</w:t>
            </w:r>
          </w:p>
          <w:p w:rsidR="00000000" w:rsidRPr="0075699B" w:rsidP="0075699B">
            <w:pPr>
              <w:pStyle w:val="ListBullet"/>
            </w:pPr>
            <w:r w:rsidRPr="0075699B">
              <w:t>Concepts</w:t>
            </w:r>
          </w:p>
          <w:p w:rsidR="00000000" w:rsidRPr="0075699B" w:rsidP="0075699B">
            <w:pPr>
              <w:pStyle w:val="ListBullet"/>
            </w:pPr>
            <w:r w:rsidRPr="0075699B">
              <w:t>Technical terms</w:t>
            </w:r>
          </w:p>
          <w:p w:rsidR="00000000" w:rsidP="0075699B">
            <w:pPr>
              <w:pStyle w:val="ListBullet"/>
              <w:rPr>
                <w:lang w:val="en-NZ"/>
              </w:rPr>
            </w:pPr>
            <w:r w:rsidRPr="0075699B">
              <w:t>acronyms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Set criteria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 xml:space="preserve">Relevance </w:t>
            </w:r>
          </w:p>
          <w:p w:rsidR="00000000" w:rsidRPr="0075699B" w:rsidP="0075699B">
            <w:pPr>
              <w:pStyle w:val="ListBullet"/>
            </w:pPr>
            <w:r w:rsidRPr="0075699B">
              <w:t>Currency</w:t>
            </w:r>
          </w:p>
          <w:p w:rsidR="00000000" w:rsidRPr="0075699B" w:rsidP="0075699B">
            <w:pPr>
              <w:pStyle w:val="ListBullet"/>
            </w:pPr>
            <w:r w:rsidRPr="0075699B">
              <w:t>Authenticity</w:t>
            </w:r>
          </w:p>
          <w:p w:rsidR="00000000" w:rsidRPr="0075699B" w:rsidP="0075699B">
            <w:pPr>
              <w:pStyle w:val="ListBullet"/>
            </w:pPr>
            <w:r w:rsidRPr="0075699B">
              <w:t>Quality</w:t>
            </w:r>
          </w:p>
          <w:p w:rsidR="00000000" w:rsidRPr="0075699B" w:rsidP="0075699B">
            <w:pPr>
              <w:pStyle w:val="ListBullet"/>
            </w:pPr>
            <w:r w:rsidRPr="0075699B">
              <w:t>Accuracy</w:t>
            </w:r>
          </w:p>
          <w:p w:rsidR="00000000" w:rsidRPr="0075699B" w:rsidP="0075699B">
            <w:pPr>
              <w:pStyle w:val="ListBullet"/>
            </w:pPr>
            <w:r w:rsidRPr="0075699B">
              <w:t>Reliability</w:t>
            </w:r>
          </w:p>
          <w:p w:rsidR="00000000" w:rsidRPr="0075699B" w:rsidP="0075699B">
            <w:pPr>
              <w:pStyle w:val="ListBullet"/>
            </w:pPr>
            <w:r w:rsidRPr="0075699B">
              <w:t>Validity</w:t>
            </w:r>
          </w:p>
          <w:p w:rsidR="00000000" w:rsidP="0075699B">
            <w:pPr>
              <w:pStyle w:val="ListBullet"/>
              <w:rPr>
                <w:lang w:val="en-NZ"/>
              </w:rPr>
            </w:pPr>
            <w:r w:rsidRPr="0075699B">
              <w:t>Reputability of source</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Legal and ethical requirements may include</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The organisation's code of ethics</w:t>
            </w:r>
          </w:p>
          <w:p w:rsidR="00000000" w:rsidRPr="0075699B" w:rsidP="0075699B">
            <w:pPr>
              <w:pStyle w:val="ListBullet"/>
            </w:pPr>
            <w:r w:rsidRPr="0075699B">
              <w:t>Policy and protocols for online use</w:t>
            </w:r>
          </w:p>
          <w:p w:rsidR="00000000" w:rsidP="0075699B">
            <w:pPr>
              <w:pStyle w:val="ListBullet"/>
              <w:rPr>
                <w:lang w:val="en-NZ"/>
              </w:rPr>
            </w:pPr>
            <w:r w:rsidRPr="0075699B">
              <w:t>Copyright and intellectual property protection laws and regulations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699B">
            <w:pPr>
              <w:pStyle w:val="BodyText"/>
              <w:rPr>
                <w:lang w:val="en-NZ"/>
              </w:rPr>
            </w:pPr>
            <w:r w:rsidRPr="0075699B">
              <w:rPr>
                <w:rStyle w:val="Emphasis"/>
              </w:rPr>
              <w:t>Organise information in a suitable format may refer to</w:t>
            </w:r>
            <w:r w:rsidRPr="0075699B">
              <w:t>:</w:t>
            </w: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ListBullet"/>
            </w:pPr>
            <w:r w:rsidRPr="0075699B">
              <w:t>Reports</w:t>
            </w:r>
          </w:p>
          <w:p w:rsidR="00000000" w:rsidRPr="0075699B" w:rsidP="0075699B">
            <w:pPr>
              <w:pStyle w:val="ListBullet"/>
            </w:pPr>
            <w:r w:rsidRPr="0075699B">
              <w:t>Research data and findings</w:t>
            </w:r>
          </w:p>
          <w:p w:rsidR="00000000" w:rsidRPr="0075699B" w:rsidP="0075699B">
            <w:pPr>
              <w:pStyle w:val="ListBullet"/>
            </w:pPr>
            <w:r w:rsidRPr="0075699B">
              <w:t>Statistical information</w:t>
            </w:r>
          </w:p>
          <w:p w:rsidR="00000000" w:rsidRPr="0075699B" w:rsidP="0075699B">
            <w:pPr>
              <w:pStyle w:val="ListBullet"/>
            </w:pPr>
            <w:r w:rsidRPr="0075699B">
              <w:t>Presentations - audio, digital, personal</w:t>
            </w:r>
          </w:p>
          <w:p w:rsidR="00000000" w:rsidP="0075699B">
            <w:pPr>
              <w:pStyle w:val="ListBullet"/>
              <w:rPr>
                <w:lang w:val="en-NZ"/>
              </w:rPr>
            </w:pPr>
            <w:r w:rsidRPr="0075699B">
              <w:t>Class notes and support documents</w:t>
            </w:r>
          </w:p>
        </w:tc>
      </w:tr>
      <w:tr w:rsidTr="00AC4C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5699B" w:rsidP="0075699B">
            <w:pPr>
              <w:pStyle w:val="BodyText"/>
            </w:pPr>
          </w:p>
        </w:tc>
      </w:tr>
    </w:tbl>
    <w:p w:rsidR="00AC4C53" w:rsidP="0075699B">
      <w:pPr>
        <w:pStyle w:val="BodyText"/>
      </w:pPr>
    </w:p>
    <w:p w:rsidR="00AC4C53" w:rsidP="0075699B">
      <w:pPr>
        <w:pStyle w:val="BodyText"/>
      </w:pPr>
    </w:p>
    <w:p w:rsidR="00000000" w:rsidRPr="0075699B" w:rsidP="0075699B">
      <w:pPr>
        <w:pStyle w:val="Heading1"/>
      </w:pPr>
      <w:bookmarkStart w:id="12" w:name="O_294054"/>
      <w:bookmarkEnd w:id="12"/>
      <w:r w:rsidRPr="0075699B">
        <w:t>Unit Sector(s)</w:t>
      </w:r>
    </w:p>
    <w:p w:rsidR="00000000" w:rsidRPr="0075699B" w:rsidP="0075699B">
      <w:pPr>
        <w:pStyle w:val="BodyText"/>
      </w:pPr>
      <w:r w:rsidRPr="0075699B">
        <w:t>Not Applicable</w:t>
      </w:r>
    </w:p>
    <w:p w:rsidR="00000000" w:rsidRPr="0075699B" w:rsidP="0075699B"/>
    <w:sectPr w:rsidSect="007569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C53" w:rsidP="00AC4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C53" w:rsidP="00756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4C53" w:rsidP="007569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4C53" w:rsidP="007569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C53" w:rsidP="00AC4C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C53" w:rsidP="0075699B">
    <w:pPr>
      <w:pStyle w:val="Header"/>
      <w:framePr w:wrap="around"/>
    </w:pPr>
    <w:r>
      <w:fldChar w:fldCharType="begin"/>
    </w:r>
    <w:r>
      <w:instrText xml:space="preserve"> TITLE   \* MERGEFORMAT </w:instrText>
    </w:r>
    <w:r>
      <w:fldChar w:fldCharType="separate"/>
    </w:r>
    <w:r>
      <w:t>CHCEDS319A Search and assess online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4C53" w:rsidP="007569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AB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8A1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67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9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99B"/>
    <w:pPr>
      <w:spacing w:before="360" w:after="60"/>
      <w:outlineLvl w:val="0"/>
    </w:pPr>
    <w:rPr>
      <w:sz w:val="32"/>
    </w:rPr>
  </w:style>
  <w:style w:type="paragraph" w:styleId="Heading2">
    <w:name w:val="heading 2"/>
    <w:basedOn w:val="HeadingBase"/>
    <w:next w:val="BodyText"/>
    <w:link w:val="Heading2Char"/>
    <w:qFormat/>
    <w:rsid w:val="0075699B"/>
    <w:pPr>
      <w:keepLines/>
      <w:spacing w:before="240" w:after="120"/>
      <w:outlineLvl w:val="1"/>
    </w:pPr>
    <w:rPr>
      <w:sz w:val="28"/>
      <w:szCs w:val="40"/>
    </w:rPr>
  </w:style>
  <w:style w:type="paragraph" w:styleId="Heading3">
    <w:name w:val="heading 3"/>
    <w:basedOn w:val="HeadingBase"/>
    <w:next w:val="BodyText"/>
    <w:link w:val="Heading3Char"/>
    <w:qFormat/>
    <w:rsid w:val="0075699B"/>
    <w:pPr>
      <w:spacing w:before="180" w:after="120"/>
      <w:outlineLvl w:val="2"/>
    </w:pPr>
    <w:rPr>
      <w:spacing w:val="-10"/>
      <w:kern w:val="32"/>
    </w:rPr>
  </w:style>
  <w:style w:type="paragraph" w:styleId="Heading4">
    <w:name w:val="heading 4"/>
    <w:basedOn w:val="HeadingBase"/>
    <w:next w:val="BodyText"/>
    <w:link w:val="Heading4Char"/>
    <w:qFormat/>
    <w:rsid w:val="0075699B"/>
    <w:pPr>
      <w:spacing w:before="160" w:after="120"/>
      <w:outlineLvl w:val="3"/>
    </w:pPr>
    <w:rPr>
      <w:sz w:val="22"/>
    </w:rPr>
  </w:style>
  <w:style w:type="paragraph" w:styleId="Heading5">
    <w:name w:val="heading 5"/>
    <w:basedOn w:val="HeadingBase"/>
    <w:next w:val="Normal"/>
    <w:link w:val="Heading5Char"/>
    <w:qFormat/>
    <w:rsid w:val="0075699B"/>
    <w:pPr>
      <w:spacing w:before="80"/>
      <w:outlineLvl w:val="4"/>
    </w:pPr>
    <w:rPr>
      <w:color w:val="918585"/>
      <w:sz w:val="20"/>
    </w:rPr>
  </w:style>
  <w:style w:type="paragraph" w:styleId="Heading6">
    <w:name w:val="heading 6"/>
    <w:basedOn w:val="HeadingBase"/>
    <w:next w:val="Normal"/>
    <w:link w:val="Heading6Char"/>
    <w:qFormat/>
    <w:rsid w:val="0075699B"/>
    <w:pPr>
      <w:spacing w:before="60"/>
      <w:outlineLvl w:val="5"/>
    </w:pPr>
    <w:rPr>
      <w:color w:val="918585"/>
      <w:sz w:val="20"/>
    </w:rPr>
  </w:style>
  <w:style w:type="paragraph" w:styleId="Heading7">
    <w:name w:val="heading 7"/>
    <w:basedOn w:val="Normal"/>
    <w:next w:val="Normal"/>
    <w:link w:val="Heading7Char"/>
    <w:qFormat/>
    <w:rsid w:val="0075699B"/>
    <w:pPr>
      <w:ind w:left="720"/>
      <w:outlineLvl w:val="6"/>
    </w:pPr>
    <w:rPr>
      <w:i/>
    </w:rPr>
  </w:style>
  <w:style w:type="paragraph" w:styleId="Heading8">
    <w:name w:val="heading 8"/>
    <w:basedOn w:val="Normal"/>
    <w:next w:val="Normal"/>
    <w:link w:val="Heading8Char"/>
    <w:qFormat/>
    <w:rsid w:val="0075699B"/>
    <w:pPr>
      <w:ind w:left="720"/>
      <w:outlineLvl w:val="7"/>
    </w:pPr>
    <w:rPr>
      <w:i/>
    </w:rPr>
  </w:style>
  <w:style w:type="paragraph" w:styleId="Heading9">
    <w:name w:val="heading 9"/>
    <w:basedOn w:val="Normal"/>
    <w:next w:val="Normal"/>
    <w:link w:val="Heading9Char"/>
    <w:qFormat/>
    <w:rsid w:val="0075699B"/>
    <w:pPr>
      <w:ind w:left="720"/>
      <w:outlineLvl w:val="8"/>
    </w:pPr>
    <w:rPr>
      <w:i/>
    </w:rPr>
  </w:style>
  <w:style w:type="character" w:default="1" w:styleId="DefaultParagraphFont">
    <w:name w:val="Default Paragraph Font"/>
    <w:uiPriority w:val="1"/>
    <w:unhideWhenUsed/>
    <w:rsid w:val="00756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99B"/>
  </w:style>
  <w:style w:type="character" w:customStyle="1" w:styleId="Heading1Char">
    <w:name w:val="Heading 1 Char"/>
    <w:basedOn w:val="DefaultParagraphFont"/>
    <w:link w:val="Heading1"/>
    <w:rsid w:val="0075699B"/>
    <w:rPr>
      <w:rFonts w:ascii="Times New Roman" w:eastAsia="Times New Roman" w:hAnsi="Times New Roman" w:cs="Times New Roman"/>
      <w:b/>
      <w:sz w:val="32"/>
      <w:szCs w:val="20"/>
      <w:lang w:eastAsia="en-US"/>
    </w:rPr>
  </w:style>
  <w:style w:type="paragraph" w:styleId="BodyText">
    <w:name w:val="Body Text"/>
    <w:basedOn w:val="Normal"/>
    <w:link w:val="BodyTextChar"/>
    <w:rsid w:val="007569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99B"/>
    <w:rPr>
      <w:rFonts w:ascii="Times New Roman" w:eastAsia="Times New Roman" w:hAnsi="Times New Roman" w:cs="Times New Roman"/>
      <w:sz w:val="24"/>
      <w:lang w:val="en-US" w:eastAsia="en-US"/>
    </w:rPr>
  </w:style>
  <w:style w:type="paragraph" w:styleId="Footer">
    <w:name w:val="footer"/>
    <w:basedOn w:val="Normal"/>
    <w:link w:val="FooterChar"/>
    <w:rsid w:val="00756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99B"/>
    <w:rPr>
      <w:rFonts w:ascii="Times New Roman" w:eastAsia="Times New Roman" w:hAnsi="Times New Roman" w:cs="Times New Roman"/>
      <w:sz w:val="16"/>
      <w:lang w:val="en-US" w:eastAsia="en-US"/>
    </w:rPr>
  </w:style>
  <w:style w:type="paragraph" w:styleId="List">
    <w:name w:val="List"/>
    <w:basedOn w:val="BodyText"/>
    <w:next w:val="BodyText"/>
    <w:rsid w:val="0075699B"/>
    <w:pPr>
      <w:tabs>
        <w:tab w:val="left" w:pos="340"/>
      </w:tabs>
      <w:spacing w:before="60" w:after="60"/>
      <w:ind w:left="340" w:hanging="340"/>
    </w:pPr>
  </w:style>
  <w:style w:type="paragraph" w:styleId="ListBullet">
    <w:name w:val="List Bullet"/>
    <w:basedOn w:val="List"/>
    <w:rsid w:val="0075699B"/>
    <w:pPr>
      <w:numPr>
        <w:numId w:val="13"/>
      </w:numPr>
      <w:tabs>
        <w:tab w:val="clear" w:pos="340"/>
      </w:tabs>
      <w:spacing w:before="40" w:after="40"/>
    </w:pPr>
  </w:style>
  <w:style w:type="character" w:customStyle="1" w:styleId="SpecialBold">
    <w:name w:val="Special Bold"/>
    <w:basedOn w:val="DefaultParagraphFont"/>
    <w:rsid w:val="0075699B"/>
    <w:rPr>
      <w:b/>
      <w:spacing w:val="0"/>
    </w:rPr>
  </w:style>
  <w:style w:type="paragraph" w:styleId="ListBullet2">
    <w:name w:val="List Bullet 2"/>
    <w:basedOn w:val="List2"/>
    <w:rsid w:val="0075699B"/>
    <w:pPr>
      <w:numPr>
        <w:numId w:val="14"/>
      </w:numPr>
      <w:tabs>
        <w:tab w:val="clear" w:pos="680"/>
      </w:tabs>
    </w:pPr>
  </w:style>
  <w:style w:type="paragraph" w:styleId="Header">
    <w:name w:val="header"/>
    <w:basedOn w:val="Normal"/>
    <w:link w:val="HeaderChar"/>
    <w:rsid w:val="00756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9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5699B"/>
    <w:rPr>
      <w:i/>
    </w:rPr>
  </w:style>
  <w:style w:type="paragraph" w:customStyle="1" w:styleId="SuperHeading">
    <w:name w:val="SuperHeading"/>
    <w:basedOn w:val="Normal"/>
    <w:rsid w:val="0075699B"/>
    <w:pPr>
      <w:spacing w:before="240" w:after="120"/>
      <w:outlineLvl w:val="0"/>
    </w:pPr>
    <w:rPr>
      <w:rFonts w:ascii="Times New Roman" w:hAnsi="Times New Roman"/>
      <w:b/>
      <w:sz w:val="28"/>
    </w:rPr>
  </w:style>
  <w:style w:type="paragraph" w:customStyle="1" w:styleId="AllowPageBreak">
    <w:name w:val="AllowPageBreak"/>
    <w:rsid w:val="00756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9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9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99B"/>
    <w:rPr>
      <w:rFonts w:ascii="Courier New" w:eastAsia="Times New Roman" w:hAnsi="Courier New" w:cs="Times New Roman"/>
      <w:i/>
      <w:szCs w:val="20"/>
      <w:lang w:val="en-US" w:eastAsia="en-US"/>
    </w:rPr>
  </w:style>
  <w:style w:type="paragraph" w:customStyle="1" w:styleId="HeadingBase">
    <w:name w:val="Heading Base"/>
    <w:rsid w:val="00756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99B"/>
    <w:pPr>
      <w:tabs>
        <w:tab w:val="right" w:leader="dot" w:pos="9072"/>
      </w:tabs>
      <w:ind w:left="567"/>
    </w:pPr>
    <w:rPr>
      <w:szCs w:val="22"/>
    </w:rPr>
  </w:style>
  <w:style w:type="paragraph" w:customStyle="1" w:styleId="TOCBase">
    <w:name w:val="TOC Base"/>
    <w:rsid w:val="00756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99B"/>
    <w:pPr>
      <w:tabs>
        <w:tab w:val="right" w:leader="dot" w:pos="9072"/>
      </w:tabs>
      <w:spacing w:before="40" w:after="40"/>
      <w:ind w:left="284"/>
    </w:pPr>
    <w:rPr>
      <w:rFonts w:ascii="Times New Roman" w:hAnsi="Times New Roman"/>
    </w:rPr>
  </w:style>
  <w:style w:type="paragraph" w:styleId="TOC1">
    <w:name w:val="toc 1"/>
    <w:basedOn w:val="TOCBase"/>
    <w:next w:val="Normal"/>
    <w:rsid w:val="007569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99B"/>
    <w:pPr>
      <w:spacing w:before="5040"/>
      <w:jc w:val="center"/>
    </w:pPr>
    <w:rPr>
      <w:sz w:val="48"/>
      <w:szCs w:val="72"/>
      <w:lang w:val="en-US"/>
    </w:rPr>
  </w:style>
  <w:style w:type="character" w:customStyle="1" w:styleId="TitleChar">
    <w:name w:val="Title Char"/>
    <w:basedOn w:val="DefaultParagraphFont"/>
    <w:link w:val="Title"/>
    <w:rsid w:val="00756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99B"/>
    <w:pPr>
      <w:tabs>
        <w:tab w:val="left" w:pos="3600"/>
        <w:tab w:val="left" w:pos="3958"/>
      </w:tabs>
    </w:pPr>
  </w:style>
  <w:style w:type="paragraph" w:customStyle="1" w:styleId="Note">
    <w:name w:val="Note"/>
    <w:basedOn w:val="BodyText"/>
    <w:rsid w:val="00756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99B"/>
    <w:pPr>
      <w:framePr w:wrap="auto" w:hAnchor="text" w:y="6049"/>
    </w:pPr>
    <w:rPr>
      <w:color w:val="000000"/>
      <w:sz w:val="40"/>
    </w:rPr>
  </w:style>
  <w:style w:type="paragraph" w:customStyle="1" w:styleId="TOCTitle">
    <w:name w:val="TOCTitle"/>
    <w:basedOn w:val="Heading1"/>
    <w:rsid w:val="0075699B"/>
    <w:pPr>
      <w:spacing w:after="240"/>
      <w:jc w:val="center"/>
      <w:outlineLvl w:val="9"/>
    </w:pPr>
    <w:rPr>
      <w:caps/>
    </w:rPr>
  </w:style>
  <w:style w:type="paragraph" w:customStyle="1" w:styleId="Version">
    <w:name w:val="Version"/>
    <w:rsid w:val="00756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99B"/>
    <w:pPr>
      <w:keepNext w:val="0"/>
      <w:tabs>
        <w:tab w:val="right" w:pos="4176"/>
      </w:tabs>
      <w:ind w:left="198" w:hanging="198"/>
    </w:pPr>
    <w:rPr>
      <w:rFonts w:ascii="Garamond" w:hAnsi="Garamond"/>
    </w:rPr>
  </w:style>
  <w:style w:type="paragraph" w:styleId="IndexHeading">
    <w:name w:val="index heading"/>
    <w:basedOn w:val="Normal"/>
    <w:next w:val="Index1"/>
    <w:semiHidden/>
    <w:rsid w:val="0075699B"/>
    <w:pPr>
      <w:spacing w:before="120" w:after="120"/>
    </w:pPr>
    <w:rPr>
      <w:rFonts w:ascii="Arial" w:hAnsi="Arial"/>
      <w:b/>
      <w:color w:val="918585"/>
      <w:sz w:val="24"/>
    </w:rPr>
  </w:style>
  <w:style w:type="paragraph" w:customStyle="1" w:styleId="Chapter">
    <w:name w:val="Chapter"/>
    <w:basedOn w:val="Normal"/>
    <w:rsid w:val="0075699B"/>
    <w:pPr>
      <w:spacing w:before="240"/>
    </w:pPr>
    <w:rPr>
      <w:rFonts w:ascii="Times New Roman" w:hAnsi="Times New Roman"/>
      <w:smallCaps/>
      <w:spacing w:val="80"/>
      <w:sz w:val="28"/>
    </w:rPr>
  </w:style>
  <w:style w:type="paragraph" w:customStyle="1" w:styleId="InChapter">
    <w:name w:val="InChapter"/>
    <w:basedOn w:val="Heading3"/>
    <w:rsid w:val="0075699B"/>
    <w:pPr>
      <w:spacing w:after="240"/>
      <w:outlineLvl w:val="9"/>
    </w:pPr>
    <w:rPr>
      <w:noProof/>
    </w:rPr>
  </w:style>
  <w:style w:type="paragraph" w:styleId="Index2">
    <w:name w:val="index 2"/>
    <w:basedOn w:val="Normal"/>
    <w:next w:val="Normal"/>
    <w:semiHidden/>
    <w:rsid w:val="0075699B"/>
    <w:pPr>
      <w:tabs>
        <w:tab w:val="right" w:pos="4176"/>
      </w:tabs>
      <w:ind w:left="568" w:hanging="284"/>
    </w:pPr>
    <w:rPr>
      <w:rFonts w:ascii="Garamond" w:hAnsi="Garamond"/>
    </w:rPr>
  </w:style>
  <w:style w:type="paragraph" w:customStyle="1" w:styleId="Byline">
    <w:name w:val="Byline"/>
    <w:rsid w:val="00756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99B"/>
    <w:pPr>
      <w:tabs>
        <w:tab w:val="clear" w:pos="3600"/>
        <w:tab w:val="clear" w:pos="3958"/>
      </w:tabs>
      <w:jc w:val="right"/>
    </w:pPr>
  </w:style>
  <w:style w:type="paragraph" w:styleId="Caption">
    <w:name w:val="caption"/>
    <w:basedOn w:val="BodyText"/>
    <w:next w:val="Normal"/>
    <w:qFormat/>
    <w:rsid w:val="0075699B"/>
    <w:pPr>
      <w:framePr w:w="2268" w:hSpace="181" w:vSpace="181" w:wrap="around" w:vAnchor="text" w:hAnchor="page" w:x="1135" w:y="285" w:anchorLock="1"/>
    </w:pPr>
    <w:rPr>
      <w:i/>
    </w:rPr>
  </w:style>
  <w:style w:type="paragraph" w:customStyle="1" w:styleId="MiniTOCTitle">
    <w:name w:val="MiniTOCTitle"/>
    <w:basedOn w:val="Heading4"/>
    <w:rsid w:val="0075699B"/>
    <w:pPr>
      <w:spacing w:before="240"/>
      <w:outlineLvl w:val="9"/>
    </w:pPr>
    <w:rPr>
      <w:noProof/>
      <w:sz w:val="24"/>
    </w:rPr>
  </w:style>
  <w:style w:type="paragraph" w:customStyle="1" w:styleId="MiniTOCItem">
    <w:name w:val="MiniTOCItem"/>
    <w:basedOn w:val="ListBullet"/>
    <w:rsid w:val="0075699B"/>
    <w:pPr>
      <w:numPr>
        <w:numId w:val="0"/>
      </w:numPr>
      <w:tabs>
        <w:tab w:val="right" w:leader="dot" w:pos="6521"/>
      </w:tabs>
      <w:spacing w:before="0" w:after="0"/>
    </w:pPr>
  </w:style>
  <w:style w:type="paragraph" w:customStyle="1" w:styleId="TOFTitle">
    <w:name w:val="TOFTitle"/>
    <w:basedOn w:val="TOCTitle"/>
    <w:rsid w:val="0075699B"/>
  </w:style>
  <w:style w:type="paragraph" w:styleId="TableofFigures">
    <w:name w:val="table of figures"/>
    <w:basedOn w:val="Normal"/>
    <w:next w:val="Normal"/>
    <w:semiHidden/>
    <w:rsid w:val="0075699B"/>
    <w:pPr>
      <w:tabs>
        <w:tab w:val="right" w:leader="dot" w:pos="9072"/>
      </w:tabs>
      <w:ind w:left="970" w:hanging="403"/>
    </w:pPr>
    <w:rPr>
      <w:rFonts w:ascii="Times New Roman" w:hAnsi="Times New Roman"/>
      <w:b/>
    </w:rPr>
  </w:style>
  <w:style w:type="paragraph" w:styleId="ListNumber">
    <w:name w:val="List Number"/>
    <w:basedOn w:val="List"/>
    <w:rsid w:val="0075699B"/>
    <w:pPr>
      <w:numPr>
        <w:numId w:val="11"/>
      </w:numPr>
    </w:pPr>
  </w:style>
  <w:style w:type="character" w:customStyle="1" w:styleId="WingdingSymbols">
    <w:name w:val="Wingding Symbols"/>
    <w:rsid w:val="0075699B"/>
    <w:rPr>
      <w:rFonts w:ascii="Wingdings" w:hAnsi="Wingdings"/>
    </w:rPr>
  </w:style>
  <w:style w:type="paragraph" w:customStyle="1" w:styleId="TableHeading">
    <w:name w:val="Table Heading"/>
    <w:basedOn w:val="HeadingBase"/>
    <w:rsid w:val="0075699B"/>
    <w:pPr>
      <w:keepLines/>
      <w:pBdr>
        <w:bottom w:val="single" w:sz="6" w:space="1" w:color="918585"/>
      </w:pBdr>
      <w:spacing w:before="240"/>
    </w:pPr>
  </w:style>
  <w:style w:type="character" w:customStyle="1" w:styleId="HotSpot">
    <w:name w:val="HotSpot"/>
    <w:rsid w:val="0075699B"/>
    <w:rPr>
      <w:color w:val="0033CC"/>
      <w:u w:val="none"/>
    </w:rPr>
  </w:style>
  <w:style w:type="paragraph" w:customStyle="1" w:styleId="BodyTextRight">
    <w:name w:val="Body Text Right"/>
    <w:basedOn w:val="BodyText"/>
    <w:rsid w:val="0075699B"/>
    <w:pPr>
      <w:spacing w:before="0" w:after="0"/>
      <w:jc w:val="right"/>
    </w:pPr>
  </w:style>
  <w:style w:type="paragraph" w:styleId="Index3">
    <w:name w:val="index 3"/>
    <w:basedOn w:val="ListNumber2"/>
    <w:next w:val="Normal"/>
    <w:semiHidden/>
    <w:rsid w:val="0075699B"/>
    <w:pPr>
      <w:numPr>
        <w:numId w:val="0"/>
      </w:numPr>
      <w:tabs>
        <w:tab w:val="right" w:leader="dot" w:pos="4176"/>
      </w:tabs>
    </w:pPr>
  </w:style>
  <w:style w:type="paragraph" w:styleId="ListNumber2">
    <w:name w:val="List Number 2"/>
    <w:basedOn w:val="List2"/>
    <w:rsid w:val="0075699B"/>
    <w:pPr>
      <w:numPr>
        <w:numId w:val="10"/>
      </w:numPr>
      <w:tabs>
        <w:tab w:val="clear" w:pos="1060"/>
      </w:tabs>
    </w:pPr>
  </w:style>
  <w:style w:type="paragraph" w:customStyle="1" w:styleId="MarginNote">
    <w:name w:val="Margin Note"/>
    <w:basedOn w:val="BodyText"/>
    <w:rsid w:val="00756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9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99B"/>
    <w:rPr>
      <w:sz w:val="32"/>
    </w:rPr>
  </w:style>
  <w:style w:type="paragraph" w:customStyle="1" w:styleId="HeadingProcedure">
    <w:name w:val="Heading Procedure"/>
    <w:basedOn w:val="HeadingBase"/>
    <w:next w:val="Normal"/>
    <w:rsid w:val="0075699B"/>
    <w:pPr>
      <w:tabs>
        <w:tab w:val="left" w:pos="0"/>
      </w:tabs>
      <w:spacing w:before="120" w:after="60"/>
    </w:pPr>
    <w:rPr>
      <w:i/>
      <w:color w:val="918585"/>
      <w:sz w:val="22"/>
    </w:rPr>
  </w:style>
  <w:style w:type="paragraph" w:customStyle="1" w:styleId="TableBodyText">
    <w:name w:val="Table Body Text"/>
    <w:basedOn w:val="BodyText"/>
    <w:rsid w:val="0075699B"/>
    <w:pPr>
      <w:spacing w:before="60" w:after="60"/>
    </w:pPr>
  </w:style>
  <w:style w:type="paragraph" w:styleId="ListContinue">
    <w:name w:val="List Continue"/>
    <w:basedOn w:val="List"/>
    <w:rsid w:val="0075699B"/>
    <w:pPr>
      <w:ind w:firstLine="0"/>
    </w:pPr>
  </w:style>
  <w:style w:type="paragraph" w:customStyle="1" w:styleId="ListNote">
    <w:name w:val="List Note"/>
    <w:basedOn w:val="List"/>
    <w:rsid w:val="0075699B"/>
    <w:pPr>
      <w:pBdr>
        <w:top w:val="single" w:sz="6" w:space="2" w:color="918585"/>
        <w:bottom w:val="single" w:sz="6" w:space="2" w:color="918585"/>
      </w:pBdr>
      <w:tabs>
        <w:tab w:val="left" w:pos="1021"/>
      </w:tabs>
      <w:ind w:firstLine="0"/>
    </w:pPr>
  </w:style>
  <w:style w:type="paragraph" w:customStyle="1" w:styleId="Warning">
    <w:name w:val="Warning"/>
    <w:basedOn w:val="BodyText"/>
    <w:rsid w:val="0075699B"/>
    <w:pPr>
      <w:shd w:val="clear" w:color="auto" w:fill="D9D9D9"/>
      <w:tabs>
        <w:tab w:val="left" w:pos="992"/>
      </w:tabs>
      <w:ind w:left="119" w:right="119"/>
    </w:pPr>
    <w:rPr>
      <w:sz w:val="20"/>
    </w:rPr>
  </w:style>
  <w:style w:type="paragraph" w:customStyle="1" w:styleId="MarginIcons">
    <w:name w:val="Margin Icons"/>
    <w:basedOn w:val="BodyText"/>
    <w:rsid w:val="00756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99B"/>
    <w:rPr>
      <w:rFonts w:ascii="Courier New" w:hAnsi="Courier New"/>
    </w:rPr>
  </w:style>
  <w:style w:type="paragraph" w:customStyle="1" w:styleId="NoteBullet">
    <w:name w:val="Note Bullet"/>
    <w:basedOn w:val="Note"/>
    <w:rsid w:val="0075699B"/>
    <w:pPr>
      <w:tabs>
        <w:tab w:val="clear" w:pos="680"/>
      </w:tabs>
      <w:spacing w:before="60" w:after="60"/>
    </w:pPr>
  </w:style>
  <w:style w:type="paragraph" w:customStyle="1" w:styleId="SubHeading2">
    <w:name w:val="SubHeading2"/>
    <w:basedOn w:val="HeadingBase"/>
    <w:rsid w:val="0075699B"/>
    <w:pPr>
      <w:spacing w:before="240" w:after="60"/>
    </w:pPr>
    <w:rPr>
      <w:sz w:val="20"/>
    </w:rPr>
  </w:style>
  <w:style w:type="paragraph" w:customStyle="1" w:styleId="SubHeading1">
    <w:name w:val="SubHeading1"/>
    <w:basedOn w:val="HeadingBase"/>
    <w:rsid w:val="0075699B"/>
    <w:pPr>
      <w:spacing w:before="240" w:after="60"/>
    </w:pPr>
    <w:rPr>
      <w:color w:val="918585"/>
      <w:sz w:val="22"/>
    </w:rPr>
  </w:style>
  <w:style w:type="paragraph" w:customStyle="1" w:styleId="SideHeading">
    <w:name w:val="Side Heading"/>
    <w:basedOn w:val="HeadingBase"/>
    <w:rsid w:val="00756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99B"/>
    <w:pPr>
      <w:numPr>
        <w:numId w:val="12"/>
      </w:numPr>
    </w:pPr>
  </w:style>
  <w:style w:type="paragraph" w:styleId="PlainText">
    <w:name w:val="Plain Text"/>
    <w:basedOn w:val="Normal"/>
    <w:link w:val="PlainTextChar"/>
    <w:rsid w:val="0075699B"/>
    <w:rPr>
      <w:sz w:val="20"/>
    </w:rPr>
  </w:style>
  <w:style w:type="character" w:customStyle="1" w:styleId="PlainTextChar">
    <w:name w:val="Plain Text Char"/>
    <w:basedOn w:val="DefaultParagraphFont"/>
    <w:link w:val="PlainText"/>
    <w:rsid w:val="007569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699B"/>
    <w:rPr>
      <w:b/>
      <w:smallCaps/>
    </w:rPr>
  </w:style>
  <w:style w:type="paragraph" w:customStyle="1" w:styleId="TableListNumber">
    <w:name w:val="Table List Number"/>
    <w:basedOn w:val="ListNumber"/>
    <w:rsid w:val="0075699B"/>
    <w:pPr>
      <w:numPr>
        <w:numId w:val="0"/>
      </w:numPr>
    </w:pPr>
  </w:style>
  <w:style w:type="paragraph" w:styleId="TOC4">
    <w:name w:val="toc 4"/>
    <w:basedOn w:val="TOCBase"/>
    <w:next w:val="Normal"/>
    <w:semiHidden/>
    <w:rsid w:val="0075699B"/>
    <w:pPr>
      <w:tabs>
        <w:tab w:val="right" w:leader="dot" w:pos="9071"/>
      </w:tabs>
      <w:ind w:left="1701"/>
    </w:pPr>
  </w:style>
  <w:style w:type="paragraph" w:customStyle="1" w:styleId="ListAlpha">
    <w:name w:val="List Alpha"/>
    <w:basedOn w:val="List"/>
    <w:rsid w:val="0075699B"/>
    <w:pPr>
      <w:numPr>
        <w:numId w:val="9"/>
      </w:numPr>
    </w:pPr>
  </w:style>
  <w:style w:type="paragraph" w:customStyle="1" w:styleId="ListAlpha2">
    <w:name w:val="List Alpha 2"/>
    <w:basedOn w:val="List2"/>
    <w:rsid w:val="0075699B"/>
    <w:pPr>
      <w:numPr>
        <w:numId w:val="8"/>
      </w:numPr>
    </w:pPr>
  </w:style>
  <w:style w:type="paragraph" w:styleId="List2">
    <w:name w:val="List 2"/>
    <w:basedOn w:val="BodyText"/>
    <w:rsid w:val="0075699B"/>
    <w:pPr>
      <w:tabs>
        <w:tab w:val="left" w:pos="680"/>
      </w:tabs>
      <w:spacing w:before="60" w:after="60"/>
      <w:ind w:left="680" w:hanging="340"/>
    </w:pPr>
  </w:style>
  <w:style w:type="paragraph" w:styleId="List3">
    <w:name w:val="List 3"/>
    <w:basedOn w:val="BodyText"/>
    <w:rsid w:val="0075699B"/>
    <w:pPr>
      <w:tabs>
        <w:tab w:val="left" w:pos="1021"/>
      </w:tabs>
      <w:spacing w:before="60" w:after="60"/>
      <w:ind w:left="1020" w:hanging="340"/>
    </w:pPr>
  </w:style>
  <w:style w:type="paragraph" w:styleId="List4">
    <w:name w:val="List 4"/>
    <w:basedOn w:val="BodyText"/>
    <w:rsid w:val="0075699B"/>
    <w:pPr>
      <w:tabs>
        <w:tab w:val="left" w:pos="1361"/>
      </w:tabs>
      <w:spacing w:before="60" w:after="60"/>
      <w:ind w:left="1361" w:hanging="340"/>
    </w:pPr>
  </w:style>
  <w:style w:type="paragraph" w:styleId="List5">
    <w:name w:val="List 5"/>
    <w:basedOn w:val="BodyText"/>
    <w:rsid w:val="0075699B"/>
    <w:pPr>
      <w:tabs>
        <w:tab w:val="left" w:pos="1701"/>
      </w:tabs>
      <w:spacing w:before="60" w:after="60"/>
      <w:ind w:left="1701" w:hanging="340"/>
    </w:pPr>
  </w:style>
  <w:style w:type="paragraph" w:styleId="ListBullet3">
    <w:name w:val="List Bullet 3"/>
    <w:basedOn w:val="List3"/>
    <w:rsid w:val="0075699B"/>
    <w:pPr>
      <w:numPr>
        <w:numId w:val="15"/>
      </w:numPr>
      <w:tabs>
        <w:tab w:val="clear" w:pos="1021"/>
      </w:tabs>
      <w:ind w:left="1037" w:hanging="357"/>
    </w:pPr>
  </w:style>
  <w:style w:type="paragraph" w:styleId="ListBullet4">
    <w:name w:val="List Bullet 4"/>
    <w:basedOn w:val="List4"/>
    <w:rsid w:val="0075699B"/>
    <w:pPr>
      <w:numPr>
        <w:numId w:val="3"/>
      </w:numPr>
    </w:pPr>
  </w:style>
  <w:style w:type="paragraph" w:styleId="ListBullet5">
    <w:name w:val="List Bullet 5"/>
    <w:basedOn w:val="List5"/>
    <w:rsid w:val="0075699B"/>
    <w:pPr>
      <w:numPr>
        <w:numId w:val="4"/>
      </w:numPr>
    </w:pPr>
  </w:style>
  <w:style w:type="paragraph" w:styleId="ListContinue2">
    <w:name w:val="List Continue 2"/>
    <w:basedOn w:val="List2"/>
    <w:rsid w:val="0075699B"/>
    <w:pPr>
      <w:ind w:firstLine="0"/>
    </w:pPr>
  </w:style>
  <w:style w:type="paragraph" w:styleId="ListContinue3">
    <w:name w:val="List Continue 3"/>
    <w:basedOn w:val="List3"/>
    <w:rsid w:val="0075699B"/>
    <w:pPr>
      <w:ind w:left="1021" w:firstLine="0"/>
    </w:pPr>
  </w:style>
  <w:style w:type="paragraph" w:styleId="ListContinue4">
    <w:name w:val="List Continue 4"/>
    <w:basedOn w:val="List4"/>
    <w:rsid w:val="0075699B"/>
    <w:pPr>
      <w:ind w:firstLine="0"/>
    </w:pPr>
  </w:style>
  <w:style w:type="paragraph" w:styleId="ListContinue5">
    <w:name w:val="List Continue 5"/>
    <w:basedOn w:val="List5"/>
    <w:rsid w:val="0075699B"/>
    <w:pPr>
      <w:ind w:firstLine="0"/>
    </w:pPr>
  </w:style>
  <w:style w:type="paragraph" w:styleId="ListNumber3">
    <w:name w:val="List Number 3"/>
    <w:basedOn w:val="List3"/>
    <w:rsid w:val="0075699B"/>
    <w:pPr>
      <w:numPr>
        <w:numId w:val="5"/>
      </w:numPr>
    </w:pPr>
  </w:style>
  <w:style w:type="paragraph" w:styleId="ListNumber4">
    <w:name w:val="List Number 4"/>
    <w:basedOn w:val="List4"/>
    <w:rsid w:val="0075699B"/>
    <w:pPr>
      <w:numPr>
        <w:numId w:val="6"/>
      </w:numPr>
    </w:pPr>
  </w:style>
  <w:style w:type="paragraph" w:styleId="ListNumber5">
    <w:name w:val="List Number 5"/>
    <w:basedOn w:val="List5"/>
    <w:rsid w:val="0075699B"/>
    <w:pPr>
      <w:numPr>
        <w:numId w:val="7"/>
      </w:numPr>
    </w:pPr>
  </w:style>
  <w:style w:type="paragraph" w:styleId="BlockText">
    <w:name w:val="Block Text"/>
    <w:basedOn w:val="Normal"/>
    <w:rsid w:val="0075699B"/>
    <w:pPr>
      <w:spacing w:after="120"/>
      <w:ind w:left="1440" w:right="1440"/>
    </w:pPr>
  </w:style>
  <w:style w:type="character" w:customStyle="1" w:styleId="Subscript">
    <w:name w:val="Subscript"/>
    <w:basedOn w:val="DefaultParagraphFont"/>
    <w:rsid w:val="0075699B"/>
    <w:rPr>
      <w:sz w:val="16"/>
      <w:vertAlign w:val="subscript"/>
    </w:rPr>
  </w:style>
  <w:style w:type="character" w:customStyle="1" w:styleId="Superscript">
    <w:name w:val="Superscript"/>
    <w:basedOn w:val="DefaultParagraphFont"/>
    <w:rsid w:val="0075699B"/>
    <w:rPr>
      <w:sz w:val="16"/>
      <w:vertAlign w:val="superscript"/>
    </w:rPr>
  </w:style>
  <w:style w:type="character" w:customStyle="1" w:styleId="Symbols">
    <w:name w:val="Symbols"/>
    <w:basedOn w:val="DefaultParagraphFont"/>
    <w:rsid w:val="0075699B"/>
    <w:rPr>
      <w:rFonts w:ascii="Symbol" w:hAnsi="Symbol"/>
    </w:rPr>
  </w:style>
  <w:style w:type="character" w:customStyle="1" w:styleId="MenuOptions">
    <w:name w:val="Menu Options"/>
    <w:basedOn w:val="DefaultParagraphFont"/>
    <w:rsid w:val="0075699B"/>
    <w:rPr>
      <w:rFonts w:ascii="Arial Narrow" w:hAnsi="Arial Narrow"/>
      <w:smallCaps/>
    </w:rPr>
  </w:style>
  <w:style w:type="character" w:customStyle="1" w:styleId="Buttons">
    <w:name w:val="Buttons"/>
    <w:basedOn w:val="DefaultParagraphFont"/>
    <w:rsid w:val="0075699B"/>
    <w:rPr>
      <w:b/>
    </w:rPr>
  </w:style>
  <w:style w:type="character" w:customStyle="1" w:styleId="Underlined">
    <w:name w:val="Underlined"/>
    <w:basedOn w:val="DefaultParagraphFont"/>
    <w:rsid w:val="0075699B"/>
    <w:rPr>
      <w:u w:val="single"/>
    </w:rPr>
  </w:style>
  <w:style w:type="paragraph" w:customStyle="1" w:styleId="TableBodyTextRight">
    <w:name w:val="Table Body Text Right"/>
    <w:basedOn w:val="TableBodyText"/>
    <w:rsid w:val="0075699B"/>
    <w:pPr>
      <w:widowControl w:val="0"/>
      <w:autoSpaceDE w:val="0"/>
      <w:autoSpaceDN w:val="0"/>
      <w:adjustRightInd w:val="0"/>
      <w:jc w:val="right"/>
    </w:pPr>
    <w:rPr>
      <w:rFonts w:cs="Arial"/>
      <w:szCs w:val="18"/>
    </w:rPr>
  </w:style>
  <w:style w:type="paragraph" w:customStyle="1" w:styleId="CopyrightText">
    <w:name w:val="Copyright Text"/>
    <w:basedOn w:val="BodyText"/>
    <w:rsid w:val="0075699B"/>
    <w:rPr>
      <w:sz w:val="18"/>
    </w:rPr>
  </w:style>
  <w:style w:type="paragraph" w:customStyle="1" w:styleId="BodySmallRight">
    <w:name w:val="Body Small Right"/>
    <w:basedOn w:val="BodyTextRight"/>
    <w:rsid w:val="0075699B"/>
    <w:rPr>
      <w:sz w:val="18"/>
      <w:szCs w:val="18"/>
    </w:rPr>
  </w:style>
  <w:style w:type="paragraph" w:customStyle="1" w:styleId="MarginEdition">
    <w:name w:val="Margin Edition"/>
    <w:basedOn w:val="MarginNote"/>
    <w:rsid w:val="0075699B"/>
    <w:pPr>
      <w:spacing w:before="0" w:after="0"/>
    </w:pPr>
    <w:rPr>
      <w:rFonts w:ascii="Times New Roman" w:hAnsi="Times New Roman"/>
      <w:color w:val="999999"/>
    </w:rPr>
  </w:style>
  <w:style w:type="paragraph" w:customStyle="1" w:styleId="Spacer">
    <w:name w:val="Spacer"/>
    <w:basedOn w:val="Normal"/>
    <w:rsid w:val="0075699B"/>
    <w:rPr>
      <w:sz w:val="2"/>
      <w:szCs w:val="2"/>
    </w:rPr>
  </w:style>
  <w:style w:type="character" w:customStyle="1" w:styleId="Small">
    <w:name w:val="Small"/>
    <w:basedOn w:val="DefaultParagraphFont"/>
    <w:rsid w:val="0075699B"/>
    <w:rPr>
      <w:sz w:val="16"/>
    </w:rPr>
  </w:style>
  <w:style w:type="paragraph" w:customStyle="1" w:styleId="WideTable">
    <w:name w:val="Wide Table"/>
    <w:basedOn w:val="Normal"/>
    <w:rsid w:val="0075699B"/>
    <w:pPr>
      <w:ind w:left="-1418"/>
    </w:pPr>
    <w:rPr>
      <w:sz w:val="2"/>
      <w:szCs w:val="2"/>
    </w:rPr>
  </w:style>
  <w:style w:type="character" w:styleId="PageNumber">
    <w:name w:val="page number"/>
    <w:basedOn w:val="DefaultParagraphFont"/>
    <w:rsid w:val="0075699B"/>
  </w:style>
  <w:style w:type="paragraph" w:styleId="Quote">
    <w:name w:val="Quote"/>
    <w:basedOn w:val="Heading1"/>
    <w:link w:val="QuoteChar"/>
    <w:qFormat/>
    <w:rsid w:val="0075699B"/>
    <w:rPr>
      <w:b w:val="0"/>
      <w:sz w:val="72"/>
      <w:szCs w:val="72"/>
      <w:lang w:val="en-NZ"/>
    </w:rPr>
  </w:style>
  <w:style w:type="character" w:customStyle="1" w:styleId="QuoteChar">
    <w:name w:val="Quote Char"/>
    <w:basedOn w:val="DefaultParagraphFont"/>
    <w:link w:val="Quote"/>
    <w:rsid w:val="00756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99B"/>
    <w:pPr>
      <w:pageBreakBefore/>
    </w:pPr>
  </w:style>
  <w:style w:type="paragraph" w:customStyle="1" w:styleId="Border">
    <w:name w:val="Border"/>
    <w:basedOn w:val="Normal"/>
    <w:qFormat/>
    <w:rsid w:val="00756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99B"/>
    <w:rPr>
      <w:b/>
      <w:bCs/>
      <w:i/>
      <w:iCs/>
      <w:color w:val="auto"/>
    </w:rPr>
  </w:style>
  <w:style w:type="paragraph" w:styleId="IntenseQuote">
    <w:name w:val="Intense Quote"/>
    <w:basedOn w:val="Normal"/>
    <w:next w:val="Normal"/>
    <w:link w:val="IntenseQuoteChar"/>
    <w:uiPriority w:val="30"/>
    <w:qFormat/>
    <w:rsid w:val="00756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9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699B"/>
    <w:rPr>
      <w:smallCaps/>
      <w:color w:val="auto"/>
      <w:u w:val="single"/>
    </w:rPr>
  </w:style>
  <w:style w:type="character" w:styleId="IntenseReference">
    <w:name w:val="Intense Reference"/>
    <w:basedOn w:val="DefaultParagraphFont"/>
    <w:uiPriority w:val="32"/>
    <w:qFormat/>
    <w:rsid w:val="0075699B"/>
    <w:rPr>
      <w:b/>
      <w:bCs/>
      <w:smallCaps/>
      <w:color w:val="auto"/>
      <w:spacing w:val="5"/>
      <w:u w:val="single"/>
    </w:rPr>
  </w:style>
  <w:style w:type="paragraph" w:customStyle="1" w:styleId="2ColumnHeading">
    <w:name w:val="2Column Heading"/>
    <w:basedOn w:val="BodyText"/>
    <w:qFormat/>
    <w:rsid w:val="0075699B"/>
    <w:pPr>
      <w:spacing w:after="60"/>
      <w:ind w:left="-2268"/>
    </w:pPr>
    <w:rPr>
      <w:b/>
    </w:rPr>
  </w:style>
  <w:style w:type="paragraph" w:customStyle="1" w:styleId="Heading1TOC">
    <w:name w:val="Heading1 TOC"/>
    <w:basedOn w:val="Normal"/>
    <w:qFormat/>
    <w:rsid w:val="0075699B"/>
    <w:pPr>
      <w:spacing w:before="240" w:after="120"/>
    </w:pPr>
    <w:rPr>
      <w:rFonts w:ascii="Times New Roman" w:hAnsi="Times New Roman"/>
      <w:b/>
      <w:sz w:val="32"/>
    </w:rPr>
  </w:style>
  <w:style w:type="paragraph" w:customStyle="1" w:styleId="Heading2TOC">
    <w:name w:val="Heading2 TOC"/>
    <w:basedOn w:val="Normal"/>
    <w:qFormat/>
    <w:rsid w:val="0075699B"/>
    <w:pPr>
      <w:spacing w:before="240" w:after="60"/>
    </w:pPr>
    <w:rPr>
      <w:rFonts w:ascii="Times New Roman" w:hAnsi="Times New Roman"/>
      <w:b/>
      <w:sz w:val="28"/>
    </w:rPr>
  </w:style>
  <w:style w:type="character" w:customStyle="1" w:styleId="Underline">
    <w:name w:val="Underline"/>
    <w:basedOn w:val="DefaultParagraphFont"/>
    <w:qFormat/>
    <w:rsid w:val="0075699B"/>
    <w:rPr>
      <w:u w:val="single"/>
    </w:rPr>
  </w:style>
  <w:style w:type="character" w:customStyle="1" w:styleId="BoldandItalics">
    <w:name w:val="Bold and Italics"/>
    <w:qFormat/>
    <w:rsid w:val="0075699B"/>
    <w:rPr>
      <w:b/>
      <w:i/>
      <w:u w:val="none"/>
    </w:rPr>
  </w:style>
  <w:style w:type="paragraph" w:styleId="BalloonText">
    <w:name w:val="Balloon Text"/>
    <w:basedOn w:val="Normal"/>
    <w:link w:val="BalloonTextChar"/>
    <w:rsid w:val="0075699B"/>
    <w:rPr>
      <w:rFonts w:ascii="Tahoma" w:hAnsi="Tahoma" w:cs="Tahoma"/>
      <w:sz w:val="16"/>
      <w:szCs w:val="16"/>
    </w:rPr>
  </w:style>
  <w:style w:type="character" w:customStyle="1" w:styleId="BalloonTextChar">
    <w:name w:val="Balloon Text Char"/>
    <w:basedOn w:val="DefaultParagraphFont"/>
    <w:link w:val="BalloonText"/>
    <w:rsid w:val="007569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9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9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7223</Characters>
  <Application>Microsoft Office Word</Application>
  <DocSecurity>0</DocSecurity>
  <Lines>298</Lines>
  <Paragraphs>146</Paragraphs>
  <ScaleCrop>false</ScaleCrop>
  <Company>Author-it Software Corporation Ltd.</Company>
  <LinksUpToDate>false</LinksUpToDate>
  <CharactersWithSpaces>8309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CHCEDS319A Search and assess online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2012-05-26T14:30:00Z</dcterms:created>
  <dcterms:modified xsi:type="dcterms:W3CDTF">2012-05-26T14:30:00Z</dcterms:modified>
</cp:coreProperties>
</file>