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34DA" w:rsidP="004F34DA">
      <w:pPr>
        <w:pStyle w:val="Title"/>
      </w:pPr>
      <w:r>
        <w:fldChar w:fldCharType="begin"/>
      </w:r>
      <w:r>
        <w:instrText xml:space="preserve"> TITLE   \* MERGEFORMAT </w:instrText>
      </w:r>
      <w:r>
        <w:fldChar w:fldCharType="separate"/>
      </w:r>
      <w:r>
        <w:t>CHCEDS316B Comply with school administrative requirements</w:t>
      </w:r>
      <w:r>
        <w:fldChar w:fldCharType="end"/>
      </w:r>
    </w:p>
    <w:p w:rsidR="004F34DA" w:rsidP="004F34DA">
      <w:pPr>
        <w:pStyle w:val="Version"/>
        <w:sectPr w:rsidSect="009629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2942" w:rsidP="00962942">
      <w:pPr>
        <w:pStyle w:val="SuperHeading"/>
      </w:pPr>
      <w:r w:rsidRPr="00962942">
        <w:t>CHCEDS316B Comply with school administrative requirements</w:t>
      </w:r>
    </w:p>
    <w:p w:rsidR="00000000" w:rsidRPr="00962942" w:rsidP="00962942">
      <w:pPr>
        <w:pStyle w:val="Heading1"/>
      </w:pPr>
      <w:bookmarkStart w:id="1" w:name="O_269066"/>
      <w:bookmarkEnd w:id="1"/>
      <w:r w:rsidRPr="00962942">
        <w:t>Modification History</w:t>
      </w:r>
    </w:p>
    <w:p w:rsidR="00000000" w:rsidRPr="00962942" w:rsidP="00962942">
      <w:pPr>
        <w:pStyle w:val="BodyText"/>
      </w:pPr>
      <w:r w:rsidRPr="00962942">
        <w:t>Not Applicable</w:t>
      </w:r>
    </w:p>
    <w:p w:rsidR="00000000" w:rsidRPr="00962942" w:rsidP="00962942">
      <w:pPr>
        <w:pStyle w:val="AllowPageBreak"/>
      </w:pPr>
    </w:p>
    <w:p w:rsidR="00000000" w:rsidRPr="00962942" w:rsidP="00962942">
      <w:pPr>
        <w:pStyle w:val="Heading1"/>
      </w:pPr>
      <w:bookmarkStart w:id="2" w:name="O_195631"/>
      <w:bookmarkEnd w:id="2"/>
      <w:r w:rsidRPr="00962942">
        <w:t>Unit Descriptor</w:t>
      </w:r>
    </w:p>
    <w:tbl>
      <w:tblPr>
        <w:tblW w:w="0" w:type="auto"/>
        <w:tblLayout w:type="fixed"/>
        <w:tblCellMar>
          <w:left w:w="62" w:type="dxa"/>
          <w:right w:w="62" w:type="dxa"/>
        </w:tblCellMar>
        <w:tblLook w:val="0000"/>
      </w:tblPr>
      <w:tblGrid>
        <w:gridCol w:w="3337"/>
        <w:gridCol w:w="5219"/>
      </w:tblGrid>
      <w:tr w:rsidTr="004F34DA">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r w:rsidRPr="00962942">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962942" w:rsidP="00962942">
            <w:pPr>
              <w:pStyle w:val="BodyText"/>
            </w:pPr>
            <w:r w:rsidRPr="00962942">
              <w:t>This unit deals with the skills and knowledge for education support workers to undertake administr</w:t>
            </w:r>
            <w:r w:rsidRPr="00962942">
              <w:t>ation and basic computer tasks in the education environment where administration is not the main focus of work</w:t>
            </w:r>
          </w:p>
        </w:tc>
      </w:tr>
    </w:tbl>
    <w:p w:rsidR="004F34DA" w:rsidP="00962942">
      <w:pPr>
        <w:pStyle w:val="BodyText"/>
      </w:pPr>
    </w:p>
    <w:p w:rsidR="004F34DA" w:rsidP="00962942">
      <w:pPr>
        <w:pStyle w:val="BodyText"/>
      </w:pPr>
    </w:p>
    <w:p w:rsidR="00000000" w:rsidRPr="00962942" w:rsidP="00962942">
      <w:pPr>
        <w:pStyle w:val="Heading1"/>
      </w:pPr>
      <w:bookmarkStart w:id="3" w:name="O_195633"/>
      <w:bookmarkEnd w:id="3"/>
      <w:r w:rsidRPr="00962942">
        <w:t>Application of the Unit</w:t>
      </w:r>
    </w:p>
    <w:tbl>
      <w:tblPr>
        <w:tblW w:w="0" w:type="auto"/>
        <w:tblLayout w:type="fixed"/>
        <w:tblCellMar>
          <w:left w:w="62" w:type="dxa"/>
          <w:right w:w="62" w:type="dxa"/>
        </w:tblCellMar>
        <w:tblLook w:val="0000"/>
      </w:tblPr>
      <w:tblGrid>
        <w:gridCol w:w="3349"/>
        <w:gridCol w:w="5207"/>
      </w:tblGrid>
      <w:tr w:rsidTr="004F34D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r w:rsidRPr="00962942">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62942" w:rsidP="00962942">
            <w:pPr>
              <w:pStyle w:val="BodyText"/>
            </w:pPr>
            <w:r w:rsidRPr="00962942">
              <w:t>This unit applies to education support work in variety of contexts</w:t>
            </w:r>
          </w:p>
          <w:p w:rsidR="00000000" w:rsidRPr="00962942" w:rsidP="00962942">
            <w:pPr>
              <w:pStyle w:val="BodyText"/>
            </w:pPr>
            <w:r w:rsidRPr="00962942">
              <w:t>This work is to be undertaken with appropriate guidance, support and supervision by a nominated teacher or other education professional</w:t>
            </w:r>
          </w:p>
        </w:tc>
      </w:tr>
    </w:tbl>
    <w:p w:rsidR="004F34DA" w:rsidP="00962942">
      <w:pPr>
        <w:pStyle w:val="BodyText"/>
      </w:pPr>
    </w:p>
    <w:p w:rsidR="004F34DA" w:rsidP="00962942">
      <w:pPr>
        <w:pStyle w:val="BodyText"/>
      </w:pPr>
    </w:p>
    <w:p w:rsidR="00000000" w:rsidRPr="00962942" w:rsidP="00962942">
      <w:pPr>
        <w:pStyle w:val="Heading1"/>
      </w:pPr>
      <w:bookmarkStart w:id="4" w:name="O_277326"/>
      <w:bookmarkEnd w:id="4"/>
      <w:r w:rsidRPr="00962942">
        <w:t>Licensing/Regulatory Information</w:t>
      </w:r>
    </w:p>
    <w:p w:rsidR="00000000" w:rsidRPr="00962942" w:rsidP="00962942">
      <w:pPr>
        <w:pStyle w:val="BodyText"/>
      </w:pPr>
      <w:r w:rsidRPr="00962942">
        <w:t>Not Applicable</w:t>
      </w:r>
    </w:p>
    <w:p w:rsidR="00000000" w:rsidRPr="00962942" w:rsidP="00962942">
      <w:pPr>
        <w:pStyle w:val="AllowPageBreak"/>
      </w:pPr>
    </w:p>
    <w:p w:rsidR="00000000" w:rsidRPr="00962942" w:rsidP="00962942">
      <w:pPr>
        <w:pStyle w:val="Heading1"/>
      </w:pPr>
      <w:bookmarkStart w:id="5" w:name="O_283178"/>
      <w:bookmarkEnd w:id="5"/>
      <w:r w:rsidRPr="00962942">
        <w:t>Pre-Requisites</w:t>
      </w:r>
    </w:p>
    <w:p w:rsidR="00000000" w:rsidRPr="00962942" w:rsidP="00962942">
      <w:pPr>
        <w:pStyle w:val="BodyText"/>
      </w:pPr>
      <w:r w:rsidRPr="00962942">
        <w:t>Not Applicable</w:t>
      </w:r>
    </w:p>
    <w:p w:rsidR="00000000" w:rsidRPr="00962942" w:rsidP="00962942">
      <w:pPr>
        <w:pStyle w:val="AllowPageBreak"/>
      </w:pPr>
    </w:p>
    <w:p w:rsidR="00000000" w:rsidRPr="00962942" w:rsidP="00962942">
      <w:pPr>
        <w:pStyle w:val="Heading1"/>
      </w:pPr>
      <w:bookmarkStart w:id="6" w:name="O_195632"/>
      <w:bookmarkEnd w:id="6"/>
      <w:r w:rsidRPr="00962942">
        <w:t>Employability Skills Information</w:t>
      </w:r>
    </w:p>
    <w:tbl>
      <w:tblPr>
        <w:tblW w:w="0" w:type="auto"/>
        <w:tblLayout w:type="fixed"/>
        <w:tblCellMar>
          <w:left w:w="62" w:type="dxa"/>
          <w:right w:w="62" w:type="dxa"/>
        </w:tblCellMar>
        <w:tblLook w:val="0000"/>
      </w:tblPr>
      <w:tblGrid>
        <w:gridCol w:w="3320"/>
        <w:gridCol w:w="5236"/>
      </w:tblGrid>
      <w:tr w:rsidTr="004F34D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r w:rsidRPr="0096294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62942" w:rsidP="00962942">
            <w:pPr>
              <w:pStyle w:val="BodyText"/>
            </w:pPr>
            <w:r w:rsidRPr="00962942">
              <w:t>This unit contains Employability Skills</w:t>
            </w:r>
          </w:p>
        </w:tc>
      </w:tr>
    </w:tbl>
    <w:p w:rsidR="004F34DA" w:rsidP="00962942">
      <w:pPr>
        <w:pStyle w:val="BodyText"/>
      </w:pPr>
    </w:p>
    <w:p w:rsidR="004F34DA" w:rsidP="00962942">
      <w:pPr>
        <w:pStyle w:val="BodyText"/>
      </w:pPr>
    </w:p>
    <w:p w:rsidR="00000000" w:rsidRPr="00962942" w:rsidP="00962942">
      <w:pPr>
        <w:pStyle w:val="Heading1"/>
      </w:pPr>
      <w:bookmarkStart w:id="7" w:name="O_287112"/>
      <w:bookmarkEnd w:id="7"/>
      <w:r w:rsidRPr="00962942">
        <w:t>Elements and Performance Criteria Pre-Content</w:t>
      </w:r>
    </w:p>
    <w:tbl>
      <w:tblPr>
        <w:tblW w:w="0" w:type="auto"/>
        <w:tblLayout w:type="fixed"/>
        <w:tblCellMar>
          <w:left w:w="62" w:type="dxa"/>
          <w:right w:w="62" w:type="dxa"/>
        </w:tblCellMar>
        <w:tblLook w:val="0000"/>
      </w:tblPr>
      <w:tblGrid>
        <w:gridCol w:w="3369"/>
        <w:gridCol w:w="5702"/>
      </w:tblGrid>
      <w:tr w:rsidTr="004F34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r w:rsidRPr="0096294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62942" w:rsidP="00962942">
            <w:pPr>
              <w:pStyle w:val="BodyText"/>
            </w:pPr>
            <w:r w:rsidRPr="00962942">
              <w:t xml:space="preserve">The Performance </w:t>
            </w:r>
            <w:r w:rsidRPr="00962942">
              <w:t xml:space="preserve">Criteria specify the level of performance required to demonstrate achievement of the Element. Terms in italics are elaborated in the Range Statement. </w:t>
            </w:r>
          </w:p>
        </w:tc>
      </w:tr>
    </w:tbl>
    <w:p w:rsidR="00000000" w:rsidRPr="00962942" w:rsidP="00962942">
      <w:pPr>
        <w:pStyle w:val="BodyText"/>
      </w:pPr>
    </w:p>
    <w:p w:rsidR="00000000" w:rsidRPr="00962942" w:rsidP="00962942">
      <w:pPr>
        <w:pStyle w:val="AllowPageBreak"/>
      </w:pPr>
    </w:p>
    <w:p w:rsidR="00000000" w:rsidRPr="00962942" w:rsidP="00962942">
      <w:pPr>
        <w:pStyle w:val="Heading1"/>
      </w:pPr>
      <w:bookmarkStart w:id="8" w:name="O_233779"/>
      <w:bookmarkEnd w:id="8"/>
      <w:r w:rsidRPr="00962942">
        <w:t>Elements and Performance Criteria</w:t>
      </w:r>
    </w:p>
    <w:tbl>
      <w:tblPr>
        <w:tblW w:w="0" w:type="auto"/>
        <w:tblLayout w:type="fixed"/>
        <w:tblCellMar>
          <w:left w:w="62" w:type="dxa"/>
          <w:right w:w="62" w:type="dxa"/>
        </w:tblCellMar>
        <w:tblLook w:val="0000"/>
      </w:tblPr>
      <w:tblGrid>
        <w:gridCol w:w="3369"/>
        <w:gridCol w:w="5702"/>
      </w:tblGrid>
      <w:tr w:rsidTr="004F34D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62942" w:rsidP="00962942">
            <w:pPr>
              <w:pStyle w:val="BodyText"/>
            </w:pPr>
            <w:r w:rsidRPr="0096294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r w:rsidRPr="00962942">
              <w:rPr>
                <w:rStyle w:val="SpecialBold"/>
              </w:rPr>
              <w:t>PERFORMANCE CRITERIA</w:t>
            </w:r>
          </w:p>
        </w:tc>
      </w:tr>
      <w:tr w:rsidTr="004F34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62942">
            <w:pPr>
              <w:pStyle w:val="List"/>
              <w:rPr>
                <w:lang w:val="en-NZ"/>
              </w:rPr>
            </w:pPr>
            <w:r w:rsidRPr="00962942">
              <w:t>1.</w:t>
            </w:r>
            <w:r w:rsidRPr="00962942">
              <w:tab/>
            </w:r>
            <w:r w:rsidRPr="00962942">
              <w:t>Complete forms and documents as required</w:t>
            </w:r>
          </w:p>
        </w:tc>
        <w:tc>
          <w:tcPr>
            <w:tcW w:w="5702" w:type="dxa"/>
            <w:tcBorders>
              <w:top w:val="nil"/>
              <w:left w:val="nil"/>
              <w:bottom w:val="nil"/>
              <w:right w:val="nil"/>
            </w:tcBorders>
            <w:tcMar>
              <w:top w:w="0" w:type="dxa"/>
              <w:left w:w="62" w:type="dxa"/>
              <w:bottom w:w="0" w:type="dxa"/>
              <w:right w:w="62" w:type="dxa"/>
            </w:tcMar>
          </w:tcPr>
          <w:p w:rsidR="00000000" w:rsidRPr="00962942" w:rsidP="00962942">
            <w:pPr>
              <w:pStyle w:val="BodyText"/>
            </w:pPr>
            <w:r w:rsidRPr="00962942">
              <w:t>1.1</w:t>
            </w:r>
            <w:r w:rsidRPr="00962942">
              <w:tab/>
              <w:t>Access and select forms for appropriate purpose.</w:t>
            </w:r>
          </w:p>
          <w:p w:rsidR="00000000" w:rsidRPr="00962942" w:rsidP="00962942">
            <w:pPr>
              <w:pStyle w:val="BodyText"/>
            </w:pPr>
            <w:r w:rsidRPr="00962942">
              <w:t>1.2</w:t>
            </w:r>
            <w:r w:rsidRPr="00962942">
              <w:tab/>
              <w:t xml:space="preserve">Complete </w:t>
            </w:r>
            <w:r w:rsidRPr="00962942">
              <w:rPr>
                <w:rStyle w:val="Emphasis"/>
              </w:rPr>
              <w:t>forms and documents</w:t>
            </w:r>
            <w:r w:rsidRPr="00962942">
              <w:t xml:space="preserve"> in accordance with the organisation policies and procedures</w:t>
            </w:r>
          </w:p>
          <w:p w:rsidR="00000000" w:rsidP="00962942">
            <w:pPr>
              <w:pStyle w:val="BodyText"/>
              <w:rPr>
                <w:lang w:val="en-NZ"/>
              </w:rPr>
            </w:pPr>
            <w:r w:rsidRPr="00962942">
              <w:t>1.3</w:t>
            </w:r>
            <w:r w:rsidRPr="00962942">
              <w:tab/>
              <w:t>Complete templates using software provided</w:t>
            </w:r>
          </w:p>
        </w:tc>
      </w:tr>
      <w:tr w:rsidTr="004F34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p>
        </w:tc>
      </w:tr>
      <w:tr w:rsidTr="004F34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62942">
            <w:pPr>
              <w:pStyle w:val="List"/>
              <w:rPr>
                <w:lang w:val="en-NZ"/>
              </w:rPr>
            </w:pPr>
            <w:r w:rsidRPr="00962942">
              <w:t>2.</w:t>
            </w:r>
            <w:r w:rsidRPr="00962942">
              <w:tab/>
              <w:t>Store a</w:t>
            </w:r>
            <w:r w:rsidRPr="00962942">
              <w:t>nd access information appropriately</w:t>
            </w:r>
          </w:p>
        </w:tc>
        <w:tc>
          <w:tcPr>
            <w:tcW w:w="5702" w:type="dxa"/>
            <w:tcBorders>
              <w:top w:val="nil"/>
              <w:left w:val="nil"/>
              <w:bottom w:val="nil"/>
              <w:right w:val="nil"/>
            </w:tcBorders>
            <w:tcMar>
              <w:top w:w="0" w:type="dxa"/>
              <w:left w:w="62" w:type="dxa"/>
              <w:bottom w:w="0" w:type="dxa"/>
              <w:right w:w="62" w:type="dxa"/>
            </w:tcMar>
          </w:tcPr>
          <w:p w:rsidR="00000000" w:rsidRPr="00962942" w:rsidP="00962942">
            <w:pPr>
              <w:pStyle w:val="BodyText"/>
            </w:pPr>
            <w:r w:rsidRPr="00962942">
              <w:t>2.1</w:t>
            </w:r>
            <w:r w:rsidRPr="00962942">
              <w:tab/>
              <w:t>Store information in accordance with organisation guidelines</w:t>
            </w:r>
          </w:p>
          <w:p w:rsidR="00000000" w:rsidRPr="00962942" w:rsidP="00962942">
            <w:pPr>
              <w:pStyle w:val="BodyText"/>
            </w:pPr>
            <w:r w:rsidRPr="00962942">
              <w:t>2.2</w:t>
            </w:r>
            <w:r w:rsidRPr="00962942">
              <w:tab/>
              <w:t xml:space="preserve">Provide </w:t>
            </w:r>
            <w:r w:rsidRPr="00962942">
              <w:rPr>
                <w:rStyle w:val="Emphasis"/>
              </w:rPr>
              <w:t>individuals</w:t>
            </w:r>
            <w:r w:rsidRPr="00962942">
              <w:t xml:space="preserve"> with access to information in accordance with organisation guidelines</w:t>
            </w:r>
          </w:p>
          <w:p w:rsidR="00000000" w:rsidRPr="00962942" w:rsidP="00962942">
            <w:pPr>
              <w:pStyle w:val="BodyText"/>
            </w:pPr>
            <w:r w:rsidRPr="00962942">
              <w:t>2.3</w:t>
            </w:r>
            <w:r w:rsidRPr="00962942">
              <w:tab/>
              <w:t xml:space="preserve">Maintain </w:t>
            </w:r>
            <w:r w:rsidRPr="00962942">
              <w:rPr>
                <w:rStyle w:val="Emphasis"/>
              </w:rPr>
              <w:t>information of the organisation</w:t>
            </w:r>
            <w:r w:rsidRPr="00962942">
              <w:t xml:space="preserve"> in a confidentia</w:t>
            </w:r>
            <w:r w:rsidRPr="00962942">
              <w:t xml:space="preserve">l and secure manner </w:t>
            </w:r>
          </w:p>
          <w:p w:rsidR="00000000" w:rsidP="00962942">
            <w:pPr>
              <w:pStyle w:val="BodyText"/>
              <w:rPr>
                <w:lang w:val="en-NZ"/>
              </w:rPr>
            </w:pPr>
            <w:r w:rsidRPr="00962942">
              <w:t>2.4</w:t>
            </w:r>
            <w:r w:rsidRPr="00962942">
              <w:tab/>
              <w:t xml:space="preserve">Report breaches of information security to the </w:t>
            </w:r>
            <w:r w:rsidRPr="00962942">
              <w:rPr>
                <w:rStyle w:val="Emphasis"/>
              </w:rPr>
              <w:t>relevant person</w:t>
            </w:r>
          </w:p>
        </w:tc>
      </w:tr>
      <w:tr w:rsidTr="004F34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p>
        </w:tc>
      </w:tr>
      <w:tr w:rsidTr="004F34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62942">
            <w:pPr>
              <w:pStyle w:val="List"/>
              <w:rPr>
                <w:lang w:val="en-NZ"/>
              </w:rPr>
            </w:pPr>
            <w:r w:rsidRPr="00962942">
              <w:t>3.</w:t>
            </w:r>
            <w:r w:rsidRPr="00962942">
              <w:tab/>
              <w:t>Manage enquiries in accordance with school policy and procedures</w:t>
            </w:r>
          </w:p>
        </w:tc>
        <w:tc>
          <w:tcPr>
            <w:tcW w:w="5702" w:type="dxa"/>
            <w:tcBorders>
              <w:top w:val="nil"/>
              <w:left w:val="nil"/>
              <w:bottom w:val="nil"/>
              <w:right w:val="nil"/>
            </w:tcBorders>
            <w:tcMar>
              <w:top w:w="0" w:type="dxa"/>
              <w:left w:w="62" w:type="dxa"/>
              <w:bottom w:w="0" w:type="dxa"/>
              <w:right w:w="62" w:type="dxa"/>
            </w:tcMar>
          </w:tcPr>
          <w:p w:rsidR="00000000" w:rsidRPr="00962942" w:rsidP="00962942">
            <w:pPr>
              <w:pStyle w:val="BodyText"/>
            </w:pPr>
            <w:r w:rsidRPr="00962942">
              <w:t>3.1</w:t>
            </w:r>
            <w:r w:rsidRPr="00962942">
              <w:tab/>
              <w:t>Handle enquiries promptly according to organisation policy and procedures</w:t>
            </w:r>
          </w:p>
          <w:p w:rsidR="00000000" w:rsidRPr="00962942" w:rsidP="00962942">
            <w:pPr>
              <w:pStyle w:val="BodyText"/>
            </w:pPr>
            <w:r w:rsidRPr="00962942">
              <w:t>3.2</w:t>
            </w:r>
            <w:r w:rsidRPr="00962942">
              <w:tab/>
              <w:t xml:space="preserve">Use effective </w:t>
            </w:r>
            <w:r w:rsidRPr="00962942">
              <w:t xml:space="preserve">listening and speaking skills in </w:t>
            </w:r>
            <w:r w:rsidRPr="00962942">
              <w:rPr>
                <w:rStyle w:val="Emphasis"/>
              </w:rPr>
              <w:t>oral</w:t>
            </w:r>
            <w:r w:rsidRPr="00962942">
              <w:t xml:space="preserve"> </w:t>
            </w:r>
            <w:r w:rsidRPr="00962942">
              <w:rPr>
                <w:rStyle w:val="Emphasis"/>
              </w:rPr>
              <w:t>communication</w:t>
            </w:r>
          </w:p>
          <w:p w:rsidR="00000000" w:rsidRPr="00962942" w:rsidP="00962942">
            <w:pPr>
              <w:pStyle w:val="BodyText"/>
            </w:pPr>
            <w:r w:rsidRPr="00962942">
              <w:t>3.3</w:t>
            </w:r>
            <w:r w:rsidRPr="00962942">
              <w:tab/>
              <w:t>Refer enquiries about student learning or progress to relevant person</w:t>
            </w:r>
          </w:p>
          <w:p w:rsidR="00000000" w:rsidRPr="00962942" w:rsidP="00962942">
            <w:pPr>
              <w:pStyle w:val="BodyText"/>
            </w:pPr>
            <w:r w:rsidRPr="00962942">
              <w:t>3.4</w:t>
            </w:r>
            <w:r w:rsidRPr="00962942">
              <w:tab/>
              <w:t>Record and distribute verbal, written and recorded messages in order of priority, urgency and policy and procedures</w:t>
            </w:r>
          </w:p>
          <w:p w:rsidR="00000000" w:rsidRPr="00962942" w:rsidP="00962942">
            <w:pPr>
              <w:pStyle w:val="BodyText"/>
            </w:pPr>
            <w:r w:rsidRPr="00962942">
              <w:t>3.5</w:t>
            </w:r>
            <w:r w:rsidRPr="00962942">
              <w:tab/>
              <w:t>Use co</w:t>
            </w:r>
            <w:r w:rsidRPr="00962942">
              <w:t>mmunication equipment and information technology in accordance with school protocols</w:t>
            </w:r>
          </w:p>
          <w:p w:rsidR="00000000" w:rsidP="00962942">
            <w:pPr>
              <w:pStyle w:val="BodyText"/>
              <w:rPr>
                <w:lang w:val="en-NZ"/>
              </w:rPr>
            </w:pPr>
            <w:r w:rsidRPr="00962942">
              <w:t>3.6</w:t>
            </w:r>
            <w:r w:rsidRPr="00962942">
              <w:tab/>
              <w:t>Use telephone techniques and emails according to organisation policy and protocols</w:t>
            </w:r>
          </w:p>
        </w:tc>
      </w:tr>
      <w:tr w:rsidTr="004F34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p>
        </w:tc>
      </w:tr>
      <w:tr w:rsidTr="004F34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62942">
            <w:pPr>
              <w:pStyle w:val="List"/>
              <w:rPr>
                <w:lang w:val="en-NZ"/>
              </w:rPr>
            </w:pPr>
            <w:r w:rsidRPr="00962942">
              <w:t>4.</w:t>
            </w:r>
            <w:r w:rsidRPr="00962942">
              <w:tab/>
              <w:t>Complete written documentation</w:t>
            </w:r>
          </w:p>
        </w:tc>
        <w:tc>
          <w:tcPr>
            <w:tcW w:w="5702" w:type="dxa"/>
            <w:tcBorders>
              <w:top w:val="nil"/>
              <w:left w:val="nil"/>
              <w:bottom w:val="nil"/>
              <w:right w:val="nil"/>
            </w:tcBorders>
            <w:tcMar>
              <w:top w:w="0" w:type="dxa"/>
              <w:left w:w="62" w:type="dxa"/>
              <w:bottom w:w="0" w:type="dxa"/>
              <w:right w:w="62" w:type="dxa"/>
            </w:tcMar>
          </w:tcPr>
          <w:p w:rsidR="00000000" w:rsidRPr="00962942" w:rsidP="00962942">
            <w:pPr>
              <w:pStyle w:val="BodyText"/>
            </w:pPr>
            <w:r w:rsidRPr="00962942">
              <w:t>4.1</w:t>
            </w:r>
            <w:r w:rsidRPr="00962942">
              <w:tab/>
              <w:t xml:space="preserve">Present </w:t>
            </w:r>
            <w:r w:rsidRPr="00962942">
              <w:rPr>
                <w:rStyle w:val="Emphasis"/>
              </w:rPr>
              <w:t>written information</w:t>
            </w:r>
            <w:r w:rsidRPr="00962942">
              <w:t xml:space="preserve"> and ideas in a clear and concise manner so that intended purpose is understood by the recipient</w:t>
            </w:r>
          </w:p>
          <w:p w:rsidR="00000000" w:rsidRPr="00962942" w:rsidP="00962942">
            <w:pPr>
              <w:pStyle w:val="BodyText"/>
            </w:pPr>
            <w:r w:rsidRPr="00962942">
              <w:t>4.2</w:t>
            </w:r>
            <w:r w:rsidRPr="00962942">
              <w:tab/>
              <w:t>Complete and present documents within designated timeframes</w:t>
            </w:r>
          </w:p>
          <w:p w:rsidR="00000000" w:rsidP="00962942">
            <w:pPr>
              <w:pStyle w:val="BodyText"/>
              <w:rPr>
                <w:lang w:val="en-NZ"/>
              </w:rPr>
            </w:pPr>
            <w:r w:rsidRPr="00962942">
              <w:t>4.3</w:t>
            </w:r>
            <w:r w:rsidRPr="00962942">
              <w:tab/>
              <w:t>Present written information to meet standards of style, format and accuracy</w:t>
            </w:r>
          </w:p>
        </w:tc>
      </w:tr>
      <w:tr w:rsidTr="004F34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p>
        </w:tc>
      </w:tr>
      <w:tr w:rsidTr="004F34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62942">
            <w:pPr>
              <w:pStyle w:val="List"/>
              <w:rPr>
                <w:lang w:val="en-NZ"/>
              </w:rPr>
            </w:pPr>
            <w:r w:rsidRPr="00962942">
              <w:t>5.</w:t>
            </w:r>
            <w:r w:rsidRPr="00962942">
              <w:tab/>
              <w:t xml:space="preserve">Use </w:t>
            </w:r>
            <w:r w:rsidRPr="00962942">
              <w:rPr>
                <w:rStyle w:val="Emphasis"/>
              </w:rPr>
              <w:t>tech</w:t>
            </w:r>
            <w:r w:rsidRPr="00962942">
              <w:rPr>
                <w:rStyle w:val="Emphasis"/>
              </w:rPr>
              <w:t>nology</w:t>
            </w:r>
            <w:r w:rsidRPr="00962942">
              <w:t xml:space="preserve"> to support administrative and education support activities</w:t>
            </w:r>
          </w:p>
        </w:tc>
        <w:tc>
          <w:tcPr>
            <w:tcW w:w="5702" w:type="dxa"/>
            <w:tcBorders>
              <w:top w:val="nil"/>
              <w:left w:val="nil"/>
              <w:bottom w:val="nil"/>
              <w:right w:val="nil"/>
            </w:tcBorders>
            <w:tcMar>
              <w:top w:w="0" w:type="dxa"/>
              <w:left w:w="62" w:type="dxa"/>
              <w:bottom w:w="0" w:type="dxa"/>
              <w:right w:w="62" w:type="dxa"/>
            </w:tcMar>
          </w:tcPr>
          <w:p w:rsidR="00000000" w:rsidRPr="00962942" w:rsidP="00962942">
            <w:pPr>
              <w:pStyle w:val="BodyText"/>
            </w:pPr>
            <w:r w:rsidRPr="00962942">
              <w:t>5.1</w:t>
            </w:r>
            <w:r w:rsidRPr="00962942">
              <w:tab/>
              <w:t xml:space="preserve">Use available </w:t>
            </w:r>
            <w:r w:rsidRPr="00962942">
              <w:rPr>
                <w:rStyle w:val="Emphasis"/>
              </w:rPr>
              <w:t>technology</w:t>
            </w:r>
            <w:r w:rsidRPr="00962942">
              <w:t xml:space="preserve"> to address administrative responsibilities in line with organisation requirements</w:t>
            </w:r>
          </w:p>
          <w:p w:rsidR="00000000" w:rsidRPr="00962942" w:rsidP="00962942">
            <w:pPr>
              <w:pStyle w:val="BodyText"/>
            </w:pPr>
            <w:r w:rsidRPr="00962942">
              <w:t>5.2</w:t>
            </w:r>
            <w:r w:rsidRPr="00962942">
              <w:tab/>
              <w:t xml:space="preserve">Use </w:t>
            </w:r>
            <w:r w:rsidRPr="00962942">
              <w:rPr>
                <w:rStyle w:val="Emphasis"/>
              </w:rPr>
              <w:t>word processing software</w:t>
            </w:r>
            <w:r w:rsidRPr="00962942">
              <w:t>, formatting and editing to produce documents</w:t>
            </w:r>
          </w:p>
          <w:p w:rsidR="00000000" w:rsidRPr="00962942" w:rsidP="00962942">
            <w:pPr>
              <w:pStyle w:val="BodyText"/>
            </w:pPr>
            <w:r w:rsidRPr="00962942">
              <w:t>5</w:t>
            </w:r>
            <w:r w:rsidRPr="00962942">
              <w:t>.2</w:t>
            </w:r>
            <w:r w:rsidRPr="00962942">
              <w:tab/>
              <w:t xml:space="preserve">Develop </w:t>
            </w:r>
            <w:r w:rsidRPr="00962942">
              <w:rPr>
                <w:rStyle w:val="Emphasis"/>
              </w:rPr>
              <w:t>simple spreadsheets</w:t>
            </w:r>
            <w:r w:rsidRPr="00962942">
              <w:t xml:space="preserve"> as required</w:t>
            </w:r>
          </w:p>
          <w:p w:rsidR="00000000" w:rsidRPr="00962942" w:rsidP="00962942">
            <w:pPr>
              <w:pStyle w:val="BodyText"/>
            </w:pPr>
            <w:r w:rsidRPr="00962942">
              <w:t>5.3</w:t>
            </w:r>
            <w:r w:rsidRPr="00962942">
              <w:tab/>
              <w:t xml:space="preserve">Use the internet to search and access information </w:t>
            </w:r>
          </w:p>
          <w:p w:rsidR="00000000" w:rsidRPr="00962942" w:rsidP="00962942">
            <w:pPr>
              <w:pStyle w:val="BodyText"/>
            </w:pPr>
            <w:r w:rsidRPr="00962942">
              <w:t>5.4</w:t>
            </w:r>
            <w:r w:rsidRPr="00962942">
              <w:tab/>
              <w:t xml:space="preserve">Insert </w:t>
            </w:r>
            <w:r w:rsidRPr="00962942">
              <w:rPr>
                <w:rStyle w:val="Emphasis"/>
              </w:rPr>
              <w:t>graphics</w:t>
            </w:r>
            <w:r w:rsidRPr="00962942">
              <w:t xml:space="preserve"> into a word processed document and print the document</w:t>
            </w:r>
          </w:p>
          <w:p w:rsidR="00000000" w:rsidP="00962942">
            <w:pPr>
              <w:pStyle w:val="BodyText"/>
              <w:rPr>
                <w:lang w:val="en-NZ"/>
              </w:rPr>
            </w:pPr>
            <w:r w:rsidRPr="00962942">
              <w:t>5.5</w:t>
            </w:r>
            <w:r w:rsidRPr="00962942">
              <w:tab/>
              <w:t xml:space="preserve">Use relevant software to prepare and/or deliver basic presentations as required </w:t>
            </w:r>
            <w:r w:rsidRPr="00962942">
              <w:t>by work role</w:t>
            </w:r>
          </w:p>
        </w:tc>
      </w:tr>
      <w:tr w:rsidTr="004F34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62942" w:rsidP="00962942">
            <w:pPr>
              <w:pStyle w:val="BodyText"/>
            </w:pPr>
          </w:p>
        </w:tc>
      </w:tr>
    </w:tbl>
    <w:p w:rsidR="004F34DA" w:rsidP="00962942">
      <w:pPr>
        <w:pStyle w:val="BodyText"/>
      </w:pPr>
    </w:p>
    <w:p w:rsidR="004F34DA" w:rsidP="00962942">
      <w:pPr>
        <w:pStyle w:val="BodyText"/>
      </w:pPr>
    </w:p>
    <w:p w:rsidR="00000000" w:rsidRPr="00962942" w:rsidP="00962942">
      <w:pPr>
        <w:pStyle w:val="Heading1"/>
      </w:pPr>
      <w:bookmarkStart w:id="9" w:name="O_257729"/>
      <w:bookmarkEnd w:id="9"/>
      <w:r w:rsidRPr="00962942">
        <w:t>Required Skills and Knowledge</w:t>
      </w:r>
    </w:p>
    <w:tbl>
      <w:tblPr>
        <w:tblW w:w="0" w:type="auto"/>
        <w:tblLayout w:type="fixed"/>
        <w:tblCellMar>
          <w:left w:w="62" w:type="dxa"/>
          <w:right w:w="62" w:type="dxa"/>
        </w:tblCellMar>
        <w:tblLook w:val="0000"/>
      </w:tblPr>
      <w:tblGrid>
        <w:gridCol w:w="9072"/>
      </w:tblGrid>
      <w:tr w:rsidTr="004F34D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r w:rsidRPr="00962942">
              <w:rPr>
                <w:rStyle w:val="SpecialBold"/>
              </w:rPr>
              <w:t>REQUIRED SKILLS AND KNOWLEDGE</w:t>
            </w:r>
          </w:p>
        </w:tc>
      </w:tr>
      <w:tr w:rsidTr="004F34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p>
        </w:tc>
      </w:tr>
      <w:tr w:rsidTr="004F34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r w:rsidRPr="00962942">
              <w:t>This describes the essential skills and knowledge and their level required for this unit.</w:t>
            </w:r>
          </w:p>
        </w:tc>
      </w:tr>
      <w:tr w:rsidTr="004F34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p>
        </w:tc>
      </w:tr>
      <w:tr w:rsidTr="004F34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62942" w:rsidP="00962942">
            <w:pPr>
              <w:pStyle w:val="BodyText"/>
            </w:pPr>
            <w:r w:rsidRPr="00962942">
              <w:rPr>
                <w:rStyle w:val="Emphasis"/>
              </w:rPr>
              <w:t>Essential knowledge</w:t>
            </w:r>
            <w:r w:rsidRPr="00962942">
              <w:t>:</w:t>
            </w:r>
          </w:p>
          <w:p w:rsidR="00000000" w:rsidRPr="00962942" w:rsidP="00962942">
            <w:pPr>
              <w:pStyle w:val="BodyText"/>
            </w:pPr>
            <w:r w:rsidRPr="0096294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62942" w:rsidP="00962942">
            <w:pPr>
              <w:pStyle w:val="BodyText"/>
            </w:pPr>
            <w:r w:rsidRPr="00962942">
              <w:t xml:space="preserve">These include </w:t>
            </w:r>
            <w:r w:rsidRPr="00962942">
              <w:t>knowledge of:</w:t>
            </w:r>
          </w:p>
          <w:p w:rsidR="00000000" w:rsidRPr="00962942" w:rsidP="00962942">
            <w:pPr>
              <w:pStyle w:val="ListBullet"/>
            </w:pPr>
            <w:r w:rsidRPr="00962942">
              <w:t>Boundaries between teaching and education support roles in the provision of information about students</w:t>
            </w:r>
          </w:p>
          <w:p w:rsidR="00000000" w:rsidRPr="00962942" w:rsidP="00962942">
            <w:pPr>
              <w:pStyle w:val="ListBullet"/>
            </w:pPr>
            <w:r w:rsidRPr="00962942">
              <w:t>Child safety legislation</w:t>
            </w:r>
          </w:p>
          <w:p w:rsidR="00000000" w:rsidRPr="00962942" w:rsidP="00962942">
            <w:pPr>
              <w:pStyle w:val="ListBullet"/>
            </w:pPr>
            <w:r w:rsidRPr="00962942">
              <w:t>Policies and procedures of the organisation that apply to record-keeping and documentation preparation</w:t>
            </w:r>
          </w:p>
          <w:p w:rsidR="00000000" w:rsidRPr="00962942" w:rsidP="00962942">
            <w:pPr>
              <w:pStyle w:val="ListBullet"/>
            </w:pPr>
            <w:r w:rsidRPr="00962942">
              <w:t>Policies o</w:t>
            </w:r>
            <w:r w:rsidRPr="00962942">
              <w:t xml:space="preserve">f child safety, confidentiality, security and circulation of records </w:t>
            </w:r>
          </w:p>
          <w:p w:rsidR="00000000" w:rsidP="00962942">
            <w:pPr>
              <w:pStyle w:val="ListBullet"/>
              <w:rPr>
                <w:lang w:val="en-NZ"/>
              </w:rPr>
            </w:pPr>
            <w:r w:rsidRPr="00962942">
              <w:t xml:space="preserve">Privacy legislation </w:t>
            </w:r>
          </w:p>
        </w:tc>
      </w:tr>
      <w:tr w:rsidTr="004F34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p>
        </w:tc>
      </w:tr>
      <w:tr w:rsidTr="004F34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62942" w:rsidP="00962942">
            <w:pPr>
              <w:pStyle w:val="BodyText"/>
            </w:pPr>
            <w:r w:rsidRPr="00962942">
              <w:rPr>
                <w:rStyle w:val="Emphasis"/>
              </w:rPr>
              <w:t>Essential skills</w:t>
            </w:r>
            <w:r w:rsidRPr="00962942">
              <w:t>:</w:t>
            </w:r>
          </w:p>
          <w:p w:rsidR="00000000" w:rsidRPr="00962942" w:rsidP="00962942">
            <w:pPr>
              <w:pStyle w:val="BodyText"/>
            </w:pPr>
            <w:r w:rsidRPr="00962942">
              <w:t>It is critical that the candidate demonstrate the ability to:</w:t>
            </w:r>
          </w:p>
          <w:p w:rsidR="00000000" w:rsidRPr="00962942" w:rsidP="00962942">
            <w:pPr>
              <w:pStyle w:val="ListBullet"/>
            </w:pPr>
            <w:r w:rsidRPr="00962942">
              <w:t>Apply the level of reading, writing, language and numeracy</w:t>
            </w:r>
            <w:r w:rsidRPr="00962942">
              <w:t xml:space="preserve"> competence required to perform effectively in an education support role</w:t>
            </w:r>
          </w:p>
          <w:p w:rsidR="00000000" w:rsidRPr="00962942" w:rsidP="00962942">
            <w:pPr>
              <w:pStyle w:val="ListBullet"/>
            </w:pPr>
            <w:r w:rsidRPr="00962942">
              <w:t>Complete documents accurately</w:t>
            </w:r>
          </w:p>
          <w:p w:rsidR="00000000" w:rsidRPr="00962942" w:rsidP="00962942">
            <w:pPr>
              <w:pStyle w:val="ListBullet"/>
            </w:pPr>
            <w:r w:rsidRPr="00962942">
              <w:t>Demonstrate clear, concise and accurate communication skills with diverse range of individuals</w:t>
            </w:r>
          </w:p>
          <w:p w:rsidR="00000000" w:rsidRPr="00962942" w:rsidP="00962942">
            <w:pPr>
              <w:pStyle w:val="ListBullet"/>
            </w:pPr>
            <w:r w:rsidRPr="00962942">
              <w:t>Follow organisation policies and procedures for record-kee</w:t>
            </w:r>
            <w:r w:rsidRPr="00962942">
              <w:t xml:space="preserve">ping </w:t>
            </w:r>
          </w:p>
          <w:p w:rsidR="00000000" w:rsidRPr="00962942" w:rsidP="00962942">
            <w:pPr>
              <w:pStyle w:val="ListBullet"/>
            </w:pPr>
            <w:r w:rsidRPr="00962942">
              <w:t>Follow organisation policies for preparing documents</w:t>
            </w:r>
          </w:p>
          <w:p w:rsidR="00000000" w:rsidRPr="00962942" w:rsidP="00962942">
            <w:pPr>
              <w:pStyle w:val="ListBullet"/>
            </w:pPr>
            <w:r w:rsidRPr="00962942">
              <w:t>Maintain secure records</w:t>
            </w:r>
          </w:p>
          <w:p w:rsidR="00000000" w:rsidRPr="00962942" w:rsidP="00962942">
            <w:pPr>
              <w:pStyle w:val="ListBullet"/>
            </w:pPr>
            <w:r w:rsidRPr="00962942">
              <w:t>Recognise and act upon opportunities to enhance sustainability in the workplace</w:t>
            </w:r>
          </w:p>
          <w:p w:rsidR="00000000" w:rsidRPr="00962942" w:rsidP="00962942">
            <w:pPr>
              <w:pStyle w:val="ListBullet"/>
            </w:pPr>
            <w:r w:rsidRPr="00962942">
              <w:t>Set up and use basic functions of a desk top computer and printer</w:t>
            </w:r>
          </w:p>
          <w:p w:rsidR="00000000" w:rsidRPr="00962942" w:rsidP="00962942">
            <w:pPr>
              <w:pStyle w:val="ListBullet"/>
            </w:pPr>
            <w:r w:rsidRPr="00962942">
              <w:t>Use accurate spelling, gram</w:t>
            </w:r>
            <w:r w:rsidRPr="00962942">
              <w:t xml:space="preserve">mar and punctuation </w:t>
            </w:r>
          </w:p>
          <w:p w:rsidR="00000000" w:rsidRPr="00962942" w:rsidP="00962942">
            <w:pPr>
              <w:pStyle w:val="ListBullet"/>
            </w:pPr>
            <w:r w:rsidRPr="00962942">
              <w:t>Use communication methods effectively to meet recipient needs</w:t>
            </w:r>
          </w:p>
          <w:p w:rsidR="00000000" w:rsidRPr="00962942" w:rsidP="00962942">
            <w:pPr>
              <w:pStyle w:val="ListBullet"/>
            </w:pPr>
            <w:r w:rsidRPr="00962942">
              <w:t>Use desktop computer and printer</w:t>
            </w:r>
          </w:p>
          <w:p w:rsidR="00000000" w:rsidRPr="00962942" w:rsidP="00962942">
            <w:pPr>
              <w:pStyle w:val="ListBullet"/>
            </w:pPr>
            <w:r w:rsidRPr="00962942">
              <w:t>Use effective time management for prioritising the distribution of information</w:t>
            </w:r>
          </w:p>
          <w:p w:rsidR="00000000" w:rsidP="00962942">
            <w:pPr>
              <w:pStyle w:val="ListBullet"/>
              <w:rPr>
                <w:lang w:val="en-NZ"/>
              </w:rPr>
            </w:pPr>
            <w:r w:rsidRPr="00962942">
              <w:t>Use problem solving skills to redirect enquiries and establis</w:t>
            </w:r>
            <w:r w:rsidRPr="00962942">
              <w:t>h confidentiality protocols</w:t>
            </w:r>
          </w:p>
        </w:tc>
      </w:tr>
      <w:tr w:rsidTr="004F34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62942" w:rsidP="00962942">
            <w:pPr>
              <w:pStyle w:val="BodyText"/>
            </w:pPr>
          </w:p>
        </w:tc>
      </w:tr>
    </w:tbl>
    <w:p w:rsidR="004F34DA" w:rsidP="00962942">
      <w:pPr>
        <w:pStyle w:val="BodyText"/>
      </w:pPr>
    </w:p>
    <w:p w:rsidR="004F34DA" w:rsidP="00962942">
      <w:pPr>
        <w:pStyle w:val="BodyText"/>
      </w:pPr>
    </w:p>
    <w:p w:rsidR="00000000" w:rsidRPr="00962942" w:rsidP="00962942">
      <w:pPr>
        <w:pStyle w:val="Heading1"/>
      </w:pPr>
      <w:bookmarkStart w:id="10" w:name="O_241763"/>
      <w:bookmarkEnd w:id="10"/>
      <w:r w:rsidRPr="00962942">
        <w:t>Evidence Guide</w:t>
      </w:r>
    </w:p>
    <w:tbl>
      <w:tblPr>
        <w:tblW w:w="0" w:type="auto"/>
        <w:tblLayout w:type="fixed"/>
        <w:tblCellMar>
          <w:left w:w="62" w:type="dxa"/>
          <w:right w:w="62" w:type="dxa"/>
        </w:tblCellMar>
        <w:tblLook w:val="0000"/>
      </w:tblPr>
      <w:tblGrid>
        <w:gridCol w:w="3402"/>
        <w:gridCol w:w="5670"/>
      </w:tblGrid>
      <w:tr w:rsidTr="004F34D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62942">
            <w:pPr>
              <w:pStyle w:val="BodyText"/>
              <w:rPr>
                <w:lang w:val="en-NZ"/>
              </w:rPr>
            </w:pPr>
            <w:r w:rsidRPr="00962942">
              <w:rPr>
                <w:rStyle w:val="SpecialBold"/>
              </w:rPr>
              <w:t>EVIDENCE GUIDE</w:t>
            </w:r>
          </w:p>
        </w:tc>
      </w:tr>
      <w:tr w:rsidTr="004F34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62942">
            <w:pPr>
              <w:pStyle w:val="BodyText"/>
              <w:rPr>
                <w:lang w:val="en-NZ"/>
              </w:rPr>
            </w:pPr>
          </w:p>
        </w:tc>
      </w:tr>
      <w:tr w:rsidTr="004F34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62942">
            <w:pPr>
              <w:pStyle w:val="BodyText"/>
              <w:rPr>
                <w:lang w:val="en-NZ"/>
              </w:rPr>
            </w:pPr>
            <w:r w:rsidRPr="00962942">
              <w:t xml:space="preserve">The evidence guide provides advice on assessment and must be read in conjunction with the Performance Criteria, Required Skills and Knowledge, </w:t>
            </w:r>
            <w:r w:rsidRPr="00962942">
              <w:t>the Range Statement and the Assessment Guidelines for this Training Package.</w:t>
            </w:r>
          </w:p>
        </w:tc>
      </w:tr>
      <w:tr w:rsidTr="004F34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62942">
            <w:pPr>
              <w:pStyle w:val="BodyText"/>
              <w:rPr>
                <w:lang w:val="en-NZ"/>
              </w:rPr>
            </w:pPr>
          </w:p>
        </w:tc>
      </w:tr>
      <w:tr w:rsidTr="004F3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r w:rsidRPr="00962942">
              <w:rPr>
                <w:rStyle w:val="Emphasis"/>
              </w:rPr>
              <w:t>Critical aspects for assessment and evidence required to demonstrate this unit of competency</w:t>
            </w:r>
            <w:r w:rsidRPr="00962942">
              <w:t xml:space="preserve">: </w:t>
            </w:r>
          </w:p>
        </w:tc>
        <w:tc>
          <w:tcPr>
            <w:tcW w:w="5670" w:type="dxa"/>
            <w:tcBorders>
              <w:top w:val="nil"/>
              <w:left w:val="nil"/>
              <w:bottom w:val="nil"/>
              <w:right w:val="nil"/>
            </w:tcBorders>
            <w:tcMar>
              <w:top w:w="0" w:type="dxa"/>
              <w:left w:w="62" w:type="dxa"/>
              <w:bottom w:w="0" w:type="dxa"/>
              <w:right w:w="62" w:type="dxa"/>
            </w:tcMar>
          </w:tcPr>
          <w:p w:rsidR="00000000" w:rsidRPr="00962942" w:rsidP="00962942">
            <w:pPr>
              <w:pStyle w:val="ListBullet"/>
            </w:pPr>
            <w:r w:rsidRPr="00962942">
              <w:t>The individual being assessed must provide evidence of specified essential knowledge as well as skills</w:t>
            </w:r>
          </w:p>
          <w:p w:rsidR="00000000" w:rsidP="00962942">
            <w:pPr>
              <w:pStyle w:val="ListBullet"/>
              <w:rPr>
                <w:lang w:val="en-NZ"/>
              </w:rPr>
            </w:pPr>
            <w:r w:rsidRPr="00962942">
              <w:t xml:space="preserve">This unit could </w:t>
            </w:r>
            <w:r w:rsidRPr="00962942">
              <w:t>be assessed either on the job or off the job through an appropriate workplace simulation for a range of age groups and a range of conditions over a number of assessment situations</w:t>
            </w:r>
          </w:p>
        </w:tc>
      </w:tr>
      <w:tr w:rsidTr="004F3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p>
        </w:tc>
      </w:tr>
      <w:tr w:rsidTr="004F3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r w:rsidRPr="00962942">
              <w:rPr>
                <w:rStyle w:val="Emphasis"/>
              </w:rPr>
              <w:t>Access and equity considerations</w:t>
            </w:r>
            <w:r w:rsidRPr="00962942">
              <w:t>:</w:t>
            </w:r>
          </w:p>
        </w:tc>
        <w:tc>
          <w:tcPr>
            <w:tcW w:w="5670" w:type="dxa"/>
            <w:tcBorders>
              <w:top w:val="nil"/>
              <w:left w:val="nil"/>
              <w:bottom w:val="nil"/>
              <w:right w:val="nil"/>
            </w:tcBorders>
            <w:tcMar>
              <w:top w:w="0" w:type="dxa"/>
              <w:left w:w="62" w:type="dxa"/>
              <w:bottom w:w="0" w:type="dxa"/>
              <w:right w:w="62" w:type="dxa"/>
            </w:tcMar>
          </w:tcPr>
          <w:p w:rsidR="00000000" w:rsidRPr="00962942" w:rsidP="00962942">
            <w:pPr>
              <w:pStyle w:val="ListBullet"/>
            </w:pPr>
            <w:r w:rsidRPr="00962942">
              <w:t>All workers in community services sho</w:t>
            </w:r>
            <w:r w:rsidRPr="00962942">
              <w:t>uld be aware of access, equity and human rights issues in relation to their own area of work</w:t>
            </w:r>
          </w:p>
          <w:p w:rsidR="00000000" w:rsidRPr="00962942" w:rsidP="00962942">
            <w:pPr>
              <w:pStyle w:val="ListBullet"/>
            </w:pPr>
            <w:r w:rsidRPr="00962942">
              <w:t xml:space="preserve">All workers should develop their ability to work in a culturally diverse environment </w:t>
            </w:r>
          </w:p>
          <w:p w:rsidR="00000000" w:rsidRPr="00962942" w:rsidP="00962942">
            <w:pPr>
              <w:pStyle w:val="ListBullet"/>
            </w:pPr>
            <w:r w:rsidRPr="00962942">
              <w:t>In recognition of particular issues facing Aboriginal and Torres Strait Islan</w:t>
            </w:r>
            <w:r w:rsidRPr="00962942">
              <w:t>der communities, workers should be aware of cultural, historical and current issues impacting on Aboriginal and Torres Strait Islander people</w:t>
            </w:r>
          </w:p>
          <w:p w:rsidR="00000000" w:rsidP="00962942">
            <w:pPr>
              <w:pStyle w:val="ListBullet"/>
              <w:rPr>
                <w:lang w:val="en-NZ"/>
              </w:rPr>
            </w:pPr>
            <w:r w:rsidRPr="00962942">
              <w:t>Assessors and trainers must take into account relevant access and equity issues, in particular relating to factors</w:t>
            </w:r>
            <w:r w:rsidRPr="00962942">
              <w:t xml:space="preserve"> impacting on Aboriginal and/or Torres Strait Islander clients and communities</w:t>
            </w:r>
          </w:p>
        </w:tc>
      </w:tr>
      <w:tr w:rsidTr="004F3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p>
        </w:tc>
      </w:tr>
      <w:tr w:rsidTr="004F3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r w:rsidRPr="00962942">
              <w:rPr>
                <w:rStyle w:val="Emphasis"/>
              </w:rPr>
              <w:t>Context of and specific resources for assessment</w:t>
            </w:r>
            <w:r w:rsidRPr="00962942">
              <w:t xml:space="preserve">: </w:t>
            </w:r>
          </w:p>
        </w:tc>
        <w:tc>
          <w:tcPr>
            <w:tcW w:w="5670" w:type="dxa"/>
            <w:tcBorders>
              <w:top w:val="nil"/>
              <w:left w:val="nil"/>
              <w:bottom w:val="nil"/>
              <w:right w:val="nil"/>
            </w:tcBorders>
            <w:tcMar>
              <w:top w:w="0" w:type="dxa"/>
              <w:left w:w="62" w:type="dxa"/>
              <w:bottom w:w="0" w:type="dxa"/>
              <w:right w:w="62" w:type="dxa"/>
            </w:tcMar>
          </w:tcPr>
          <w:p w:rsidR="00000000" w:rsidRPr="00962942" w:rsidP="00962942">
            <w:pPr>
              <w:pStyle w:val="ListBullet"/>
            </w:pPr>
            <w:r w:rsidRPr="00962942">
              <w:t xml:space="preserve">This unit can be assessed independently, however holistic assessment practice with </w:t>
            </w:r>
            <w:r w:rsidRPr="00962942">
              <w:t>other community services units of competency is encouraged</w:t>
            </w:r>
          </w:p>
          <w:p w:rsidR="00000000" w:rsidRPr="00962942" w:rsidP="00962942">
            <w:pPr>
              <w:pStyle w:val="ListBullet"/>
            </w:pPr>
            <w:r w:rsidRPr="00962942">
              <w:t>Assessment requires access to a range of opportunities defined in the range Statement, including:</w:t>
            </w:r>
          </w:p>
          <w:p w:rsidR="00000000" w:rsidRPr="00962942" w:rsidP="00962942">
            <w:pPr>
              <w:pStyle w:val="ListBullet2"/>
            </w:pPr>
            <w:r w:rsidRPr="00962942">
              <w:t>appropriate workplace where assessment can take place</w:t>
            </w:r>
          </w:p>
          <w:p w:rsidR="00000000" w:rsidRPr="00962942" w:rsidP="00962942">
            <w:pPr>
              <w:pStyle w:val="ListBullet2"/>
            </w:pPr>
            <w:r w:rsidRPr="00962942">
              <w:t>simulation of realistic workplace environmen</w:t>
            </w:r>
            <w:r w:rsidRPr="00962942">
              <w:t xml:space="preserve">t for assessment </w:t>
            </w:r>
          </w:p>
          <w:p w:rsidR="00000000" w:rsidRPr="00962942" w:rsidP="00962942">
            <w:pPr>
              <w:pStyle w:val="ListBullet2"/>
            </w:pPr>
            <w:r w:rsidRPr="00962942">
              <w:t>relevant school/centre policy, protocols and procedures</w:t>
            </w:r>
          </w:p>
          <w:p w:rsidR="00000000" w:rsidRPr="00962942" w:rsidP="00962942">
            <w:pPr>
              <w:pStyle w:val="ListBullet2"/>
            </w:pPr>
            <w:r w:rsidRPr="00962942">
              <w:t>appropriate documentation templates</w:t>
            </w:r>
          </w:p>
          <w:p w:rsidR="00000000" w:rsidP="00962942">
            <w:pPr>
              <w:pStyle w:val="ListBullet2"/>
              <w:rPr>
                <w:lang w:val="en-NZ"/>
              </w:rPr>
            </w:pPr>
            <w:r w:rsidRPr="00962942">
              <w:t>computer and printer similar to that used in the organisation context</w:t>
            </w:r>
          </w:p>
        </w:tc>
      </w:tr>
      <w:tr w:rsidTr="004F3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p>
        </w:tc>
      </w:tr>
      <w:tr w:rsidTr="004F3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r w:rsidRPr="00962942">
              <w:rPr>
                <w:rStyle w:val="Emphasis"/>
              </w:rPr>
              <w:t>Method of assessment</w:t>
            </w:r>
            <w:r w:rsidRPr="00962942">
              <w:t>:</w:t>
            </w:r>
          </w:p>
        </w:tc>
        <w:tc>
          <w:tcPr>
            <w:tcW w:w="5670" w:type="dxa"/>
            <w:tcBorders>
              <w:top w:val="nil"/>
              <w:left w:val="nil"/>
              <w:bottom w:val="nil"/>
              <w:right w:val="nil"/>
            </w:tcBorders>
            <w:tcMar>
              <w:top w:w="0" w:type="dxa"/>
              <w:left w:w="62" w:type="dxa"/>
              <w:bottom w:w="0" w:type="dxa"/>
              <w:right w:w="62" w:type="dxa"/>
            </w:tcMar>
          </w:tcPr>
          <w:p w:rsidR="00000000" w:rsidRPr="00962942" w:rsidP="00962942">
            <w:pPr>
              <w:pStyle w:val="ListBullet"/>
            </w:pPr>
            <w:r w:rsidRPr="00962942">
              <w:t>In cases where the learner does not have the opportunity to cover all relevant aspects in the work environment, the remainder should be assessed through realistic simulations, projects, previous relevant experience or oral questioning on 'What if?' scenari</w:t>
            </w:r>
            <w:r w:rsidRPr="00962942">
              <w:t>os</w:t>
            </w:r>
          </w:p>
          <w:p w:rsidR="00000000" w:rsidRPr="00962942" w:rsidP="00962942">
            <w:pPr>
              <w:pStyle w:val="ListBullet"/>
            </w:pPr>
            <w:r w:rsidRPr="00962942">
              <w:t>Assessment of this unit of competence will usually include observation of processes and procedures, oral and/or written questioning on Essential knowledge and skills and consideration of required attitudes</w:t>
            </w:r>
          </w:p>
          <w:p w:rsidR="00000000" w:rsidP="00962942">
            <w:pPr>
              <w:pStyle w:val="ListBullet"/>
              <w:rPr>
                <w:lang w:val="en-NZ"/>
              </w:rPr>
            </w:pPr>
            <w:r w:rsidRPr="00962942">
              <w:t>Where performance is not directly observed and/</w:t>
            </w:r>
            <w:r w:rsidRPr="00962942">
              <w:t>or is required to be demonstrated over a 'period of time' and/or in a 'number of locations', any evidence should be authenticated by colleagues, supervisors, clients or other appropriate persons</w:t>
            </w:r>
          </w:p>
        </w:tc>
      </w:tr>
      <w:tr w:rsidTr="004F3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62942" w:rsidP="00962942">
            <w:pPr>
              <w:pStyle w:val="BodyText"/>
            </w:pPr>
          </w:p>
        </w:tc>
      </w:tr>
    </w:tbl>
    <w:p w:rsidR="004F34DA" w:rsidP="00962942">
      <w:pPr>
        <w:pStyle w:val="BodyText"/>
      </w:pPr>
    </w:p>
    <w:p w:rsidR="004F34DA" w:rsidP="00962942">
      <w:pPr>
        <w:pStyle w:val="BodyText"/>
      </w:pPr>
    </w:p>
    <w:p w:rsidR="00000000" w:rsidRPr="00962942" w:rsidP="00962942">
      <w:pPr>
        <w:pStyle w:val="Heading1"/>
      </w:pPr>
      <w:bookmarkStart w:id="11" w:name="O_249746"/>
      <w:bookmarkEnd w:id="11"/>
      <w:r w:rsidRPr="00962942">
        <w:t>Range Statement</w:t>
      </w:r>
    </w:p>
    <w:tbl>
      <w:tblPr>
        <w:tblW w:w="0" w:type="auto"/>
        <w:tblLayout w:type="fixed"/>
        <w:tblCellMar>
          <w:left w:w="62" w:type="dxa"/>
          <w:right w:w="62" w:type="dxa"/>
        </w:tblCellMar>
        <w:tblLook w:val="0000"/>
      </w:tblPr>
      <w:tblGrid>
        <w:gridCol w:w="3402"/>
        <w:gridCol w:w="5670"/>
      </w:tblGrid>
      <w:tr w:rsidTr="004F34D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62942">
            <w:pPr>
              <w:pStyle w:val="BodyText"/>
              <w:rPr>
                <w:lang w:val="en-NZ"/>
              </w:rPr>
            </w:pPr>
            <w:r w:rsidRPr="00962942">
              <w:rPr>
                <w:rStyle w:val="SpecialBold"/>
              </w:rPr>
              <w:t>RANGE STATEMENT</w:t>
            </w:r>
          </w:p>
        </w:tc>
      </w:tr>
      <w:tr w:rsidTr="004F34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62942">
            <w:pPr>
              <w:pStyle w:val="BodyText"/>
              <w:rPr>
                <w:lang w:val="en-NZ"/>
              </w:rPr>
            </w:pPr>
          </w:p>
        </w:tc>
      </w:tr>
      <w:tr w:rsidTr="004F34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62942">
            <w:pPr>
              <w:pStyle w:val="BodyText"/>
              <w:rPr>
                <w:lang w:val="en-NZ"/>
              </w:rPr>
            </w:pPr>
            <w:r w:rsidRPr="00962942">
              <w:t>The Range Statement relates to the unit of competency as a whole. It allows for different work environments and situations that may affect performance. Add any essential operating conditions that may be present with training and assessment depending on the</w:t>
            </w:r>
            <w:r w:rsidRPr="00962942">
              <w:t xml:space="preserve"> work situation, needs of the candidate, accessibility of the item, and local industry and regional contexts.</w:t>
            </w:r>
          </w:p>
        </w:tc>
      </w:tr>
      <w:tr w:rsidTr="004F3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p>
        </w:tc>
      </w:tr>
      <w:tr w:rsidTr="004F3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r w:rsidRPr="00962942">
              <w:rPr>
                <w:rStyle w:val="Emphasis"/>
              </w:rPr>
              <w:t>Forms and documents may include</w:t>
            </w:r>
            <w:r w:rsidRPr="00962942">
              <w:t>:</w:t>
            </w:r>
          </w:p>
        </w:tc>
        <w:tc>
          <w:tcPr>
            <w:tcW w:w="5670" w:type="dxa"/>
            <w:tcBorders>
              <w:top w:val="nil"/>
              <w:left w:val="nil"/>
              <w:bottom w:val="nil"/>
              <w:right w:val="nil"/>
            </w:tcBorders>
            <w:tcMar>
              <w:top w:w="0" w:type="dxa"/>
              <w:left w:w="62" w:type="dxa"/>
              <w:bottom w:w="0" w:type="dxa"/>
              <w:right w:w="62" w:type="dxa"/>
            </w:tcMar>
          </w:tcPr>
          <w:p w:rsidR="00000000" w:rsidRPr="00962942" w:rsidP="00962942">
            <w:pPr>
              <w:pStyle w:val="ListBullet"/>
            </w:pPr>
            <w:r w:rsidRPr="00962942">
              <w:t>Accident and incident reports</w:t>
            </w:r>
          </w:p>
          <w:p w:rsidR="00000000" w:rsidRPr="00962942" w:rsidP="00962942">
            <w:pPr>
              <w:pStyle w:val="ListBullet"/>
            </w:pPr>
            <w:r w:rsidRPr="00962942">
              <w:t>Attendance rolls</w:t>
            </w:r>
          </w:p>
          <w:p w:rsidR="00000000" w:rsidRPr="00962942" w:rsidP="00962942">
            <w:pPr>
              <w:pStyle w:val="ListBullet"/>
            </w:pPr>
            <w:r w:rsidRPr="00962942">
              <w:t>Contact registers including telephone calls</w:t>
            </w:r>
          </w:p>
          <w:p w:rsidR="00000000" w:rsidRPr="00962942" w:rsidP="00962942">
            <w:pPr>
              <w:pStyle w:val="ListBullet"/>
            </w:pPr>
            <w:r w:rsidRPr="00962942">
              <w:t>Invitation templates</w:t>
            </w:r>
          </w:p>
          <w:p w:rsidR="00000000" w:rsidRPr="00962942" w:rsidP="00962942">
            <w:pPr>
              <w:pStyle w:val="ListBullet"/>
            </w:pPr>
            <w:r w:rsidRPr="00962942">
              <w:t>Letters templates</w:t>
            </w:r>
          </w:p>
          <w:p w:rsidR="00000000" w:rsidRPr="00962942" w:rsidP="00962942">
            <w:pPr>
              <w:pStyle w:val="ListBullet"/>
            </w:pPr>
            <w:r w:rsidRPr="00962942">
              <w:t>Meeting registers, records and minutes</w:t>
            </w:r>
          </w:p>
          <w:p w:rsidR="00000000" w:rsidRPr="00962942" w:rsidP="00962942">
            <w:pPr>
              <w:pStyle w:val="ListBullet"/>
            </w:pPr>
            <w:r w:rsidRPr="00962942">
              <w:t>Organisation polices and procures</w:t>
            </w:r>
          </w:p>
          <w:p w:rsidR="00000000" w:rsidRPr="00962942" w:rsidP="00962942">
            <w:pPr>
              <w:pStyle w:val="ListBullet"/>
            </w:pPr>
            <w:r w:rsidRPr="00962942">
              <w:t>Promotional materials, e.g. school brochures, newsletter</w:t>
            </w:r>
          </w:p>
          <w:p w:rsidR="00000000" w:rsidRPr="00962942" w:rsidP="00962942">
            <w:pPr>
              <w:pStyle w:val="ListBullet"/>
            </w:pPr>
            <w:r w:rsidRPr="00962942">
              <w:t>Purchase orders and invoices</w:t>
            </w:r>
          </w:p>
          <w:p w:rsidR="00000000" w:rsidRPr="00962942" w:rsidP="00962942">
            <w:pPr>
              <w:pStyle w:val="ListBullet"/>
            </w:pPr>
            <w:r w:rsidRPr="00962942">
              <w:t>Standard forms</w:t>
            </w:r>
          </w:p>
          <w:p w:rsidR="00000000" w:rsidP="00962942">
            <w:pPr>
              <w:pStyle w:val="ListBullet"/>
              <w:rPr>
                <w:lang w:val="en-NZ"/>
              </w:rPr>
            </w:pPr>
            <w:r w:rsidRPr="00962942">
              <w:t>Time sheets, rosters</w:t>
            </w:r>
          </w:p>
        </w:tc>
      </w:tr>
      <w:tr w:rsidTr="004F3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p>
        </w:tc>
      </w:tr>
      <w:tr w:rsidTr="004F3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r w:rsidRPr="00962942">
              <w:rPr>
                <w:rStyle w:val="Emphasis"/>
              </w:rPr>
              <w:t>Information of the organisation may include</w:t>
            </w:r>
            <w:r w:rsidRPr="00962942">
              <w:t>:</w:t>
            </w:r>
          </w:p>
        </w:tc>
        <w:tc>
          <w:tcPr>
            <w:tcW w:w="5670" w:type="dxa"/>
            <w:tcBorders>
              <w:top w:val="nil"/>
              <w:left w:val="nil"/>
              <w:bottom w:val="nil"/>
              <w:right w:val="nil"/>
            </w:tcBorders>
            <w:tcMar>
              <w:top w:w="0" w:type="dxa"/>
              <w:left w:w="62" w:type="dxa"/>
              <w:bottom w:w="0" w:type="dxa"/>
              <w:right w:w="62" w:type="dxa"/>
            </w:tcMar>
          </w:tcPr>
          <w:p w:rsidR="00000000" w:rsidRPr="00962942" w:rsidP="00962942">
            <w:pPr>
              <w:pStyle w:val="ListBullet"/>
            </w:pPr>
            <w:r w:rsidRPr="00962942">
              <w:t>Accounting records, e.g. receipts, petty cash payments, invoices</w:t>
            </w:r>
          </w:p>
          <w:p w:rsidR="00000000" w:rsidRPr="00962942" w:rsidP="00962942">
            <w:pPr>
              <w:pStyle w:val="ListBullet"/>
            </w:pPr>
            <w:r w:rsidRPr="00962942">
              <w:t>Assessment and referral records</w:t>
            </w:r>
          </w:p>
          <w:p w:rsidR="00000000" w:rsidRPr="00962942" w:rsidP="00962942">
            <w:pPr>
              <w:pStyle w:val="ListBullet"/>
            </w:pPr>
            <w:r w:rsidRPr="00962942">
              <w:t>Examples of student work e.g folio/scrapbook/printed material from computers</w:t>
            </w:r>
          </w:p>
          <w:p w:rsidR="00000000" w:rsidRPr="00962942" w:rsidP="00962942">
            <w:pPr>
              <w:pStyle w:val="ListBullet"/>
            </w:pPr>
            <w:r w:rsidRPr="00962942">
              <w:t>Forms</w:t>
            </w:r>
          </w:p>
          <w:p w:rsidR="00000000" w:rsidRPr="00962942" w:rsidP="00962942">
            <w:pPr>
              <w:pStyle w:val="ListBullet"/>
            </w:pPr>
            <w:r w:rsidRPr="00962942">
              <w:t>Minutes of meetings</w:t>
            </w:r>
          </w:p>
          <w:p w:rsidR="00000000" w:rsidRPr="00962942" w:rsidP="00962942">
            <w:pPr>
              <w:pStyle w:val="ListBullet"/>
            </w:pPr>
            <w:r w:rsidRPr="00962942">
              <w:t>Records of</w:t>
            </w:r>
            <w:r w:rsidRPr="00962942">
              <w:t xml:space="preserve"> interview</w:t>
            </w:r>
          </w:p>
          <w:p w:rsidR="00000000" w:rsidRPr="00962942" w:rsidP="00962942">
            <w:pPr>
              <w:pStyle w:val="ListBullet"/>
            </w:pPr>
            <w:r w:rsidRPr="00962942">
              <w:t>Sign on/sign off sheets</w:t>
            </w:r>
          </w:p>
          <w:p w:rsidR="00000000" w:rsidRPr="00962942" w:rsidP="00962942">
            <w:pPr>
              <w:pStyle w:val="ListBullet"/>
            </w:pPr>
            <w:r w:rsidRPr="00962942">
              <w:t>Stock records</w:t>
            </w:r>
          </w:p>
          <w:p w:rsidR="00000000" w:rsidP="00962942">
            <w:pPr>
              <w:pStyle w:val="ListBullet"/>
              <w:rPr>
                <w:lang w:val="en-NZ"/>
              </w:rPr>
            </w:pPr>
            <w:r w:rsidRPr="00962942">
              <w:t>Students records, e.g statistics, student details, reports, etc.</w:t>
            </w:r>
          </w:p>
        </w:tc>
      </w:tr>
      <w:tr w:rsidTr="004F3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p>
        </w:tc>
      </w:tr>
      <w:tr w:rsidTr="004F3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r w:rsidRPr="00962942">
              <w:rPr>
                <w:rStyle w:val="Emphasis"/>
              </w:rPr>
              <w:t>Appropriate storage and maintenance of organisation information may include</w:t>
            </w:r>
            <w:r w:rsidRPr="00962942">
              <w:t>:</w:t>
            </w:r>
          </w:p>
        </w:tc>
        <w:tc>
          <w:tcPr>
            <w:tcW w:w="5670" w:type="dxa"/>
            <w:tcBorders>
              <w:top w:val="nil"/>
              <w:left w:val="nil"/>
              <w:bottom w:val="nil"/>
              <w:right w:val="nil"/>
            </w:tcBorders>
            <w:tcMar>
              <w:top w:w="0" w:type="dxa"/>
              <w:left w:w="62" w:type="dxa"/>
              <w:bottom w:w="0" w:type="dxa"/>
              <w:right w:w="62" w:type="dxa"/>
            </w:tcMar>
          </w:tcPr>
          <w:p w:rsidR="00000000" w:rsidRPr="00962942" w:rsidP="00962942">
            <w:pPr>
              <w:pStyle w:val="ListBullet"/>
            </w:pPr>
            <w:r w:rsidRPr="00962942">
              <w:t>Database stored on computer using security protocols of the systems/organisation</w:t>
            </w:r>
          </w:p>
          <w:p w:rsidR="00000000" w:rsidRPr="00962942" w:rsidP="00962942">
            <w:pPr>
              <w:pStyle w:val="ListBullet"/>
            </w:pPr>
            <w:r w:rsidRPr="00962942">
              <w:t>Log books easily accessed and regularly completed</w:t>
            </w:r>
          </w:p>
          <w:p w:rsidR="00000000" w:rsidRPr="00962942" w:rsidP="00962942">
            <w:pPr>
              <w:pStyle w:val="ListBullet"/>
            </w:pPr>
            <w:r w:rsidRPr="00962942">
              <w:t>Manual and computer filing with security access controls applied as required</w:t>
            </w:r>
          </w:p>
          <w:p w:rsidR="00000000" w:rsidRPr="00962942" w:rsidP="00962942">
            <w:pPr>
              <w:pStyle w:val="ListBullet"/>
            </w:pPr>
            <w:r w:rsidRPr="00962942">
              <w:t>Regular archiving of records</w:t>
            </w:r>
          </w:p>
          <w:p w:rsidR="00000000" w:rsidRPr="00962942" w:rsidP="00962942">
            <w:pPr>
              <w:pStyle w:val="ListBullet"/>
            </w:pPr>
            <w:r w:rsidRPr="00962942">
              <w:t>Regular updating of</w:t>
            </w:r>
            <w:r w:rsidRPr="00962942">
              <w:t xml:space="preserve"> staff and stude4nt records (e.g changes of address, phone numbers)</w:t>
            </w:r>
          </w:p>
          <w:p w:rsidR="00000000" w:rsidRPr="00962942" w:rsidP="00962942">
            <w:pPr>
              <w:pStyle w:val="ListBullet"/>
            </w:pPr>
            <w:r w:rsidRPr="00962942">
              <w:t>Shutting down computer systems when leaving the workstation for an extended period</w:t>
            </w:r>
          </w:p>
          <w:p w:rsidR="00000000" w:rsidP="00962942">
            <w:pPr>
              <w:pStyle w:val="ListBullet"/>
              <w:rPr>
                <w:lang w:val="en-NZ"/>
              </w:rPr>
            </w:pPr>
            <w:r w:rsidRPr="00962942">
              <w:t>Use of metal filing cabinets with locks</w:t>
            </w:r>
          </w:p>
        </w:tc>
      </w:tr>
      <w:tr w:rsidTr="004F3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p>
        </w:tc>
      </w:tr>
      <w:tr w:rsidTr="004F3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r w:rsidRPr="00962942">
              <w:rPr>
                <w:rStyle w:val="Emphasis"/>
              </w:rPr>
              <w:t>Individuals will be determined by the organisation and may in</w:t>
            </w:r>
            <w:r w:rsidRPr="00962942">
              <w:rPr>
                <w:rStyle w:val="Emphasis"/>
              </w:rPr>
              <w:t>clude</w:t>
            </w:r>
            <w:r w:rsidRPr="00962942">
              <w:t xml:space="preserve">: </w:t>
            </w:r>
          </w:p>
        </w:tc>
        <w:tc>
          <w:tcPr>
            <w:tcW w:w="5670" w:type="dxa"/>
            <w:tcBorders>
              <w:top w:val="nil"/>
              <w:left w:val="nil"/>
              <w:bottom w:val="nil"/>
              <w:right w:val="nil"/>
            </w:tcBorders>
            <w:tcMar>
              <w:top w:w="0" w:type="dxa"/>
              <w:left w:w="62" w:type="dxa"/>
              <w:bottom w:w="0" w:type="dxa"/>
              <w:right w:w="62" w:type="dxa"/>
            </w:tcMar>
          </w:tcPr>
          <w:p w:rsidR="00000000" w:rsidRPr="00962942" w:rsidP="00962942">
            <w:pPr>
              <w:pStyle w:val="ListBullet"/>
            </w:pPr>
            <w:r w:rsidRPr="00962942">
              <w:t>Ambulance officers</w:t>
            </w:r>
          </w:p>
          <w:p w:rsidR="00000000" w:rsidRPr="00962942" w:rsidP="00962942">
            <w:pPr>
              <w:pStyle w:val="ListBullet"/>
            </w:pPr>
            <w:r w:rsidRPr="00962942">
              <w:t>Auditors</w:t>
            </w:r>
          </w:p>
          <w:p w:rsidR="00000000" w:rsidRPr="00962942" w:rsidP="00962942">
            <w:pPr>
              <w:pStyle w:val="ListBullet"/>
            </w:pPr>
            <w:r w:rsidRPr="00962942">
              <w:t>Deputy principal</w:t>
            </w:r>
          </w:p>
          <w:p w:rsidR="00000000" w:rsidRPr="00962942" w:rsidP="00962942">
            <w:pPr>
              <w:pStyle w:val="ListBullet"/>
            </w:pPr>
            <w:r w:rsidRPr="00962942">
              <w:t>Legal guardians</w:t>
            </w:r>
          </w:p>
          <w:p w:rsidR="00000000" w:rsidRPr="00962942" w:rsidP="00962942">
            <w:pPr>
              <w:pStyle w:val="ListBullet"/>
            </w:pPr>
            <w:r w:rsidRPr="00962942">
              <w:t>Parents who have custody of a student</w:t>
            </w:r>
          </w:p>
          <w:p w:rsidR="00000000" w:rsidRPr="00962942" w:rsidP="00962942">
            <w:pPr>
              <w:pStyle w:val="ListBullet"/>
            </w:pPr>
            <w:r w:rsidRPr="00962942">
              <w:t>Police and other emergency services personal</w:t>
            </w:r>
          </w:p>
          <w:p w:rsidR="00000000" w:rsidRPr="00962942" w:rsidP="00962942">
            <w:pPr>
              <w:pStyle w:val="ListBullet"/>
            </w:pPr>
            <w:r w:rsidRPr="00962942">
              <w:t>Principals</w:t>
            </w:r>
          </w:p>
          <w:p w:rsidR="00000000" w:rsidP="00962942">
            <w:pPr>
              <w:pStyle w:val="ListBullet"/>
              <w:rPr>
                <w:lang w:val="en-NZ"/>
              </w:rPr>
            </w:pPr>
            <w:r w:rsidRPr="00962942">
              <w:t>Teachers</w:t>
            </w:r>
          </w:p>
        </w:tc>
      </w:tr>
      <w:tr w:rsidTr="004F3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p>
        </w:tc>
      </w:tr>
      <w:tr w:rsidTr="004F3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r w:rsidRPr="00962942">
              <w:rPr>
                <w:rStyle w:val="Emphasis"/>
              </w:rPr>
              <w:t>Organisation policies and procedures may include those relating to</w:t>
            </w:r>
            <w:r w:rsidRPr="00962942">
              <w:t xml:space="preserve">: </w:t>
            </w:r>
          </w:p>
        </w:tc>
        <w:tc>
          <w:tcPr>
            <w:tcW w:w="5670" w:type="dxa"/>
            <w:tcBorders>
              <w:top w:val="nil"/>
              <w:left w:val="nil"/>
              <w:bottom w:val="nil"/>
              <w:right w:val="nil"/>
            </w:tcBorders>
            <w:tcMar>
              <w:top w:w="0" w:type="dxa"/>
              <w:left w:w="62" w:type="dxa"/>
              <w:bottom w:w="0" w:type="dxa"/>
              <w:right w:w="62" w:type="dxa"/>
            </w:tcMar>
          </w:tcPr>
          <w:p w:rsidR="00000000" w:rsidRPr="00962942" w:rsidP="00962942">
            <w:pPr>
              <w:pStyle w:val="ListBullet"/>
            </w:pPr>
            <w:r w:rsidRPr="00962942">
              <w:t>Child protection</w:t>
            </w:r>
          </w:p>
          <w:p w:rsidR="00000000" w:rsidRPr="00962942" w:rsidP="00962942">
            <w:pPr>
              <w:pStyle w:val="ListBullet"/>
            </w:pPr>
            <w:r w:rsidRPr="00962942">
              <w:t>Circulation</w:t>
            </w:r>
          </w:p>
          <w:p w:rsidR="00000000" w:rsidRPr="00962942" w:rsidP="00962942">
            <w:pPr>
              <w:pStyle w:val="ListBullet"/>
            </w:pPr>
            <w:r w:rsidRPr="00962942">
              <w:t>Confidentiality</w:t>
            </w:r>
          </w:p>
          <w:p w:rsidR="00000000" w:rsidRPr="00962942" w:rsidP="00962942">
            <w:pPr>
              <w:pStyle w:val="ListBullet"/>
            </w:pPr>
            <w:r w:rsidRPr="00962942">
              <w:t>Emergency evacuation and lock down procedures</w:t>
            </w:r>
          </w:p>
          <w:p w:rsidR="00000000" w:rsidRPr="00962942" w:rsidP="00962942">
            <w:pPr>
              <w:pStyle w:val="ListBullet"/>
            </w:pPr>
            <w:r w:rsidRPr="00962942">
              <w:t>Filing and indexing</w:t>
            </w:r>
          </w:p>
          <w:p w:rsidR="00000000" w:rsidRPr="00962942" w:rsidP="00962942">
            <w:pPr>
              <w:pStyle w:val="ListBullet"/>
            </w:pPr>
            <w:r w:rsidRPr="00962942">
              <w:t>Professional boundaries</w:t>
            </w:r>
          </w:p>
          <w:p w:rsidR="00000000" w:rsidRPr="00962942" w:rsidP="00962942">
            <w:pPr>
              <w:pStyle w:val="ListBullet"/>
            </w:pPr>
            <w:r w:rsidRPr="00962942">
              <w:t>Security</w:t>
            </w:r>
          </w:p>
          <w:p w:rsidR="00000000" w:rsidP="00962942">
            <w:pPr>
              <w:pStyle w:val="ListBullet"/>
              <w:rPr>
                <w:lang w:val="en-NZ"/>
              </w:rPr>
            </w:pPr>
            <w:r w:rsidRPr="00962942">
              <w:t>Workplace health and safety</w:t>
            </w:r>
          </w:p>
        </w:tc>
      </w:tr>
      <w:tr w:rsidTr="004F3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p>
        </w:tc>
      </w:tr>
      <w:tr w:rsidTr="004F3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r w:rsidRPr="00962942">
              <w:rPr>
                <w:rStyle w:val="Emphasis"/>
              </w:rPr>
              <w:t>Oral communication may include</w:t>
            </w:r>
            <w:r w:rsidRPr="00962942">
              <w:t>:</w:t>
            </w:r>
          </w:p>
        </w:tc>
        <w:tc>
          <w:tcPr>
            <w:tcW w:w="5670" w:type="dxa"/>
            <w:tcBorders>
              <w:top w:val="nil"/>
              <w:left w:val="nil"/>
              <w:bottom w:val="nil"/>
              <w:right w:val="nil"/>
            </w:tcBorders>
            <w:tcMar>
              <w:top w:w="0" w:type="dxa"/>
              <w:left w:w="62" w:type="dxa"/>
              <w:bottom w:w="0" w:type="dxa"/>
              <w:right w:w="62" w:type="dxa"/>
            </w:tcMar>
          </w:tcPr>
          <w:p w:rsidR="00000000" w:rsidRPr="00962942" w:rsidP="00962942">
            <w:pPr>
              <w:pStyle w:val="ListBullet"/>
            </w:pPr>
            <w:r w:rsidRPr="00962942">
              <w:t>Answering enquiries</w:t>
            </w:r>
            <w:r w:rsidRPr="00962942">
              <w:t xml:space="preserve"> from students and colleagues</w:t>
            </w:r>
          </w:p>
          <w:p w:rsidR="00000000" w:rsidRPr="00962942" w:rsidP="00962942">
            <w:pPr>
              <w:pStyle w:val="ListBullet"/>
            </w:pPr>
            <w:r w:rsidRPr="00962942">
              <w:t>Answering telephone calls - e.g. listening skills, showing empathy, dealing with irate or distressed callers</w:t>
            </w:r>
          </w:p>
          <w:p w:rsidR="00000000" w:rsidRPr="00962942" w:rsidP="00962942">
            <w:pPr>
              <w:pStyle w:val="ListBullet"/>
            </w:pPr>
            <w:r w:rsidRPr="00962942">
              <w:t>Informal discussions</w:t>
            </w:r>
          </w:p>
          <w:p w:rsidR="00000000" w:rsidRPr="00962942" w:rsidP="00962942">
            <w:pPr>
              <w:pStyle w:val="ListBullet"/>
            </w:pPr>
            <w:r w:rsidRPr="00962942">
              <w:t>Instructing</w:t>
            </w:r>
          </w:p>
          <w:p w:rsidR="00000000" w:rsidRPr="00962942" w:rsidP="00962942">
            <w:pPr>
              <w:pStyle w:val="ListBullet"/>
            </w:pPr>
            <w:r w:rsidRPr="00962942">
              <w:t>Liaising with fellow workers, students and external clients</w:t>
            </w:r>
          </w:p>
          <w:p w:rsidR="00000000" w:rsidRPr="00962942" w:rsidP="00962942">
            <w:pPr>
              <w:pStyle w:val="ListBullet"/>
            </w:pPr>
            <w:r w:rsidRPr="00962942">
              <w:t>Mentoring</w:t>
            </w:r>
          </w:p>
          <w:p w:rsidR="00000000" w:rsidRPr="00962942" w:rsidP="00962942">
            <w:pPr>
              <w:pStyle w:val="ListBullet"/>
            </w:pPr>
            <w:r w:rsidRPr="00962942">
              <w:t>Requests to and from colleagues/students/ community members</w:t>
            </w:r>
          </w:p>
          <w:p w:rsidR="00000000" w:rsidRPr="00962942" w:rsidP="00962942">
            <w:pPr>
              <w:pStyle w:val="ListBullet"/>
            </w:pPr>
            <w:r w:rsidRPr="00962942">
              <w:t>Translating</w:t>
            </w:r>
          </w:p>
          <w:p w:rsidR="00000000" w:rsidP="00962942">
            <w:pPr>
              <w:pStyle w:val="ListBullet"/>
              <w:rPr>
                <w:lang w:val="en-NZ"/>
              </w:rPr>
            </w:pPr>
            <w:r w:rsidRPr="00962942">
              <w:t>Use of negotiating skills</w:t>
            </w:r>
          </w:p>
        </w:tc>
      </w:tr>
      <w:tr w:rsidTr="004F3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p>
        </w:tc>
      </w:tr>
      <w:tr w:rsidTr="004F3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r w:rsidRPr="00962942">
              <w:rPr>
                <w:rStyle w:val="Emphasis"/>
              </w:rPr>
              <w:t>Written information may include but is not limited to</w:t>
            </w:r>
            <w:r w:rsidRPr="00962942">
              <w:t>:</w:t>
            </w:r>
          </w:p>
        </w:tc>
        <w:tc>
          <w:tcPr>
            <w:tcW w:w="5670" w:type="dxa"/>
            <w:tcBorders>
              <w:top w:val="nil"/>
              <w:left w:val="nil"/>
              <w:bottom w:val="nil"/>
              <w:right w:val="nil"/>
            </w:tcBorders>
            <w:tcMar>
              <w:top w:w="0" w:type="dxa"/>
              <w:left w:w="62" w:type="dxa"/>
              <w:bottom w:w="0" w:type="dxa"/>
              <w:right w:w="62" w:type="dxa"/>
            </w:tcMar>
          </w:tcPr>
          <w:p w:rsidR="00000000" w:rsidRPr="00962942" w:rsidP="00962942">
            <w:pPr>
              <w:pStyle w:val="ListBullet"/>
            </w:pPr>
            <w:r w:rsidRPr="00962942">
              <w:t>Briefing notes</w:t>
            </w:r>
          </w:p>
          <w:p w:rsidR="00000000" w:rsidRPr="00962942" w:rsidP="00962942">
            <w:pPr>
              <w:pStyle w:val="ListBullet"/>
            </w:pPr>
            <w:r w:rsidRPr="00962942">
              <w:t>Email</w:t>
            </w:r>
          </w:p>
          <w:p w:rsidR="00000000" w:rsidRPr="00962942" w:rsidP="00962942">
            <w:pPr>
              <w:pStyle w:val="ListBullet"/>
            </w:pPr>
            <w:r w:rsidRPr="00962942">
              <w:t>Facsimiles</w:t>
            </w:r>
          </w:p>
          <w:p w:rsidR="00000000" w:rsidRPr="00962942" w:rsidP="00962942">
            <w:pPr>
              <w:pStyle w:val="ListBullet"/>
            </w:pPr>
            <w:r w:rsidRPr="00962942">
              <w:t>General correspondence</w:t>
            </w:r>
          </w:p>
          <w:p w:rsidR="00000000" w:rsidRPr="00962942" w:rsidP="00962942">
            <w:pPr>
              <w:pStyle w:val="ListBullet"/>
            </w:pPr>
            <w:r w:rsidRPr="00962942">
              <w:t>Handwritten and printed materials</w:t>
            </w:r>
          </w:p>
          <w:p w:rsidR="00000000" w:rsidRPr="00962942" w:rsidP="00962942">
            <w:pPr>
              <w:pStyle w:val="ListBullet"/>
            </w:pPr>
            <w:r w:rsidRPr="00962942">
              <w:t xml:space="preserve">Internal </w:t>
            </w:r>
            <w:r w:rsidRPr="00962942">
              <w:t>and external memos</w:t>
            </w:r>
          </w:p>
          <w:p w:rsidR="00000000" w:rsidRPr="00962942" w:rsidP="00962942">
            <w:pPr>
              <w:pStyle w:val="ListBullet"/>
            </w:pPr>
            <w:r w:rsidRPr="00962942">
              <w:t>Newsletters</w:t>
            </w:r>
          </w:p>
          <w:p w:rsidR="00000000" w:rsidRPr="00962942" w:rsidP="00962942">
            <w:pPr>
              <w:pStyle w:val="ListBullet"/>
            </w:pPr>
            <w:r w:rsidRPr="00962942">
              <w:t>Notices</w:t>
            </w:r>
          </w:p>
          <w:p w:rsidR="00000000" w:rsidRPr="00962942" w:rsidP="00962942">
            <w:pPr>
              <w:pStyle w:val="ListBullet"/>
            </w:pPr>
            <w:r w:rsidRPr="00962942">
              <w:t>Posters</w:t>
            </w:r>
          </w:p>
          <w:p w:rsidR="00000000" w:rsidRPr="00962942" w:rsidP="00962942">
            <w:pPr>
              <w:pStyle w:val="ListBullet"/>
            </w:pPr>
            <w:r w:rsidRPr="00962942">
              <w:t>Proformas</w:t>
            </w:r>
          </w:p>
          <w:p w:rsidR="00000000" w:rsidRPr="00962942" w:rsidP="00962942">
            <w:pPr>
              <w:pStyle w:val="ListBullet"/>
            </w:pPr>
            <w:r w:rsidRPr="00962942">
              <w:t>Student records/reports</w:t>
            </w:r>
          </w:p>
          <w:p w:rsidR="00000000" w:rsidRPr="00962942" w:rsidP="00962942">
            <w:pPr>
              <w:pStyle w:val="ListBullet"/>
            </w:pPr>
            <w:r w:rsidRPr="00962942">
              <w:t>Student worksheets</w:t>
            </w:r>
          </w:p>
          <w:p w:rsidR="00000000" w:rsidP="00962942">
            <w:pPr>
              <w:pStyle w:val="ListBullet"/>
              <w:rPr>
                <w:lang w:val="en-NZ"/>
              </w:rPr>
            </w:pPr>
            <w:r w:rsidRPr="00962942">
              <w:t>Telephone messages</w:t>
            </w:r>
          </w:p>
        </w:tc>
      </w:tr>
      <w:tr w:rsidTr="004F3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p>
        </w:tc>
      </w:tr>
      <w:tr w:rsidTr="004F3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r w:rsidRPr="00962942">
              <w:rPr>
                <w:rStyle w:val="Emphasis"/>
              </w:rPr>
              <w:t>Word processing software functions may include</w:t>
            </w:r>
            <w:r w:rsidRPr="00962942">
              <w:t>:</w:t>
            </w:r>
          </w:p>
        </w:tc>
        <w:tc>
          <w:tcPr>
            <w:tcW w:w="5670" w:type="dxa"/>
            <w:tcBorders>
              <w:top w:val="nil"/>
              <w:left w:val="nil"/>
              <w:bottom w:val="nil"/>
              <w:right w:val="nil"/>
            </w:tcBorders>
            <w:tcMar>
              <w:top w:w="0" w:type="dxa"/>
              <w:left w:w="62" w:type="dxa"/>
              <w:bottom w:w="0" w:type="dxa"/>
              <w:right w:w="62" w:type="dxa"/>
            </w:tcMar>
          </w:tcPr>
          <w:p w:rsidR="00000000" w:rsidRPr="00962942" w:rsidP="00962942">
            <w:pPr>
              <w:pStyle w:val="ListBullet"/>
            </w:pPr>
            <w:r w:rsidRPr="00962942">
              <w:t>Formatting</w:t>
            </w:r>
          </w:p>
          <w:p w:rsidR="00000000" w:rsidRPr="00962942" w:rsidP="00962942">
            <w:pPr>
              <w:pStyle w:val="ListBullet"/>
            </w:pPr>
            <w:r w:rsidRPr="00962942">
              <w:t>Highlighting text</w:t>
            </w:r>
          </w:p>
          <w:p w:rsidR="00000000" w:rsidRPr="00962942" w:rsidP="00962942">
            <w:pPr>
              <w:pStyle w:val="ListBullet"/>
            </w:pPr>
            <w:r w:rsidRPr="00962942">
              <w:t>Opening a new document</w:t>
            </w:r>
          </w:p>
          <w:p w:rsidR="00000000" w:rsidRPr="00962942" w:rsidP="00962942">
            <w:pPr>
              <w:pStyle w:val="ListBullet"/>
            </w:pPr>
            <w:r w:rsidRPr="00962942">
              <w:t>Page and section breaks</w:t>
            </w:r>
          </w:p>
          <w:p w:rsidR="00000000" w:rsidRPr="00962942" w:rsidP="00962942">
            <w:pPr>
              <w:pStyle w:val="ListBullet"/>
            </w:pPr>
            <w:r w:rsidRPr="00962942">
              <w:t>Print previewing</w:t>
            </w:r>
          </w:p>
          <w:p w:rsidR="00000000" w:rsidRPr="00962942" w:rsidP="00962942">
            <w:pPr>
              <w:pStyle w:val="ListBullet"/>
            </w:pPr>
            <w:r w:rsidRPr="00962942">
              <w:t>Saving the document</w:t>
            </w:r>
          </w:p>
          <w:p w:rsidR="00000000" w:rsidRPr="00962942" w:rsidP="00962942">
            <w:pPr>
              <w:pStyle w:val="ListBullet"/>
            </w:pPr>
            <w:r w:rsidRPr="00962942">
              <w:t>Setting margins</w:t>
            </w:r>
          </w:p>
          <w:p w:rsidR="00000000" w:rsidP="00962942">
            <w:pPr>
              <w:pStyle w:val="ListBullet"/>
              <w:rPr>
                <w:lang w:val="en-NZ"/>
              </w:rPr>
            </w:pPr>
            <w:r w:rsidRPr="00962942">
              <w:t>Use of colours</w:t>
            </w:r>
          </w:p>
        </w:tc>
      </w:tr>
      <w:tr w:rsidTr="004F3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p>
        </w:tc>
      </w:tr>
      <w:tr w:rsidTr="004F3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r w:rsidRPr="00962942">
              <w:rPr>
                <w:rStyle w:val="Emphasis"/>
              </w:rPr>
              <w:t>Simple spreadsheets may include</w:t>
            </w:r>
            <w:r w:rsidRPr="00962942">
              <w:t>:</w:t>
            </w:r>
          </w:p>
        </w:tc>
        <w:tc>
          <w:tcPr>
            <w:tcW w:w="5670" w:type="dxa"/>
            <w:tcBorders>
              <w:top w:val="nil"/>
              <w:left w:val="nil"/>
              <w:bottom w:val="nil"/>
              <w:right w:val="nil"/>
            </w:tcBorders>
            <w:tcMar>
              <w:top w:w="0" w:type="dxa"/>
              <w:left w:w="62" w:type="dxa"/>
              <w:bottom w:w="0" w:type="dxa"/>
              <w:right w:w="62" w:type="dxa"/>
            </w:tcMar>
          </w:tcPr>
          <w:p w:rsidR="00000000" w:rsidRPr="00962942" w:rsidP="00962942">
            <w:pPr>
              <w:pStyle w:val="ListBullet"/>
            </w:pPr>
            <w:r w:rsidRPr="00962942">
              <w:t>Alphabetical lists</w:t>
            </w:r>
          </w:p>
          <w:p w:rsidR="00000000" w:rsidRPr="00962942" w:rsidP="00962942">
            <w:pPr>
              <w:pStyle w:val="ListBullet"/>
            </w:pPr>
            <w:r w:rsidRPr="00962942">
              <w:t>Basic formulae (e.g. sum, subtract, multiply)</w:t>
            </w:r>
          </w:p>
          <w:p w:rsidR="00000000" w:rsidRPr="00962942" w:rsidP="00962942">
            <w:pPr>
              <w:pStyle w:val="ListBullet"/>
            </w:pPr>
            <w:r w:rsidRPr="00962942">
              <w:t>Different sixe columns and rows</w:t>
            </w:r>
          </w:p>
          <w:p w:rsidR="00000000" w:rsidRPr="00962942" w:rsidP="00962942">
            <w:pPr>
              <w:pStyle w:val="ListBullet"/>
            </w:pPr>
            <w:r w:rsidRPr="00962942">
              <w:t>Headings</w:t>
            </w:r>
          </w:p>
          <w:p w:rsidR="00000000" w:rsidRPr="00962942" w:rsidP="00962942">
            <w:pPr>
              <w:pStyle w:val="ListBullet"/>
            </w:pPr>
            <w:r w:rsidRPr="00962942">
              <w:t>Numerical data</w:t>
            </w:r>
          </w:p>
          <w:p w:rsidR="00000000" w:rsidP="00962942">
            <w:pPr>
              <w:pStyle w:val="ListBullet"/>
              <w:rPr>
                <w:lang w:val="en-NZ"/>
              </w:rPr>
            </w:pPr>
            <w:r w:rsidRPr="00962942">
              <w:t>Text data</w:t>
            </w:r>
          </w:p>
        </w:tc>
      </w:tr>
      <w:tr w:rsidTr="004F3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p>
        </w:tc>
      </w:tr>
      <w:tr w:rsidTr="004F3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r w:rsidRPr="00962942">
              <w:rPr>
                <w:rStyle w:val="Emphasis"/>
              </w:rPr>
              <w:t>Graphics may include</w:t>
            </w:r>
            <w:r w:rsidRPr="00962942">
              <w:t>:</w:t>
            </w:r>
          </w:p>
        </w:tc>
        <w:tc>
          <w:tcPr>
            <w:tcW w:w="5670" w:type="dxa"/>
            <w:tcBorders>
              <w:top w:val="nil"/>
              <w:left w:val="nil"/>
              <w:bottom w:val="nil"/>
              <w:right w:val="nil"/>
            </w:tcBorders>
            <w:tcMar>
              <w:top w:w="0" w:type="dxa"/>
              <w:left w:w="62" w:type="dxa"/>
              <w:bottom w:w="0" w:type="dxa"/>
              <w:right w:w="62" w:type="dxa"/>
            </w:tcMar>
          </w:tcPr>
          <w:p w:rsidR="00000000" w:rsidRPr="00962942" w:rsidP="00962942">
            <w:pPr>
              <w:pStyle w:val="ListBullet"/>
            </w:pPr>
            <w:r w:rsidRPr="00962942">
              <w:t>Clip art</w:t>
            </w:r>
          </w:p>
          <w:p w:rsidR="00000000" w:rsidRPr="00962942" w:rsidP="00962942">
            <w:pPr>
              <w:pStyle w:val="ListBullet"/>
            </w:pPr>
            <w:r w:rsidRPr="00962942">
              <w:t>Drawings</w:t>
            </w:r>
          </w:p>
          <w:p w:rsidR="00000000" w:rsidRPr="00962942" w:rsidP="00962942">
            <w:pPr>
              <w:pStyle w:val="ListBullet"/>
            </w:pPr>
            <w:r w:rsidRPr="00962942">
              <w:t>Maps</w:t>
            </w:r>
          </w:p>
          <w:p w:rsidR="00000000" w:rsidP="00962942">
            <w:pPr>
              <w:pStyle w:val="ListBullet"/>
              <w:rPr>
                <w:lang w:val="en-NZ"/>
              </w:rPr>
            </w:pPr>
            <w:r w:rsidRPr="00962942">
              <w:t>Photos</w:t>
            </w:r>
          </w:p>
        </w:tc>
      </w:tr>
      <w:tr w:rsidTr="004F3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p>
        </w:tc>
      </w:tr>
      <w:tr w:rsidTr="004F3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2942">
            <w:pPr>
              <w:pStyle w:val="BodyText"/>
              <w:rPr>
                <w:lang w:val="en-NZ"/>
              </w:rPr>
            </w:pPr>
            <w:r w:rsidRPr="00962942">
              <w:rPr>
                <w:rStyle w:val="Emphasis"/>
              </w:rPr>
              <w:t>Technology may include</w:t>
            </w:r>
            <w:r w:rsidRPr="00962942">
              <w:t>:</w:t>
            </w:r>
          </w:p>
        </w:tc>
        <w:tc>
          <w:tcPr>
            <w:tcW w:w="5670" w:type="dxa"/>
            <w:tcBorders>
              <w:top w:val="nil"/>
              <w:left w:val="nil"/>
              <w:bottom w:val="nil"/>
              <w:right w:val="nil"/>
            </w:tcBorders>
            <w:tcMar>
              <w:top w:w="0" w:type="dxa"/>
              <w:left w:w="62" w:type="dxa"/>
              <w:bottom w:w="0" w:type="dxa"/>
              <w:right w:w="62" w:type="dxa"/>
            </w:tcMar>
          </w:tcPr>
          <w:p w:rsidR="00000000" w:rsidRPr="00962942" w:rsidP="00962942">
            <w:pPr>
              <w:pStyle w:val="ListBullet"/>
            </w:pPr>
            <w:r w:rsidRPr="00962942">
              <w:t>Binders</w:t>
            </w:r>
          </w:p>
          <w:p w:rsidR="00000000" w:rsidRPr="00962942" w:rsidP="00962942">
            <w:pPr>
              <w:pStyle w:val="ListBullet"/>
            </w:pPr>
            <w:r w:rsidRPr="00962942">
              <w:t>CD-ROMs</w:t>
            </w:r>
          </w:p>
          <w:p w:rsidR="00000000" w:rsidRPr="00962942" w:rsidP="00962942">
            <w:pPr>
              <w:pStyle w:val="ListBullet"/>
            </w:pPr>
            <w:r w:rsidRPr="00962942">
              <w:t>Computer technology, such as laptops and personal computers</w:t>
            </w:r>
          </w:p>
          <w:p w:rsidR="00000000" w:rsidRPr="00962942" w:rsidP="00962942">
            <w:pPr>
              <w:pStyle w:val="ListBullet"/>
            </w:pPr>
            <w:r w:rsidRPr="00962942">
              <w:t>Cutters</w:t>
            </w:r>
          </w:p>
          <w:p w:rsidR="00000000" w:rsidRPr="00962942" w:rsidP="00962942">
            <w:pPr>
              <w:pStyle w:val="ListBullet"/>
            </w:pPr>
            <w:r w:rsidRPr="00962942">
              <w:t>Digital cameras</w:t>
            </w:r>
          </w:p>
          <w:p w:rsidR="00000000" w:rsidRPr="00962942" w:rsidP="00962942">
            <w:pPr>
              <w:pStyle w:val="ListBullet"/>
            </w:pPr>
            <w:r w:rsidRPr="00962942">
              <w:t>Laminators</w:t>
            </w:r>
          </w:p>
          <w:p w:rsidR="00000000" w:rsidRPr="00962942" w:rsidP="00962942">
            <w:pPr>
              <w:pStyle w:val="ListBullet"/>
            </w:pPr>
            <w:r w:rsidRPr="00962942">
              <w:t>Modems</w:t>
            </w:r>
          </w:p>
          <w:p w:rsidR="00000000" w:rsidRPr="00962942" w:rsidP="00962942">
            <w:pPr>
              <w:pStyle w:val="ListBullet"/>
            </w:pPr>
            <w:r w:rsidRPr="00962942">
              <w:t>Photocopiers</w:t>
            </w:r>
          </w:p>
          <w:p w:rsidR="00000000" w:rsidRPr="00962942" w:rsidP="00962942">
            <w:pPr>
              <w:pStyle w:val="ListBullet"/>
            </w:pPr>
            <w:r w:rsidRPr="00962942">
              <w:t>Printers</w:t>
            </w:r>
          </w:p>
          <w:p w:rsidR="00000000" w:rsidRPr="00962942" w:rsidP="00962942">
            <w:pPr>
              <w:pStyle w:val="ListBullet"/>
            </w:pPr>
            <w:r w:rsidRPr="00962942">
              <w:t>Scanners</w:t>
            </w:r>
          </w:p>
          <w:p w:rsidR="00000000" w:rsidP="00962942">
            <w:pPr>
              <w:pStyle w:val="ListBullet"/>
              <w:rPr>
                <w:lang w:val="en-NZ"/>
              </w:rPr>
            </w:pPr>
            <w:r w:rsidRPr="00962942">
              <w:t>Shredders</w:t>
            </w:r>
          </w:p>
        </w:tc>
      </w:tr>
      <w:tr w:rsidTr="004F34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62942" w:rsidP="00962942">
            <w:pPr>
              <w:pStyle w:val="BodyText"/>
            </w:pPr>
          </w:p>
        </w:tc>
      </w:tr>
    </w:tbl>
    <w:p w:rsidR="004F34DA" w:rsidP="00962942">
      <w:pPr>
        <w:pStyle w:val="BodyText"/>
      </w:pPr>
    </w:p>
    <w:p w:rsidR="004F34DA" w:rsidP="00962942">
      <w:pPr>
        <w:pStyle w:val="BodyText"/>
      </w:pPr>
    </w:p>
    <w:p w:rsidR="00000000" w:rsidRPr="00962942" w:rsidP="00962942">
      <w:pPr>
        <w:pStyle w:val="Heading1"/>
      </w:pPr>
      <w:bookmarkStart w:id="12" w:name="O_294051"/>
      <w:bookmarkEnd w:id="12"/>
      <w:r w:rsidRPr="00962942">
        <w:t>Unit Sector(s)</w:t>
      </w:r>
    </w:p>
    <w:p w:rsidR="00000000" w:rsidRPr="00962942" w:rsidP="00962942">
      <w:pPr>
        <w:pStyle w:val="BodyText"/>
      </w:pPr>
      <w:r w:rsidRPr="00962942">
        <w:t>Not Applicable</w:t>
      </w:r>
    </w:p>
    <w:p w:rsidR="00000000" w:rsidRPr="00962942" w:rsidP="00962942"/>
    <w:sectPr w:rsidSect="009629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9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34DA" w:rsidP="004F34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9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4DA" w:rsidP="009629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F34DA" w:rsidP="009629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F34DA" w:rsidP="009629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9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34DA" w:rsidP="004F34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9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4DA" w:rsidP="00962942">
    <w:pPr>
      <w:pStyle w:val="Header"/>
      <w:framePr w:wrap="around"/>
    </w:pPr>
    <w:r>
      <w:fldChar w:fldCharType="begin"/>
    </w:r>
    <w:r>
      <w:instrText xml:space="preserve"> TITLE   \* MERGEFORMAT </w:instrText>
    </w:r>
    <w:r>
      <w:fldChar w:fldCharType="separate"/>
    </w:r>
    <w:r>
      <w:t>CHCEDS316B Comply with school administrative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34DA" w:rsidP="009629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BA52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6840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8672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9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2942"/>
    <w:pPr>
      <w:spacing w:before="360" w:after="60"/>
      <w:outlineLvl w:val="0"/>
    </w:pPr>
    <w:rPr>
      <w:sz w:val="32"/>
    </w:rPr>
  </w:style>
  <w:style w:type="paragraph" w:styleId="Heading2">
    <w:name w:val="heading 2"/>
    <w:basedOn w:val="HeadingBase"/>
    <w:next w:val="BodyText"/>
    <w:link w:val="Heading2Char"/>
    <w:qFormat/>
    <w:rsid w:val="00962942"/>
    <w:pPr>
      <w:keepLines/>
      <w:spacing w:before="240" w:after="120"/>
      <w:outlineLvl w:val="1"/>
    </w:pPr>
    <w:rPr>
      <w:sz w:val="28"/>
      <w:szCs w:val="40"/>
    </w:rPr>
  </w:style>
  <w:style w:type="paragraph" w:styleId="Heading3">
    <w:name w:val="heading 3"/>
    <w:basedOn w:val="HeadingBase"/>
    <w:next w:val="BodyText"/>
    <w:link w:val="Heading3Char"/>
    <w:qFormat/>
    <w:rsid w:val="00962942"/>
    <w:pPr>
      <w:spacing w:before="180" w:after="120"/>
      <w:outlineLvl w:val="2"/>
    </w:pPr>
    <w:rPr>
      <w:spacing w:val="-10"/>
      <w:kern w:val="32"/>
    </w:rPr>
  </w:style>
  <w:style w:type="paragraph" w:styleId="Heading4">
    <w:name w:val="heading 4"/>
    <w:basedOn w:val="HeadingBase"/>
    <w:next w:val="BodyText"/>
    <w:link w:val="Heading4Char"/>
    <w:qFormat/>
    <w:rsid w:val="00962942"/>
    <w:pPr>
      <w:spacing w:before="160" w:after="120"/>
      <w:outlineLvl w:val="3"/>
    </w:pPr>
    <w:rPr>
      <w:sz w:val="22"/>
    </w:rPr>
  </w:style>
  <w:style w:type="paragraph" w:styleId="Heading5">
    <w:name w:val="heading 5"/>
    <w:basedOn w:val="HeadingBase"/>
    <w:next w:val="Normal"/>
    <w:link w:val="Heading5Char"/>
    <w:qFormat/>
    <w:rsid w:val="00962942"/>
    <w:pPr>
      <w:spacing w:before="80"/>
      <w:outlineLvl w:val="4"/>
    </w:pPr>
    <w:rPr>
      <w:color w:val="918585"/>
      <w:sz w:val="20"/>
    </w:rPr>
  </w:style>
  <w:style w:type="paragraph" w:styleId="Heading6">
    <w:name w:val="heading 6"/>
    <w:basedOn w:val="HeadingBase"/>
    <w:next w:val="Normal"/>
    <w:link w:val="Heading6Char"/>
    <w:qFormat/>
    <w:rsid w:val="00962942"/>
    <w:pPr>
      <w:spacing w:before="60"/>
      <w:outlineLvl w:val="5"/>
    </w:pPr>
    <w:rPr>
      <w:color w:val="918585"/>
      <w:sz w:val="20"/>
    </w:rPr>
  </w:style>
  <w:style w:type="paragraph" w:styleId="Heading7">
    <w:name w:val="heading 7"/>
    <w:basedOn w:val="Normal"/>
    <w:next w:val="Normal"/>
    <w:link w:val="Heading7Char"/>
    <w:qFormat/>
    <w:rsid w:val="00962942"/>
    <w:pPr>
      <w:ind w:left="720"/>
      <w:outlineLvl w:val="6"/>
    </w:pPr>
    <w:rPr>
      <w:i/>
    </w:rPr>
  </w:style>
  <w:style w:type="paragraph" w:styleId="Heading8">
    <w:name w:val="heading 8"/>
    <w:basedOn w:val="Normal"/>
    <w:next w:val="Normal"/>
    <w:link w:val="Heading8Char"/>
    <w:qFormat/>
    <w:rsid w:val="00962942"/>
    <w:pPr>
      <w:ind w:left="720"/>
      <w:outlineLvl w:val="7"/>
    </w:pPr>
    <w:rPr>
      <w:i/>
    </w:rPr>
  </w:style>
  <w:style w:type="paragraph" w:styleId="Heading9">
    <w:name w:val="heading 9"/>
    <w:basedOn w:val="Normal"/>
    <w:next w:val="Normal"/>
    <w:link w:val="Heading9Char"/>
    <w:qFormat/>
    <w:rsid w:val="00962942"/>
    <w:pPr>
      <w:ind w:left="720"/>
      <w:outlineLvl w:val="8"/>
    </w:pPr>
    <w:rPr>
      <w:i/>
    </w:rPr>
  </w:style>
  <w:style w:type="character" w:default="1" w:styleId="DefaultParagraphFont">
    <w:name w:val="Default Paragraph Font"/>
    <w:uiPriority w:val="1"/>
    <w:unhideWhenUsed/>
    <w:rsid w:val="009629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942"/>
  </w:style>
  <w:style w:type="character" w:customStyle="1" w:styleId="Heading1Char">
    <w:name w:val="Heading 1 Char"/>
    <w:basedOn w:val="DefaultParagraphFont"/>
    <w:link w:val="Heading1"/>
    <w:rsid w:val="00962942"/>
    <w:rPr>
      <w:rFonts w:ascii="Times New Roman" w:eastAsia="Times New Roman" w:hAnsi="Times New Roman" w:cs="Times New Roman"/>
      <w:b/>
      <w:sz w:val="32"/>
      <w:szCs w:val="20"/>
      <w:lang w:eastAsia="en-US"/>
    </w:rPr>
  </w:style>
  <w:style w:type="paragraph" w:styleId="BodyText">
    <w:name w:val="Body Text"/>
    <w:basedOn w:val="Normal"/>
    <w:link w:val="BodyTextChar"/>
    <w:rsid w:val="009629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2942"/>
    <w:rPr>
      <w:rFonts w:ascii="Times New Roman" w:eastAsia="Times New Roman" w:hAnsi="Times New Roman" w:cs="Times New Roman"/>
      <w:sz w:val="24"/>
      <w:lang w:val="en-US" w:eastAsia="en-US"/>
    </w:rPr>
  </w:style>
  <w:style w:type="paragraph" w:styleId="Footer">
    <w:name w:val="footer"/>
    <w:basedOn w:val="Normal"/>
    <w:link w:val="FooterChar"/>
    <w:rsid w:val="009629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942"/>
    <w:rPr>
      <w:rFonts w:ascii="Times New Roman" w:eastAsia="Times New Roman" w:hAnsi="Times New Roman" w:cs="Times New Roman"/>
      <w:sz w:val="16"/>
      <w:lang w:val="en-US" w:eastAsia="en-US"/>
    </w:rPr>
  </w:style>
  <w:style w:type="paragraph" w:styleId="List">
    <w:name w:val="List"/>
    <w:basedOn w:val="BodyText"/>
    <w:next w:val="BodyText"/>
    <w:rsid w:val="00962942"/>
    <w:pPr>
      <w:tabs>
        <w:tab w:val="left" w:pos="340"/>
      </w:tabs>
      <w:spacing w:before="60" w:after="60"/>
      <w:ind w:left="340" w:hanging="340"/>
    </w:pPr>
  </w:style>
  <w:style w:type="paragraph" w:styleId="ListBullet">
    <w:name w:val="List Bullet"/>
    <w:basedOn w:val="List"/>
    <w:rsid w:val="00962942"/>
    <w:pPr>
      <w:numPr>
        <w:numId w:val="13"/>
      </w:numPr>
      <w:tabs>
        <w:tab w:val="clear" w:pos="340"/>
      </w:tabs>
      <w:spacing w:before="40" w:after="40"/>
    </w:pPr>
  </w:style>
  <w:style w:type="character" w:customStyle="1" w:styleId="SpecialBold">
    <w:name w:val="Special Bold"/>
    <w:basedOn w:val="DefaultParagraphFont"/>
    <w:rsid w:val="00962942"/>
    <w:rPr>
      <w:b/>
      <w:spacing w:val="0"/>
    </w:rPr>
  </w:style>
  <w:style w:type="paragraph" w:styleId="ListBullet2">
    <w:name w:val="List Bullet 2"/>
    <w:basedOn w:val="List2"/>
    <w:rsid w:val="00962942"/>
    <w:pPr>
      <w:numPr>
        <w:numId w:val="14"/>
      </w:numPr>
      <w:tabs>
        <w:tab w:val="clear" w:pos="680"/>
      </w:tabs>
    </w:pPr>
  </w:style>
  <w:style w:type="paragraph" w:styleId="Header">
    <w:name w:val="header"/>
    <w:basedOn w:val="Normal"/>
    <w:link w:val="HeaderChar"/>
    <w:rsid w:val="009629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94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62942"/>
    <w:rPr>
      <w:i/>
    </w:rPr>
  </w:style>
  <w:style w:type="paragraph" w:customStyle="1" w:styleId="SuperHeading">
    <w:name w:val="SuperHeading"/>
    <w:basedOn w:val="Normal"/>
    <w:rsid w:val="00962942"/>
    <w:pPr>
      <w:spacing w:before="240" w:after="120"/>
      <w:outlineLvl w:val="0"/>
    </w:pPr>
    <w:rPr>
      <w:rFonts w:ascii="Times New Roman" w:hAnsi="Times New Roman"/>
      <w:b/>
      <w:sz w:val="28"/>
    </w:rPr>
  </w:style>
  <w:style w:type="paragraph" w:customStyle="1" w:styleId="AllowPageBreak">
    <w:name w:val="AllowPageBreak"/>
    <w:rsid w:val="009629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29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9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29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29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9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9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29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2942"/>
    <w:rPr>
      <w:rFonts w:ascii="Courier New" w:eastAsia="Times New Roman" w:hAnsi="Courier New" w:cs="Times New Roman"/>
      <w:i/>
      <w:szCs w:val="20"/>
      <w:lang w:val="en-US" w:eastAsia="en-US"/>
    </w:rPr>
  </w:style>
  <w:style w:type="paragraph" w:customStyle="1" w:styleId="HeadingBase">
    <w:name w:val="Heading Base"/>
    <w:rsid w:val="009629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942"/>
    <w:pPr>
      <w:tabs>
        <w:tab w:val="right" w:leader="dot" w:pos="9072"/>
      </w:tabs>
      <w:ind w:left="567"/>
    </w:pPr>
    <w:rPr>
      <w:szCs w:val="22"/>
    </w:rPr>
  </w:style>
  <w:style w:type="paragraph" w:customStyle="1" w:styleId="TOCBase">
    <w:name w:val="TOC Base"/>
    <w:rsid w:val="009629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942"/>
    <w:pPr>
      <w:tabs>
        <w:tab w:val="right" w:leader="dot" w:pos="9072"/>
      </w:tabs>
      <w:spacing w:before="40" w:after="40"/>
      <w:ind w:left="284"/>
    </w:pPr>
    <w:rPr>
      <w:rFonts w:ascii="Times New Roman" w:hAnsi="Times New Roman"/>
    </w:rPr>
  </w:style>
  <w:style w:type="paragraph" w:styleId="TOC1">
    <w:name w:val="toc 1"/>
    <w:basedOn w:val="TOCBase"/>
    <w:next w:val="Normal"/>
    <w:rsid w:val="009629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2942"/>
    <w:pPr>
      <w:spacing w:before="5040"/>
      <w:jc w:val="center"/>
    </w:pPr>
    <w:rPr>
      <w:sz w:val="48"/>
      <w:szCs w:val="72"/>
      <w:lang w:val="en-US"/>
    </w:rPr>
  </w:style>
  <w:style w:type="character" w:customStyle="1" w:styleId="TitleChar">
    <w:name w:val="Title Char"/>
    <w:basedOn w:val="DefaultParagraphFont"/>
    <w:link w:val="Title"/>
    <w:rsid w:val="009629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942"/>
    <w:pPr>
      <w:tabs>
        <w:tab w:val="left" w:pos="3600"/>
        <w:tab w:val="left" w:pos="3958"/>
      </w:tabs>
    </w:pPr>
  </w:style>
  <w:style w:type="paragraph" w:customStyle="1" w:styleId="Note">
    <w:name w:val="Note"/>
    <w:basedOn w:val="BodyText"/>
    <w:rsid w:val="009629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2942"/>
    <w:pPr>
      <w:framePr w:wrap="auto" w:hAnchor="text" w:y="6049"/>
    </w:pPr>
    <w:rPr>
      <w:color w:val="000000"/>
      <w:sz w:val="40"/>
    </w:rPr>
  </w:style>
  <w:style w:type="paragraph" w:customStyle="1" w:styleId="TOCTitle">
    <w:name w:val="TOCTitle"/>
    <w:basedOn w:val="Heading1"/>
    <w:rsid w:val="00962942"/>
    <w:pPr>
      <w:spacing w:after="240"/>
      <w:jc w:val="center"/>
      <w:outlineLvl w:val="9"/>
    </w:pPr>
    <w:rPr>
      <w:caps/>
    </w:rPr>
  </w:style>
  <w:style w:type="paragraph" w:customStyle="1" w:styleId="Version">
    <w:name w:val="Version"/>
    <w:rsid w:val="009629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2942"/>
    <w:pPr>
      <w:keepNext w:val="0"/>
      <w:tabs>
        <w:tab w:val="right" w:pos="4176"/>
      </w:tabs>
      <w:ind w:left="198" w:hanging="198"/>
    </w:pPr>
    <w:rPr>
      <w:rFonts w:ascii="Garamond" w:hAnsi="Garamond"/>
    </w:rPr>
  </w:style>
  <w:style w:type="paragraph" w:styleId="IndexHeading">
    <w:name w:val="index heading"/>
    <w:basedOn w:val="Normal"/>
    <w:next w:val="Index1"/>
    <w:semiHidden/>
    <w:rsid w:val="00962942"/>
    <w:pPr>
      <w:spacing w:before="120" w:after="120"/>
    </w:pPr>
    <w:rPr>
      <w:rFonts w:ascii="Arial" w:hAnsi="Arial"/>
      <w:b/>
      <w:color w:val="918585"/>
      <w:sz w:val="24"/>
    </w:rPr>
  </w:style>
  <w:style w:type="paragraph" w:customStyle="1" w:styleId="Chapter">
    <w:name w:val="Chapter"/>
    <w:basedOn w:val="Normal"/>
    <w:rsid w:val="00962942"/>
    <w:pPr>
      <w:spacing w:before="240"/>
    </w:pPr>
    <w:rPr>
      <w:rFonts w:ascii="Times New Roman" w:hAnsi="Times New Roman"/>
      <w:smallCaps/>
      <w:spacing w:val="80"/>
      <w:sz w:val="28"/>
    </w:rPr>
  </w:style>
  <w:style w:type="paragraph" w:customStyle="1" w:styleId="InChapter">
    <w:name w:val="InChapter"/>
    <w:basedOn w:val="Heading3"/>
    <w:rsid w:val="00962942"/>
    <w:pPr>
      <w:spacing w:after="240"/>
      <w:outlineLvl w:val="9"/>
    </w:pPr>
    <w:rPr>
      <w:noProof/>
    </w:rPr>
  </w:style>
  <w:style w:type="paragraph" w:styleId="Index2">
    <w:name w:val="index 2"/>
    <w:basedOn w:val="Normal"/>
    <w:next w:val="Normal"/>
    <w:semiHidden/>
    <w:rsid w:val="00962942"/>
    <w:pPr>
      <w:tabs>
        <w:tab w:val="right" w:pos="4176"/>
      </w:tabs>
      <w:ind w:left="568" w:hanging="284"/>
    </w:pPr>
    <w:rPr>
      <w:rFonts w:ascii="Garamond" w:hAnsi="Garamond"/>
    </w:rPr>
  </w:style>
  <w:style w:type="paragraph" w:customStyle="1" w:styleId="Byline">
    <w:name w:val="Byline"/>
    <w:rsid w:val="009629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942"/>
    <w:pPr>
      <w:tabs>
        <w:tab w:val="clear" w:pos="3600"/>
        <w:tab w:val="clear" w:pos="3958"/>
      </w:tabs>
      <w:jc w:val="right"/>
    </w:pPr>
  </w:style>
  <w:style w:type="paragraph" w:styleId="Caption">
    <w:name w:val="caption"/>
    <w:basedOn w:val="BodyText"/>
    <w:next w:val="Normal"/>
    <w:qFormat/>
    <w:rsid w:val="00962942"/>
    <w:pPr>
      <w:framePr w:w="2268" w:hSpace="181" w:vSpace="181" w:wrap="around" w:vAnchor="text" w:hAnchor="page" w:x="1135" w:y="285" w:anchorLock="1"/>
    </w:pPr>
    <w:rPr>
      <w:i/>
    </w:rPr>
  </w:style>
  <w:style w:type="paragraph" w:customStyle="1" w:styleId="MiniTOCTitle">
    <w:name w:val="MiniTOCTitle"/>
    <w:basedOn w:val="Heading4"/>
    <w:rsid w:val="00962942"/>
    <w:pPr>
      <w:spacing w:before="240"/>
      <w:outlineLvl w:val="9"/>
    </w:pPr>
    <w:rPr>
      <w:noProof/>
      <w:sz w:val="24"/>
    </w:rPr>
  </w:style>
  <w:style w:type="paragraph" w:customStyle="1" w:styleId="MiniTOCItem">
    <w:name w:val="MiniTOCItem"/>
    <w:basedOn w:val="ListBullet"/>
    <w:rsid w:val="00962942"/>
    <w:pPr>
      <w:numPr>
        <w:numId w:val="0"/>
      </w:numPr>
      <w:tabs>
        <w:tab w:val="right" w:leader="dot" w:pos="6521"/>
      </w:tabs>
      <w:spacing w:before="0" w:after="0"/>
    </w:pPr>
  </w:style>
  <w:style w:type="paragraph" w:customStyle="1" w:styleId="TOFTitle">
    <w:name w:val="TOFTitle"/>
    <w:basedOn w:val="TOCTitle"/>
    <w:rsid w:val="00962942"/>
  </w:style>
  <w:style w:type="paragraph" w:styleId="TableofFigures">
    <w:name w:val="table of figures"/>
    <w:basedOn w:val="Normal"/>
    <w:next w:val="Normal"/>
    <w:semiHidden/>
    <w:rsid w:val="00962942"/>
    <w:pPr>
      <w:tabs>
        <w:tab w:val="right" w:leader="dot" w:pos="9072"/>
      </w:tabs>
      <w:ind w:left="970" w:hanging="403"/>
    </w:pPr>
    <w:rPr>
      <w:rFonts w:ascii="Times New Roman" w:hAnsi="Times New Roman"/>
      <w:b/>
    </w:rPr>
  </w:style>
  <w:style w:type="paragraph" w:styleId="ListNumber">
    <w:name w:val="List Number"/>
    <w:basedOn w:val="List"/>
    <w:rsid w:val="00962942"/>
    <w:pPr>
      <w:numPr>
        <w:numId w:val="11"/>
      </w:numPr>
    </w:pPr>
  </w:style>
  <w:style w:type="character" w:customStyle="1" w:styleId="WingdingSymbols">
    <w:name w:val="Wingding Symbols"/>
    <w:rsid w:val="00962942"/>
    <w:rPr>
      <w:rFonts w:ascii="Wingdings" w:hAnsi="Wingdings"/>
    </w:rPr>
  </w:style>
  <w:style w:type="paragraph" w:customStyle="1" w:styleId="TableHeading">
    <w:name w:val="Table Heading"/>
    <w:basedOn w:val="HeadingBase"/>
    <w:rsid w:val="00962942"/>
    <w:pPr>
      <w:keepLines/>
      <w:pBdr>
        <w:bottom w:val="single" w:sz="6" w:space="1" w:color="918585"/>
      </w:pBdr>
      <w:spacing w:before="240"/>
    </w:pPr>
  </w:style>
  <w:style w:type="character" w:customStyle="1" w:styleId="HotSpot">
    <w:name w:val="HotSpot"/>
    <w:rsid w:val="00962942"/>
    <w:rPr>
      <w:color w:val="0033CC"/>
      <w:u w:val="none"/>
    </w:rPr>
  </w:style>
  <w:style w:type="paragraph" w:customStyle="1" w:styleId="BodyTextRight">
    <w:name w:val="Body Text Right"/>
    <w:basedOn w:val="BodyText"/>
    <w:rsid w:val="00962942"/>
    <w:pPr>
      <w:spacing w:before="0" w:after="0"/>
      <w:jc w:val="right"/>
    </w:pPr>
  </w:style>
  <w:style w:type="paragraph" w:styleId="Index3">
    <w:name w:val="index 3"/>
    <w:basedOn w:val="ListNumber2"/>
    <w:next w:val="Normal"/>
    <w:semiHidden/>
    <w:rsid w:val="00962942"/>
    <w:pPr>
      <w:numPr>
        <w:numId w:val="0"/>
      </w:numPr>
      <w:tabs>
        <w:tab w:val="right" w:leader="dot" w:pos="4176"/>
      </w:tabs>
    </w:pPr>
  </w:style>
  <w:style w:type="paragraph" w:styleId="ListNumber2">
    <w:name w:val="List Number 2"/>
    <w:basedOn w:val="List2"/>
    <w:rsid w:val="00962942"/>
    <w:pPr>
      <w:numPr>
        <w:numId w:val="10"/>
      </w:numPr>
      <w:tabs>
        <w:tab w:val="clear" w:pos="1060"/>
      </w:tabs>
    </w:pPr>
  </w:style>
  <w:style w:type="paragraph" w:customStyle="1" w:styleId="MarginNote">
    <w:name w:val="Margin Note"/>
    <w:basedOn w:val="BodyText"/>
    <w:rsid w:val="009629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9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9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2942"/>
    <w:rPr>
      <w:sz w:val="32"/>
    </w:rPr>
  </w:style>
  <w:style w:type="paragraph" w:customStyle="1" w:styleId="HeadingProcedure">
    <w:name w:val="Heading Procedure"/>
    <w:basedOn w:val="HeadingBase"/>
    <w:next w:val="Normal"/>
    <w:rsid w:val="00962942"/>
    <w:pPr>
      <w:tabs>
        <w:tab w:val="left" w:pos="0"/>
      </w:tabs>
      <w:spacing w:before="120" w:after="60"/>
    </w:pPr>
    <w:rPr>
      <w:i/>
      <w:color w:val="918585"/>
      <w:sz w:val="22"/>
    </w:rPr>
  </w:style>
  <w:style w:type="paragraph" w:customStyle="1" w:styleId="TableBodyText">
    <w:name w:val="Table Body Text"/>
    <w:basedOn w:val="BodyText"/>
    <w:rsid w:val="00962942"/>
    <w:pPr>
      <w:spacing w:before="60" w:after="60"/>
    </w:pPr>
  </w:style>
  <w:style w:type="paragraph" w:styleId="ListContinue">
    <w:name w:val="List Continue"/>
    <w:basedOn w:val="List"/>
    <w:rsid w:val="00962942"/>
    <w:pPr>
      <w:ind w:firstLine="0"/>
    </w:pPr>
  </w:style>
  <w:style w:type="paragraph" w:customStyle="1" w:styleId="ListNote">
    <w:name w:val="List Note"/>
    <w:basedOn w:val="List"/>
    <w:rsid w:val="00962942"/>
    <w:pPr>
      <w:pBdr>
        <w:top w:val="single" w:sz="6" w:space="2" w:color="918585"/>
        <w:bottom w:val="single" w:sz="6" w:space="2" w:color="918585"/>
      </w:pBdr>
      <w:tabs>
        <w:tab w:val="left" w:pos="1021"/>
      </w:tabs>
      <w:ind w:firstLine="0"/>
    </w:pPr>
  </w:style>
  <w:style w:type="paragraph" w:customStyle="1" w:styleId="Warning">
    <w:name w:val="Warning"/>
    <w:basedOn w:val="BodyText"/>
    <w:rsid w:val="00962942"/>
    <w:pPr>
      <w:shd w:val="clear" w:color="auto" w:fill="D9D9D9"/>
      <w:tabs>
        <w:tab w:val="left" w:pos="992"/>
      </w:tabs>
      <w:ind w:left="119" w:right="119"/>
    </w:pPr>
    <w:rPr>
      <w:sz w:val="20"/>
    </w:rPr>
  </w:style>
  <w:style w:type="paragraph" w:customStyle="1" w:styleId="MarginIcons">
    <w:name w:val="Margin Icons"/>
    <w:basedOn w:val="BodyText"/>
    <w:rsid w:val="009629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942"/>
    <w:rPr>
      <w:rFonts w:ascii="Courier New" w:hAnsi="Courier New"/>
    </w:rPr>
  </w:style>
  <w:style w:type="paragraph" w:customStyle="1" w:styleId="NoteBullet">
    <w:name w:val="Note Bullet"/>
    <w:basedOn w:val="Note"/>
    <w:rsid w:val="00962942"/>
    <w:pPr>
      <w:tabs>
        <w:tab w:val="clear" w:pos="680"/>
      </w:tabs>
      <w:spacing w:before="60" w:after="60"/>
    </w:pPr>
  </w:style>
  <w:style w:type="paragraph" w:customStyle="1" w:styleId="SubHeading2">
    <w:name w:val="SubHeading2"/>
    <w:basedOn w:val="HeadingBase"/>
    <w:rsid w:val="00962942"/>
    <w:pPr>
      <w:spacing w:before="240" w:after="60"/>
    </w:pPr>
    <w:rPr>
      <w:sz w:val="20"/>
    </w:rPr>
  </w:style>
  <w:style w:type="paragraph" w:customStyle="1" w:styleId="SubHeading1">
    <w:name w:val="SubHeading1"/>
    <w:basedOn w:val="HeadingBase"/>
    <w:rsid w:val="00962942"/>
    <w:pPr>
      <w:spacing w:before="240" w:after="60"/>
    </w:pPr>
    <w:rPr>
      <w:color w:val="918585"/>
      <w:sz w:val="22"/>
    </w:rPr>
  </w:style>
  <w:style w:type="paragraph" w:customStyle="1" w:styleId="SideHeading">
    <w:name w:val="Side Heading"/>
    <w:basedOn w:val="HeadingBase"/>
    <w:rsid w:val="009629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942"/>
    <w:pPr>
      <w:numPr>
        <w:numId w:val="12"/>
      </w:numPr>
    </w:pPr>
  </w:style>
  <w:style w:type="paragraph" w:styleId="PlainText">
    <w:name w:val="Plain Text"/>
    <w:basedOn w:val="Normal"/>
    <w:link w:val="PlainTextChar"/>
    <w:rsid w:val="00962942"/>
    <w:rPr>
      <w:sz w:val="20"/>
    </w:rPr>
  </w:style>
  <w:style w:type="character" w:customStyle="1" w:styleId="PlainTextChar">
    <w:name w:val="Plain Text Char"/>
    <w:basedOn w:val="DefaultParagraphFont"/>
    <w:link w:val="PlainText"/>
    <w:rsid w:val="009629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2942"/>
    <w:rPr>
      <w:b/>
      <w:smallCaps/>
    </w:rPr>
  </w:style>
  <w:style w:type="paragraph" w:customStyle="1" w:styleId="TableListNumber">
    <w:name w:val="Table List Number"/>
    <w:basedOn w:val="ListNumber"/>
    <w:rsid w:val="00962942"/>
    <w:pPr>
      <w:numPr>
        <w:numId w:val="0"/>
      </w:numPr>
    </w:pPr>
  </w:style>
  <w:style w:type="paragraph" w:styleId="TOC4">
    <w:name w:val="toc 4"/>
    <w:basedOn w:val="TOCBase"/>
    <w:next w:val="Normal"/>
    <w:semiHidden/>
    <w:rsid w:val="00962942"/>
    <w:pPr>
      <w:tabs>
        <w:tab w:val="right" w:leader="dot" w:pos="9071"/>
      </w:tabs>
      <w:ind w:left="1701"/>
    </w:pPr>
  </w:style>
  <w:style w:type="paragraph" w:customStyle="1" w:styleId="ListAlpha">
    <w:name w:val="List Alpha"/>
    <w:basedOn w:val="List"/>
    <w:rsid w:val="00962942"/>
    <w:pPr>
      <w:numPr>
        <w:numId w:val="9"/>
      </w:numPr>
    </w:pPr>
  </w:style>
  <w:style w:type="paragraph" w:customStyle="1" w:styleId="ListAlpha2">
    <w:name w:val="List Alpha 2"/>
    <w:basedOn w:val="List2"/>
    <w:rsid w:val="00962942"/>
    <w:pPr>
      <w:numPr>
        <w:numId w:val="8"/>
      </w:numPr>
    </w:pPr>
  </w:style>
  <w:style w:type="paragraph" w:styleId="List2">
    <w:name w:val="List 2"/>
    <w:basedOn w:val="BodyText"/>
    <w:rsid w:val="00962942"/>
    <w:pPr>
      <w:tabs>
        <w:tab w:val="left" w:pos="680"/>
      </w:tabs>
      <w:spacing w:before="60" w:after="60"/>
      <w:ind w:left="680" w:hanging="340"/>
    </w:pPr>
  </w:style>
  <w:style w:type="paragraph" w:styleId="List3">
    <w:name w:val="List 3"/>
    <w:basedOn w:val="BodyText"/>
    <w:rsid w:val="00962942"/>
    <w:pPr>
      <w:tabs>
        <w:tab w:val="left" w:pos="1021"/>
      </w:tabs>
      <w:spacing w:before="60" w:after="60"/>
      <w:ind w:left="1020" w:hanging="340"/>
    </w:pPr>
  </w:style>
  <w:style w:type="paragraph" w:styleId="List4">
    <w:name w:val="List 4"/>
    <w:basedOn w:val="BodyText"/>
    <w:rsid w:val="00962942"/>
    <w:pPr>
      <w:tabs>
        <w:tab w:val="left" w:pos="1361"/>
      </w:tabs>
      <w:spacing w:before="60" w:after="60"/>
      <w:ind w:left="1361" w:hanging="340"/>
    </w:pPr>
  </w:style>
  <w:style w:type="paragraph" w:styleId="List5">
    <w:name w:val="List 5"/>
    <w:basedOn w:val="BodyText"/>
    <w:rsid w:val="00962942"/>
    <w:pPr>
      <w:tabs>
        <w:tab w:val="left" w:pos="1701"/>
      </w:tabs>
      <w:spacing w:before="60" w:after="60"/>
      <w:ind w:left="1701" w:hanging="340"/>
    </w:pPr>
  </w:style>
  <w:style w:type="paragraph" w:styleId="ListBullet3">
    <w:name w:val="List Bullet 3"/>
    <w:basedOn w:val="List3"/>
    <w:rsid w:val="00962942"/>
    <w:pPr>
      <w:numPr>
        <w:numId w:val="15"/>
      </w:numPr>
      <w:tabs>
        <w:tab w:val="clear" w:pos="1021"/>
      </w:tabs>
      <w:ind w:left="1037" w:hanging="357"/>
    </w:pPr>
  </w:style>
  <w:style w:type="paragraph" w:styleId="ListBullet4">
    <w:name w:val="List Bullet 4"/>
    <w:basedOn w:val="List4"/>
    <w:rsid w:val="00962942"/>
    <w:pPr>
      <w:numPr>
        <w:numId w:val="3"/>
      </w:numPr>
    </w:pPr>
  </w:style>
  <w:style w:type="paragraph" w:styleId="ListBullet5">
    <w:name w:val="List Bullet 5"/>
    <w:basedOn w:val="List5"/>
    <w:rsid w:val="00962942"/>
    <w:pPr>
      <w:numPr>
        <w:numId w:val="4"/>
      </w:numPr>
    </w:pPr>
  </w:style>
  <w:style w:type="paragraph" w:styleId="ListContinue2">
    <w:name w:val="List Continue 2"/>
    <w:basedOn w:val="List2"/>
    <w:rsid w:val="00962942"/>
    <w:pPr>
      <w:ind w:firstLine="0"/>
    </w:pPr>
  </w:style>
  <w:style w:type="paragraph" w:styleId="ListContinue3">
    <w:name w:val="List Continue 3"/>
    <w:basedOn w:val="List3"/>
    <w:rsid w:val="00962942"/>
    <w:pPr>
      <w:ind w:left="1021" w:firstLine="0"/>
    </w:pPr>
  </w:style>
  <w:style w:type="paragraph" w:styleId="ListContinue4">
    <w:name w:val="List Continue 4"/>
    <w:basedOn w:val="List4"/>
    <w:rsid w:val="00962942"/>
    <w:pPr>
      <w:ind w:firstLine="0"/>
    </w:pPr>
  </w:style>
  <w:style w:type="paragraph" w:styleId="ListContinue5">
    <w:name w:val="List Continue 5"/>
    <w:basedOn w:val="List5"/>
    <w:rsid w:val="00962942"/>
    <w:pPr>
      <w:ind w:firstLine="0"/>
    </w:pPr>
  </w:style>
  <w:style w:type="paragraph" w:styleId="ListNumber3">
    <w:name w:val="List Number 3"/>
    <w:basedOn w:val="List3"/>
    <w:rsid w:val="00962942"/>
    <w:pPr>
      <w:numPr>
        <w:numId w:val="5"/>
      </w:numPr>
    </w:pPr>
  </w:style>
  <w:style w:type="paragraph" w:styleId="ListNumber4">
    <w:name w:val="List Number 4"/>
    <w:basedOn w:val="List4"/>
    <w:rsid w:val="00962942"/>
    <w:pPr>
      <w:numPr>
        <w:numId w:val="6"/>
      </w:numPr>
    </w:pPr>
  </w:style>
  <w:style w:type="paragraph" w:styleId="ListNumber5">
    <w:name w:val="List Number 5"/>
    <w:basedOn w:val="List5"/>
    <w:rsid w:val="00962942"/>
    <w:pPr>
      <w:numPr>
        <w:numId w:val="7"/>
      </w:numPr>
    </w:pPr>
  </w:style>
  <w:style w:type="paragraph" w:styleId="BlockText">
    <w:name w:val="Block Text"/>
    <w:basedOn w:val="Normal"/>
    <w:rsid w:val="00962942"/>
    <w:pPr>
      <w:spacing w:after="120"/>
      <w:ind w:left="1440" w:right="1440"/>
    </w:pPr>
  </w:style>
  <w:style w:type="character" w:customStyle="1" w:styleId="Subscript">
    <w:name w:val="Subscript"/>
    <w:basedOn w:val="DefaultParagraphFont"/>
    <w:rsid w:val="00962942"/>
    <w:rPr>
      <w:sz w:val="16"/>
      <w:vertAlign w:val="subscript"/>
    </w:rPr>
  </w:style>
  <w:style w:type="character" w:customStyle="1" w:styleId="Superscript">
    <w:name w:val="Superscript"/>
    <w:basedOn w:val="DefaultParagraphFont"/>
    <w:rsid w:val="00962942"/>
    <w:rPr>
      <w:sz w:val="16"/>
      <w:vertAlign w:val="superscript"/>
    </w:rPr>
  </w:style>
  <w:style w:type="character" w:customStyle="1" w:styleId="Symbols">
    <w:name w:val="Symbols"/>
    <w:basedOn w:val="DefaultParagraphFont"/>
    <w:rsid w:val="00962942"/>
    <w:rPr>
      <w:rFonts w:ascii="Symbol" w:hAnsi="Symbol"/>
    </w:rPr>
  </w:style>
  <w:style w:type="character" w:customStyle="1" w:styleId="MenuOptions">
    <w:name w:val="Menu Options"/>
    <w:basedOn w:val="DefaultParagraphFont"/>
    <w:rsid w:val="00962942"/>
    <w:rPr>
      <w:rFonts w:ascii="Arial Narrow" w:hAnsi="Arial Narrow"/>
      <w:smallCaps/>
    </w:rPr>
  </w:style>
  <w:style w:type="character" w:customStyle="1" w:styleId="Buttons">
    <w:name w:val="Buttons"/>
    <w:basedOn w:val="DefaultParagraphFont"/>
    <w:rsid w:val="00962942"/>
    <w:rPr>
      <w:b/>
    </w:rPr>
  </w:style>
  <w:style w:type="character" w:customStyle="1" w:styleId="Underlined">
    <w:name w:val="Underlined"/>
    <w:basedOn w:val="DefaultParagraphFont"/>
    <w:rsid w:val="00962942"/>
    <w:rPr>
      <w:u w:val="single"/>
    </w:rPr>
  </w:style>
  <w:style w:type="paragraph" w:customStyle="1" w:styleId="TableBodyTextRight">
    <w:name w:val="Table Body Text Right"/>
    <w:basedOn w:val="TableBodyText"/>
    <w:rsid w:val="00962942"/>
    <w:pPr>
      <w:widowControl w:val="0"/>
      <w:autoSpaceDE w:val="0"/>
      <w:autoSpaceDN w:val="0"/>
      <w:adjustRightInd w:val="0"/>
      <w:jc w:val="right"/>
    </w:pPr>
    <w:rPr>
      <w:rFonts w:cs="Arial"/>
      <w:szCs w:val="18"/>
    </w:rPr>
  </w:style>
  <w:style w:type="paragraph" w:customStyle="1" w:styleId="CopyrightText">
    <w:name w:val="Copyright Text"/>
    <w:basedOn w:val="BodyText"/>
    <w:rsid w:val="00962942"/>
    <w:rPr>
      <w:sz w:val="18"/>
    </w:rPr>
  </w:style>
  <w:style w:type="paragraph" w:customStyle="1" w:styleId="BodySmallRight">
    <w:name w:val="Body Small Right"/>
    <w:basedOn w:val="BodyTextRight"/>
    <w:rsid w:val="00962942"/>
    <w:rPr>
      <w:sz w:val="18"/>
      <w:szCs w:val="18"/>
    </w:rPr>
  </w:style>
  <w:style w:type="paragraph" w:customStyle="1" w:styleId="MarginEdition">
    <w:name w:val="Margin Edition"/>
    <w:basedOn w:val="MarginNote"/>
    <w:rsid w:val="00962942"/>
    <w:pPr>
      <w:spacing w:before="0" w:after="0"/>
    </w:pPr>
    <w:rPr>
      <w:rFonts w:ascii="Times New Roman" w:hAnsi="Times New Roman"/>
      <w:color w:val="999999"/>
    </w:rPr>
  </w:style>
  <w:style w:type="paragraph" w:customStyle="1" w:styleId="Spacer">
    <w:name w:val="Spacer"/>
    <w:basedOn w:val="Normal"/>
    <w:rsid w:val="00962942"/>
    <w:rPr>
      <w:sz w:val="2"/>
      <w:szCs w:val="2"/>
    </w:rPr>
  </w:style>
  <w:style w:type="character" w:customStyle="1" w:styleId="Small">
    <w:name w:val="Small"/>
    <w:basedOn w:val="DefaultParagraphFont"/>
    <w:rsid w:val="00962942"/>
    <w:rPr>
      <w:sz w:val="16"/>
    </w:rPr>
  </w:style>
  <w:style w:type="paragraph" w:customStyle="1" w:styleId="WideTable">
    <w:name w:val="Wide Table"/>
    <w:basedOn w:val="Normal"/>
    <w:rsid w:val="00962942"/>
    <w:pPr>
      <w:ind w:left="-1418"/>
    </w:pPr>
    <w:rPr>
      <w:sz w:val="2"/>
      <w:szCs w:val="2"/>
    </w:rPr>
  </w:style>
  <w:style w:type="character" w:styleId="PageNumber">
    <w:name w:val="page number"/>
    <w:basedOn w:val="DefaultParagraphFont"/>
    <w:rsid w:val="00962942"/>
  </w:style>
  <w:style w:type="paragraph" w:styleId="Quote">
    <w:name w:val="Quote"/>
    <w:basedOn w:val="Heading1"/>
    <w:link w:val="QuoteChar"/>
    <w:qFormat/>
    <w:rsid w:val="00962942"/>
    <w:rPr>
      <w:b w:val="0"/>
      <w:sz w:val="72"/>
      <w:szCs w:val="72"/>
      <w:lang w:val="en-NZ"/>
    </w:rPr>
  </w:style>
  <w:style w:type="character" w:customStyle="1" w:styleId="QuoteChar">
    <w:name w:val="Quote Char"/>
    <w:basedOn w:val="DefaultParagraphFont"/>
    <w:link w:val="Quote"/>
    <w:rsid w:val="009629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942"/>
    <w:pPr>
      <w:pageBreakBefore/>
    </w:pPr>
  </w:style>
  <w:style w:type="paragraph" w:customStyle="1" w:styleId="Border">
    <w:name w:val="Border"/>
    <w:basedOn w:val="Normal"/>
    <w:qFormat/>
    <w:rsid w:val="009629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942"/>
    <w:rPr>
      <w:b/>
      <w:bCs/>
      <w:i/>
      <w:iCs/>
      <w:color w:val="auto"/>
    </w:rPr>
  </w:style>
  <w:style w:type="paragraph" w:styleId="IntenseQuote">
    <w:name w:val="Intense Quote"/>
    <w:basedOn w:val="Normal"/>
    <w:next w:val="Normal"/>
    <w:link w:val="IntenseQuoteChar"/>
    <w:uiPriority w:val="30"/>
    <w:qFormat/>
    <w:rsid w:val="009629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9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2942"/>
    <w:rPr>
      <w:smallCaps/>
      <w:color w:val="auto"/>
      <w:u w:val="single"/>
    </w:rPr>
  </w:style>
  <w:style w:type="character" w:styleId="IntenseReference">
    <w:name w:val="Intense Reference"/>
    <w:basedOn w:val="DefaultParagraphFont"/>
    <w:uiPriority w:val="32"/>
    <w:qFormat/>
    <w:rsid w:val="00962942"/>
    <w:rPr>
      <w:b/>
      <w:bCs/>
      <w:smallCaps/>
      <w:color w:val="auto"/>
      <w:spacing w:val="5"/>
      <w:u w:val="single"/>
    </w:rPr>
  </w:style>
  <w:style w:type="paragraph" w:customStyle="1" w:styleId="2ColumnHeading">
    <w:name w:val="2Column Heading"/>
    <w:basedOn w:val="BodyText"/>
    <w:qFormat/>
    <w:rsid w:val="00962942"/>
    <w:pPr>
      <w:spacing w:after="60"/>
      <w:ind w:left="-2268"/>
    </w:pPr>
    <w:rPr>
      <w:b/>
    </w:rPr>
  </w:style>
  <w:style w:type="paragraph" w:customStyle="1" w:styleId="Heading1TOC">
    <w:name w:val="Heading1 TOC"/>
    <w:basedOn w:val="Normal"/>
    <w:qFormat/>
    <w:rsid w:val="00962942"/>
    <w:pPr>
      <w:spacing w:before="240" w:after="120"/>
    </w:pPr>
    <w:rPr>
      <w:rFonts w:ascii="Times New Roman" w:hAnsi="Times New Roman"/>
      <w:b/>
      <w:sz w:val="32"/>
    </w:rPr>
  </w:style>
  <w:style w:type="paragraph" w:customStyle="1" w:styleId="Heading2TOC">
    <w:name w:val="Heading2 TOC"/>
    <w:basedOn w:val="Normal"/>
    <w:qFormat/>
    <w:rsid w:val="00962942"/>
    <w:pPr>
      <w:spacing w:before="240" w:after="60"/>
    </w:pPr>
    <w:rPr>
      <w:rFonts w:ascii="Times New Roman" w:hAnsi="Times New Roman"/>
      <w:b/>
      <w:sz w:val="28"/>
    </w:rPr>
  </w:style>
  <w:style w:type="character" w:customStyle="1" w:styleId="Underline">
    <w:name w:val="Underline"/>
    <w:basedOn w:val="DefaultParagraphFont"/>
    <w:qFormat/>
    <w:rsid w:val="00962942"/>
    <w:rPr>
      <w:u w:val="single"/>
    </w:rPr>
  </w:style>
  <w:style w:type="character" w:customStyle="1" w:styleId="BoldandItalics">
    <w:name w:val="Bold and Italics"/>
    <w:qFormat/>
    <w:rsid w:val="00962942"/>
    <w:rPr>
      <w:b/>
      <w:i/>
      <w:u w:val="none"/>
    </w:rPr>
  </w:style>
  <w:style w:type="paragraph" w:styleId="BalloonText">
    <w:name w:val="Balloon Text"/>
    <w:basedOn w:val="Normal"/>
    <w:link w:val="BalloonTextChar"/>
    <w:rsid w:val="00962942"/>
    <w:rPr>
      <w:rFonts w:ascii="Tahoma" w:hAnsi="Tahoma" w:cs="Tahoma"/>
      <w:sz w:val="16"/>
      <w:szCs w:val="16"/>
    </w:rPr>
  </w:style>
  <w:style w:type="character" w:customStyle="1" w:styleId="BalloonTextChar">
    <w:name w:val="Balloon Text Char"/>
    <w:basedOn w:val="DefaultParagraphFont"/>
    <w:link w:val="BalloonText"/>
    <w:rsid w:val="009629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29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29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1498</Words>
  <Characters>9510</Characters>
  <Application>Microsoft Office Word</Application>
  <DocSecurity>0</DocSecurity>
  <Lines>395</Lines>
  <Paragraphs>211</Paragraphs>
  <ScaleCrop>false</ScaleCrop>
  <Company>Author-it Software Corporation Ltd.</Company>
  <LinksUpToDate>false</LinksUpToDate>
  <CharactersWithSpaces>10937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CHCEDS316B Comply with school administrative requirements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2012-05-26T14:30:00Z</dcterms:created>
  <dcterms:modified xsi:type="dcterms:W3CDTF">2012-05-26T14:30:00Z</dcterms:modified>
</cp:coreProperties>
</file>