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F86" w:rsidP="00881F86">
      <w:pPr>
        <w:pStyle w:val="Title"/>
      </w:pPr>
      <w:r>
        <w:fldChar w:fldCharType="begin"/>
      </w:r>
      <w:r>
        <w:instrText xml:space="preserve"> TITLE   \* MERGEFORMAT </w:instrText>
      </w:r>
      <w:r>
        <w:fldChar w:fldCharType="separate"/>
      </w:r>
      <w:r>
        <w:t>CHCDIS507C Design and adapt surroundings to group requirements</w:t>
      </w:r>
      <w:r>
        <w:fldChar w:fldCharType="end"/>
      </w:r>
    </w:p>
    <w:p w:rsidR="00881F86" w:rsidP="00881F86">
      <w:pPr>
        <w:pStyle w:val="Version"/>
        <w:sectPr w:rsidSect="000450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0FE" w:rsidP="000450FE">
      <w:pPr>
        <w:pStyle w:val="SuperHeading"/>
      </w:pPr>
      <w:r w:rsidRPr="000450FE">
        <w:t>CHCDIS507C Design and adapt surroundings to group requirements</w:t>
      </w:r>
    </w:p>
    <w:p w:rsidR="00000000" w:rsidRPr="000450FE" w:rsidP="000450FE">
      <w:pPr>
        <w:pStyle w:val="Heading1"/>
      </w:pPr>
      <w:bookmarkStart w:id="1" w:name="O_269048"/>
      <w:bookmarkEnd w:id="1"/>
      <w:r w:rsidRPr="000450FE">
        <w:t>Modification History</w:t>
      </w:r>
    </w:p>
    <w:p w:rsidR="00000000" w:rsidRPr="000450FE" w:rsidP="000450FE">
      <w:pPr>
        <w:pStyle w:val="BodyText"/>
      </w:pPr>
      <w:r w:rsidRPr="000450FE">
        <w:t>Not Applicable</w:t>
      </w:r>
    </w:p>
    <w:p w:rsidR="00000000" w:rsidRPr="000450FE" w:rsidP="000450FE">
      <w:pPr>
        <w:pStyle w:val="AllowPageBreak"/>
      </w:pPr>
    </w:p>
    <w:p w:rsidR="00000000" w:rsidRPr="000450FE" w:rsidP="000450FE">
      <w:pPr>
        <w:pStyle w:val="Heading1"/>
      </w:pPr>
      <w:bookmarkStart w:id="2" w:name="O_195577"/>
      <w:bookmarkEnd w:id="2"/>
      <w:r w:rsidRPr="000450FE">
        <w:t>Unit Descriptor</w:t>
      </w:r>
    </w:p>
    <w:tbl>
      <w:tblPr>
        <w:tblW w:w="0" w:type="auto"/>
        <w:tblLayout w:type="fixed"/>
        <w:tblCellMar>
          <w:left w:w="62" w:type="dxa"/>
          <w:right w:w="62" w:type="dxa"/>
        </w:tblCellMar>
        <w:tblLook w:val="0000"/>
      </w:tblPr>
      <w:tblGrid>
        <w:gridCol w:w="3339"/>
        <w:gridCol w:w="5217"/>
      </w:tblGrid>
      <w:tr w:rsidTr="00881F8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t>This unit describes the knowledge and skills required by staff to design and implement measur</w:t>
            </w:r>
            <w:r w:rsidRPr="000450FE">
              <w:t>es to maximise convenience of use of various physical settings in the community at large for people with disabilities as a group through assessing and adapting locations and designing new locations</w:t>
            </w:r>
          </w:p>
        </w:tc>
      </w:tr>
    </w:tbl>
    <w:p w:rsidR="00881F86" w:rsidP="000450FE">
      <w:pPr>
        <w:pStyle w:val="BodyText"/>
      </w:pPr>
    </w:p>
    <w:p w:rsidR="00881F86" w:rsidP="000450FE">
      <w:pPr>
        <w:pStyle w:val="BodyText"/>
      </w:pPr>
    </w:p>
    <w:p w:rsidR="00000000" w:rsidRPr="000450FE" w:rsidP="000450FE">
      <w:pPr>
        <w:pStyle w:val="Heading1"/>
      </w:pPr>
      <w:bookmarkStart w:id="3" w:name="O_195579"/>
      <w:bookmarkEnd w:id="3"/>
      <w:r w:rsidRPr="000450FE">
        <w:t>Application of the Unit</w:t>
      </w:r>
    </w:p>
    <w:tbl>
      <w:tblPr>
        <w:tblW w:w="0" w:type="auto"/>
        <w:tblLayout w:type="fixed"/>
        <w:tblCellMar>
          <w:left w:w="62" w:type="dxa"/>
          <w:right w:w="62" w:type="dxa"/>
        </w:tblCellMar>
        <w:tblLook w:val="0000"/>
      </w:tblPr>
      <w:tblGrid>
        <w:gridCol w:w="3349"/>
        <w:gridCol w:w="5207"/>
      </w:tblGrid>
      <w:tr w:rsidTr="00881F8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t>This unit may apply to work with people with a disability in a range of community service contexts</w:t>
            </w:r>
          </w:p>
        </w:tc>
      </w:tr>
    </w:tbl>
    <w:p w:rsidR="00881F86" w:rsidP="000450FE">
      <w:pPr>
        <w:pStyle w:val="BodyText"/>
      </w:pPr>
    </w:p>
    <w:p w:rsidR="00881F86" w:rsidP="000450FE">
      <w:pPr>
        <w:pStyle w:val="BodyText"/>
      </w:pPr>
    </w:p>
    <w:p w:rsidR="00000000" w:rsidRPr="000450FE" w:rsidP="000450FE">
      <w:pPr>
        <w:pStyle w:val="Heading1"/>
      </w:pPr>
      <w:bookmarkStart w:id="4" w:name="O_277308"/>
      <w:bookmarkEnd w:id="4"/>
      <w:r w:rsidRPr="000450FE">
        <w:t>Licensing/Regulatory Information</w:t>
      </w:r>
    </w:p>
    <w:p w:rsidR="00000000" w:rsidRPr="000450FE" w:rsidP="000450FE">
      <w:pPr>
        <w:pStyle w:val="BodyText"/>
      </w:pPr>
      <w:r w:rsidRPr="000450FE">
        <w:t>Not Applicable</w:t>
      </w:r>
    </w:p>
    <w:p w:rsidR="00000000" w:rsidRPr="000450FE" w:rsidP="000450FE">
      <w:pPr>
        <w:pStyle w:val="AllowPageBreak"/>
      </w:pPr>
    </w:p>
    <w:p w:rsidR="00000000" w:rsidRPr="000450FE" w:rsidP="000450FE">
      <w:pPr>
        <w:pStyle w:val="Heading1"/>
      </w:pPr>
      <w:bookmarkStart w:id="5" w:name="O_283160"/>
      <w:bookmarkEnd w:id="5"/>
      <w:r w:rsidRPr="000450FE">
        <w:t>Pre-Requisites</w:t>
      </w:r>
    </w:p>
    <w:p w:rsidR="00000000" w:rsidRPr="000450FE" w:rsidP="000450FE">
      <w:pPr>
        <w:pStyle w:val="BodyText"/>
      </w:pPr>
      <w:r w:rsidRPr="000450FE">
        <w:t>Not Applicable</w:t>
      </w:r>
    </w:p>
    <w:p w:rsidR="00000000" w:rsidRPr="000450FE" w:rsidP="000450FE">
      <w:pPr>
        <w:pStyle w:val="AllowPageBreak"/>
      </w:pPr>
    </w:p>
    <w:p w:rsidR="00000000" w:rsidRPr="000450FE" w:rsidP="000450FE">
      <w:pPr>
        <w:pStyle w:val="Heading1"/>
      </w:pPr>
      <w:bookmarkStart w:id="6" w:name="O_195578"/>
      <w:bookmarkEnd w:id="6"/>
      <w:r w:rsidRPr="000450FE">
        <w:t>Employability Skills Information</w:t>
      </w:r>
    </w:p>
    <w:tbl>
      <w:tblPr>
        <w:tblW w:w="0" w:type="auto"/>
        <w:tblLayout w:type="fixed"/>
        <w:tblCellMar>
          <w:left w:w="62" w:type="dxa"/>
          <w:right w:w="62" w:type="dxa"/>
        </w:tblCellMar>
        <w:tblLook w:val="0000"/>
      </w:tblPr>
      <w:tblGrid>
        <w:gridCol w:w="3320"/>
        <w:gridCol w:w="5236"/>
      </w:tblGrid>
      <w:tr w:rsidTr="00881F8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t>This unit contains Employability Skills</w:t>
            </w:r>
          </w:p>
        </w:tc>
      </w:tr>
    </w:tbl>
    <w:p w:rsidR="00881F86" w:rsidP="000450FE">
      <w:pPr>
        <w:pStyle w:val="BodyText"/>
      </w:pPr>
    </w:p>
    <w:p w:rsidR="00881F86" w:rsidP="000450FE">
      <w:pPr>
        <w:pStyle w:val="BodyText"/>
      </w:pPr>
    </w:p>
    <w:p w:rsidR="00000000" w:rsidRPr="000450FE" w:rsidP="000450FE">
      <w:pPr>
        <w:pStyle w:val="Heading1"/>
      </w:pPr>
      <w:bookmarkStart w:id="7" w:name="O_287094"/>
      <w:bookmarkEnd w:id="7"/>
      <w:r w:rsidRPr="000450FE">
        <w:t>Elements and Performance Criteria Pre-Content</w:t>
      </w:r>
    </w:p>
    <w:tbl>
      <w:tblPr>
        <w:tblW w:w="0" w:type="auto"/>
        <w:tblLayout w:type="fixed"/>
        <w:tblCellMar>
          <w:left w:w="62" w:type="dxa"/>
          <w:right w:w="62" w:type="dxa"/>
        </w:tblCellMar>
        <w:tblLook w:val="0000"/>
      </w:tblPr>
      <w:tblGrid>
        <w:gridCol w:w="3369"/>
        <w:gridCol w:w="5702"/>
      </w:tblGrid>
      <w:tr w:rsidTr="00881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t>The Performance Criteria specify</w:t>
            </w:r>
            <w:r w:rsidRPr="000450FE">
              <w:t xml:space="preserve"> the level of performance required to demonstrate achievement of the Element. Terms in italics are elaborated in the Range Statement. </w:t>
            </w:r>
          </w:p>
        </w:tc>
      </w:tr>
    </w:tbl>
    <w:p w:rsidR="00000000" w:rsidRPr="000450FE" w:rsidP="000450FE">
      <w:pPr>
        <w:pStyle w:val="BodyText"/>
      </w:pPr>
    </w:p>
    <w:p w:rsidR="00000000" w:rsidRPr="000450FE" w:rsidP="000450FE">
      <w:pPr>
        <w:pStyle w:val="AllowPageBreak"/>
      </w:pPr>
    </w:p>
    <w:p w:rsidR="00000000" w:rsidRPr="000450FE" w:rsidP="000450FE">
      <w:pPr>
        <w:pStyle w:val="Heading1"/>
      </w:pPr>
      <w:bookmarkStart w:id="8" w:name="O_233761"/>
      <w:bookmarkEnd w:id="8"/>
      <w:r w:rsidRPr="000450FE">
        <w:t>Elements and Performance Criteria</w:t>
      </w:r>
    </w:p>
    <w:tbl>
      <w:tblPr>
        <w:tblW w:w="0" w:type="auto"/>
        <w:tblLayout w:type="fixed"/>
        <w:tblCellMar>
          <w:left w:w="62" w:type="dxa"/>
          <w:right w:w="62" w:type="dxa"/>
        </w:tblCellMar>
        <w:tblLook w:val="0000"/>
      </w:tblPr>
      <w:tblGrid>
        <w:gridCol w:w="3369"/>
        <w:gridCol w:w="5702"/>
      </w:tblGrid>
      <w:tr w:rsidTr="00881F8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SpecialBold"/>
              </w:rPr>
              <w:t>PERFORMANCE CRITERIA</w:t>
            </w:r>
          </w:p>
        </w:tc>
      </w:tr>
      <w:tr w:rsidTr="00881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50FE">
            <w:pPr>
              <w:pStyle w:val="List"/>
              <w:rPr>
                <w:lang w:val="en-NZ"/>
              </w:rPr>
            </w:pPr>
            <w:r w:rsidRPr="000450FE">
              <w:t>1.</w:t>
            </w:r>
            <w:r w:rsidRPr="000450FE">
              <w:tab/>
              <w:t xml:space="preserve">Assess </w:t>
            </w:r>
            <w:r w:rsidRPr="000450FE">
              <w:rPr>
                <w:rStyle w:val="Emphasis"/>
              </w:rPr>
              <w:t>locations</w:t>
            </w:r>
          </w:p>
        </w:tc>
        <w:tc>
          <w:tcPr>
            <w:tcW w:w="5702"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t>1.1</w:t>
            </w:r>
            <w:r w:rsidRPr="000450FE">
              <w:tab/>
            </w:r>
            <w:r w:rsidRPr="000450FE">
              <w:t>Assess group's requirements in the context of the existing location with active participation of people with disabilities and other staff involved</w:t>
            </w:r>
          </w:p>
          <w:p w:rsidR="00000000" w:rsidRPr="000450FE" w:rsidP="000450FE">
            <w:pPr>
              <w:pStyle w:val="BodyText"/>
            </w:pPr>
            <w:r w:rsidRPr="000450FE">
              <w:t>1.2</w:t>
            </w:r>
            <w:r w:rsidRPr="000450FE">
              <w:tab/>
              <w:t>Assess physical entry and exit and discuss any problems with active participation of people with disabili</w:t>
            </w:r>
            <w:r w:rsidRPr="000450FE">
              <w:t>ties involved</w:t>
            </w:r>
          </w:p>
          <w:p w:rsidR="00000000" w:rsidRPr="000450FE" w:rsidP="000450FE">
            <w:pPr>
              <w:pStyle w:val="BodyText"/>
            </w:pPr>
            <w:r w:rsidRPr="000450FE">
              <w:t>1.3</w:t>
            </w:r>
            <w:r w:rsidRPr="000450FE">
              <w:tab/>
              <w:t>Identify requirements for aids, environmental modification and support and develop strategies to deal with these with active participation of people with disabilities involved</w:t>
            </w:r>
          </w:p>
          <w:p w:rsidR="00000000" w:rsidP="000450FE">
            <w:pPr>
              <w:pStyle w:val="BodyText"/>
              <w:rPr>
                <w:lang w:val="en-NZ"/>
              </w:rPr>
            </w:pPr>
            <w:r w:rsidRPr="000450FE">
              <w:t>1.4</w:t>
            </w:r>
            <w:r w:rsidRPr="000450FE">
              <w:tab/>
              <w:t xml:space="preserve">Recognise and explain individual and cultural differences </w:t>
            </w:r>
            <w:r w:rsidRPr="000450FE">
              <w:t xml:space="preserve">relating to assessment of locations, and develop strategies to deal with these </w:t>
            </w:r>
          </w:p>
        </w:tc>
      </w:tr>
      <w:tr w:rsidTr="00881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50FE">
            <w:pPr>
              <w:pStyle w:val="List"/>
              <w:rPr>
                <w:lang w:val="en-NZ"/>
              </w:rPr>
            </w:pPr>
            <w:r w:rsidRPr="000450FE">
              <w:t>2.</w:t>
            </w:r>
            <w:r w:rsidRPr="000450FE">
              <w:tab/>
              <w:t>Design and/or use appropriate aids</w:t>
            </w:r>
          </w:p>
        </w:tc>
        <w:tc>
          <w:tcPr>
            <w:tcW w:w="5702"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t>2.1</w:t>
            </w:r>
            <w:r w:rsidRPr="000450FE">
              <w:tab/>
              <w:t xml:space="preserve">Discuss options for adaptations and design of aids and justify choices </w:t>
            </w:r>
          </w:p>
          <w:p w:rsidR="00000000" w:rsidRPr="000450FE" w:rsidP="000450FE">
            <w:pPr>
              <w:pStyle w:val="BodyText"/>
            </w:pPr>
            <w:r w:rsidRPr="000450FE">
              <w:t>2.2</w:t>
            </w:r>
            <w:r w:rsidRPr="000450FE">
              <w:tab/>
            </w:r>
            <w:r w:rsidRPr="000450FE">
              <w:t>Design appropriate aids according to group requirements</w:t>
            </w:r>
          </w:p>
          <w:p w:rsidR="00000000" w:rsidRPr="000450FE" w:rsidP="000450FE">
            <w:pPr>
              <w:pStyle w:val="BodyText"/>
            </w:pPr>
            <w:r w:rsidRPr="000450FE">
              <w:t>2.3</w:t>
            </w:r>
            <w:r w:rsidRPr="000450FE">
              <w:tab/>
              <w:t>Carry out adaptations to location and environment in response to identified group requirements</w:t>
            </w:r>
          </w:p>
          <w:p w:rsidR="00000000" w:rsidP="000450FE">
            <w:pPr>
              <w:pStyle w:val="BodyText"/>
              <w:rPr>
                <w:lang w:val="en-NZ"/>
              </w:rPr>
            </w:pPr>
            <w:r w:rsidRPr="000450FE">
              <w:t>2.4</w:t>
            </w:r>
            <w:r w:rsidRPr="000450FE">
              <w:tab/>
              <w:t>Put in place a process for evaluation and review of adaptations, including setting dates and iden</w:t>
            </w:r>
            <w:r w:rsidRPr="000450FE">
              <w:t>tifying people to contribute</w:t>
            </w:r>
          </w:p>
        </w:tc>
      </w:tr>
      <w:tr w:rsidTr="00881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450FE">
            <w:pPr>
              <w:pStyle w:val="List"/>
              <w:rPr>
                <w:lang w:val="en-NZ"/>
              </w:rPr>
            </w:pPr>
            <w:r w:rsidRPr="000450FE">
              <w:t>3.</w:t>
            </w:r>
            <w:r w:rsidRPr="000450FE">
              <w:tab/>
              <w:t>Design new location to group requirements</w:t>
            </w:r>
          </w:p>
        </w:tc>
        <w:tc>
          <w:tcPr>
            <w:tcW w:w="5702"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t>3.1</w:t>
            </w:r>
            <w:r w:rsidRPr="000450FE">
              <w:tab/>
              <w:t>Actively involve people with disabilities, significant others and other support staff in process of identifying building requirements</w:t>
            </w:r>
          </w:p>
          <w:p w:rsidR="00000000" w:rsidRPr="000450FE" w:rsidP="000450FE">
            <w:pPr>
              <w:pStyle w:val="BodyText"/>
            </w:pPr>
            <w:r w:rsidRPr="000450FE">
              <w:t>3.2</w:t>
            </w:r>
            <w:r w:rsidRPr="000450FE">
              <w:tab/>
              <w:t>Plan and note physical entry and exi</w:t>
            </w:r>
            <w:r w:rsidRPr="000450FE">
              <w:t>t with group's requirements in mind</w:t>
            </w:r>
          </w:p>
          <w:p w:rsidR="00000000" w:rsidRPr="000450FE" w:rsidP="000450FE">
            <w:pPr>
              <w:pStyle w:val="BodyText"/>
            </w:pPr>
            <w:r w:rsidRPr="000450FE">
              <w:t>3.3</w:t>
            </w:r>
            <w:r w:rsidRPr="000450FE">
              <w:tab/>
              <w:t xml:space="preserve">Identify and record requirements for aids, environmental design and support, and strategies to deal with these </w:t>
            </w:r>
          </w:p>
          <w:p w:rsidR="00000000" w:rsidRPr="000450FE" w:rsidP="000450FE">
            <w:pPr>
              <w:pStyle w:val="BodyText"/>
            </w:pPr>
            <w:r w:rsidRPr="000450FE">
              <w:t>3.4</w:t>
            </w:r>
            <w:r w:rsidRPr="000450FE">
              <w:tab/>
              <w:t xml:space="preserve">Recognise own limitations and seek </w:t>
            </w:r>
            <w:r w:rsidRPr="000450FE">
              <w:rPr>
                <w:rStyle w:val="Emphasis"/>
              </w:rPr>
              <w:t>expert assistance</w:t>
            </w:r>
            <w:r w:rsidRPr="000450FE">
              <w:t xml:space="preserve"> where necessary</w:t>
            </w:r>
          </w:p>
          <w:p w:rsidR="00000000" w:rsidRPr="000450FE" w:rsidP="000450FE">
            <w:pPr>
              <w:pStyle w:val="BodyText"/>
            </w:pPr>
            <w:r w:rsidRPr="000450FE">
              <w:t>3.5</w:t>
            </w:r>
            <w:r w:rsidRPr="000450FE">
              <w:tab/>
              <w:t>Make reports and recommenda</w:t>
            </w:r>
            <w:r w:rsidRPr="000450FE">
              <w:t xml:space="preserve">tions on building requirements to managers or </w:t>
            </w:r>
            <w:r w:rsidRPr="000450FE">
              <w:rPr>
                <w:rStyle w:val="Emphasis"/>
              </w:rPr>
              <w:t>boards of management</w:t>
            </w:r>
          </w:p>
          <w:p w:rsidR="00000000" w:rsidP="000450FE">
            <w:pPr>
              <w:pStyle w:val="BodyText"/>
              <w:rPr>
                <w:lang w:val="en-NZ"/>
              </w:rPr>
            </w:pPr>
            <w:r w:rsidRPr="000450FE">
              <w:t>3.6</w:t>
            </w:r>
            <w:r w:rsidRPr="000450FE">
              <w:tab/>
              <w:t xml:space="preserve">Recognise and describe individual and cultural differences impacting on the design of locations and develop strategies to deal with these </w:t>
            </w:r>
          </w:p>
        </w:tc>
      </w:tr>
      <w:tr w:rsidTr="00881F8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450FE" w:rsidP="000450FE">
            <w:pPr>
              <w:pStyle w:val="BodyText"/>
            </w:pPr>
          </w:p>
        </w:tc>
      </w:tr>
    </w:tbl>
    <w:p w:rsidR="00881F86" w:rsidP="000450FE">
      <w:pPr>
        <w:pStyle w:val="BodyText"/>
      </w:pPr>
    </w:p>
    <w:p w:rsidR="00881F86" w:rsidP="000450FE">
      <w:pPr>
        <w:pStyle w:val="BodyText"/>
      </w:pPr>
    </w:p>
    <w:p w:rsidR="00000000" w:rsidRPr="000450FE" w:rsidP="000450FE">
      <w:pPr>
        <w:pStyle w:val="Heading1"/>
      </w:pPr>
      <w:bookmarkStart w:id="9" w:name="O_257711"/>
      <w:bookmarkEnd w:id="9"/>
      <w:r w:rsidRPr="000450FE">
        <w:t>Required Skills and Knowledge</w:t>
      </w:r>
    </w:p>
    <w:tbl>
      <w:tblPr>
        <w:tblW w:w="0" w:type="auto"/>
        <w:tblLayout w:type="fixed"/>
        <w:tblCellMar>
          <w:left w:w="62" w:type="dxa"/>
          <w:right w:w="62" w:type="dxa"/>
        </w:tblCellMar>
        <w:tblLook w:val="0000"/>
      </w:tblPr>
      <w:tblGrid>
        <w:gridCol w:w="9072"/>
      </w:tblGrid>
      <w:tr w:rsidTr="00881F8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SpecialBold"/>
              </w:rPr>
              <w:t>REQUIRED SKILLS AND KNOWLEDGE</w:t>
            </w:r>
          </w:p>
        </w:tc>
      </w:tr>
      <w:tr w:rsidTr="00881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t>This describes the essential skills and knowledge and their level required for this unit.</w:t>
            </w:r>
          </w:p>
        </w:tc>
      </w:tr>
      <w:tr w:rsidTr="00881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rPr>
                <w:rStyle w:val="Emphasis"/>
              </w:rPr>
              <w:t>Essential knowledge</w:t>
            </w:r>
            <w:r w:rsidRPr="000450FE">
              <w:t>:</w:t>
            </w:r>
          </w:p>
          <w:p w:rsidR="00000000" w:rsidRPr="000450FE" w:rsidP="000450FE">
            <w:pPr>
              <w:pStyle w:val="BodyText"/>
            </w:pPr>
            <w:r w:rsidRPr="000450F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450FE" w:rsidP="000450FE">
            <w:pPr>
              <w:pStyle w:val="BodyText"/>
            </w:pPr>
            <w:r w:rsidRPr="000450FE">
              <w:t xml:space="preserve">These include </w:t>
            </w:r>
            <w:r w:rsidRPr="000450FE">
              <w:t>knowledge of:</w:t>
            </w:r>
          </w:p>
          <w:p w:rsidR="00000000" w:rsidRPr="000450FE" w:rsidP="000450FE">
            <w:pPr>
              <w:pStyle w:val="ListBullet"/>
            </w:pPr>
            <w:r w:rsidRPr="000450FE">
              <w:t>Organisation policies and procedures relating to the design and adoption of group surroundings</w:t>
            </w:r>
          </w:p>
          <w:p w:rsidR="00000000" w:rsidRPr="000450FE" w:rsidP="000450FE">
            <w:pPr>
              <w:pStyle w:val="ListBullet"/>
            </w:pPr>
            <w:r w:rsidRPr="000450FE">
              <w:t>Impact of disabilities on people with disabilities</w:t>
            </w:r>
          </w:p>
          <w:p w:rsidR="00000000" w:rsidRPr="000450FE" w:rsidP="000450FE">
            <w:pPr>
              <w:pStyle w:val="ListBullet"/>
            </w:pPr>
            <w:r w:rsidRPr="000450FE">
              <w:t>Occupational health and safety guidelines</w:t>
            </w:r>
          </w:p>
          <w:p w:rsidR="00000000" w:rsidRPr="000450FE" w:rsidP="000450FE">
            <w:pPr>
              <w:pStyle w:val="ListBullet"/>
            </w:pPr>
            <w:r w:rsidRPr="000450FE">
              <w:t>Ergonomics</w:t>
            </w:r>
          </w:p>
          <w:p w:rsidR="00000000" w:rsidRPr="000450FE" w:rsidP="000450FE">
            <w:pPr>
              <w:pStyle w:val="ListBullet"/>
            </w:pPr>
            <w:r w:rsidRPr="000450FE">
              <w:t>Range of available aids</w:t>
            </w:r>
          </w:p>
          <w:p w:rsidR="00000000" w:rsidRPr="000450FE" w:rsidP="000450FE">
            <w:pPr>
              <w:pStyle w:val="ListBullet"/>
            </w:pPr>
            <w:r w:rsidRPr="000450FE">
              <w:t>Depending on the w</w:t>
            </w:r>
            <w:r w:rsidRPr="000450FE">
              <w:t>ork role or services provided, specific knowledge of particular groups or issues may be required</w:t>
            </w:r>
            <w:r w:rsidRPr="000450FE">
              <w:br/>
              <w:t>See additional information for assessors regarding the following:</w:t>
            </w:r>
          </w:p>
          <w:p w:rsidR="00000000" w:rsidRPr="000450FE" w:rsidP="000450FE">
            <w:pPr>
              <w:pStyle w:val="ListBullet2"/>
            </w:pPr>
            <w:r w:rsidRPr="000450FE">
              <w:t>alcohol and other drugs (AOD) abuse</w:t>
            </w:r>
          </w:p>
          <w:p w:rsidR="00000000" w:rsidRPr="000450FE" w:rsidP="000450FE">
            <w:pPr>
              <w:pStyle w:val="ListBullet2"/>
            </w:pPr>
            <w:r w:rsidRPr="000450FE">
              <w:t>cultural and linguistic diversity</w:t>
            </w:r>
          </w:p>
          <w:p w:rsidR="00000000" w:rsidRPr="000450FE" w:rsidP="000450FE">
            <w:pPr>
              <w:pStyle w:val="ListBullet2"/>
            </w:pPr>
            <w:r w:rsidRPr="000450FE">
              <w:t>risk of self-harm</w:t>
            </w:r>
          </w:p>
          <w:p w:rsidR="00000000" w:rsidRPr="000450FE" w:rsidP="000450FE">
            <w:pPr>
              <w:pStyle w:val="ListBullet2"/>
            </w:pPr>
            <w:r w:rsidRPr="000450FE">
              <w:t>women</w:t>
            </w:r>
          </w:p>
          <w:p w:rsidR="00000000" w:rsidRPr="000450FE" w:rsidP="000450FE">
            <w:pPr>
              <w:pStyle w:val="ListBullet2"/>
            </w:pPr>
            <w:r w:rsidRPr="000450FE">
              <w:t>men</w:t>
            </w:r>
          </w:p>
          <w:p w:rsidR="00000000" w:rsidRPr="000450FE" w:rsidP="000450FE">
            <w:pPr>
              <w:pStyle w:val="ListBullet2"/>
            </w:pPr>
            <w:r w:rsidRPr="000450FE">
              <w:t xml:space="preserve">community education </w:t>
            </w:r>
          </w:p>
          <w:p w:rsidR="00000000" w:rsidRPr="000450FE" w:rsidP="000450FE">
            <w:pPr>
              <w:pStyle w:val="ListBullet2"/>
            </w:pPr>
            <w:r w:rsidRPr="000450FE">
              <w:t>Aboriginal and Torres Strait Islander people</w:t>
            </w:r>
          </w:p>
          <w:p w:rsidR="00000000" w:rsidP="000450FE">
            <w:pPr>
              <w:pStyle w:val="ListBullet2"/>
              <w:rPr>
                <w:lang w:val="en-NZ"/>
              </w:rPr>
            </w:pPr>
            <w:r w:rsidRPr="000450FE">
              <w:t>mental health</w:t>
            </w:r>
          </w:p>
        </w:tc>
      </w:tr>
      <w:tr w:rsidTr="00881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50FE" w:rsidP="000450FE">
            <w:pPr>
              <w:pStyle w:val="BodyText"/>
            </w:pPr>
            <w:r w:rsidRPr="000450FE">
              <w:rPr>
                <w:rStyle w:val="Emphasis"/>
              </w:rPr>
              <w:t>Essential skills</w:t>
            </w:r>
            <w:r w:rsidRPr="000450FE">
              <w:t>:</w:t>
            </w:r>
          </w:p>
          <w:p w:rsidR="00000000" w:rsidRPr="000450FE" w:rsidP="000450FE">
            <w:pPr>
              <w:pStyle w:val="BodyText"/>
            </w:pPr>
            <w:r w:rsidRPr="000450FE">
              <w:t>It is critical that the candidate demonstrate the ability to:</w:t>
            </w:r>
          </w:p>
          <w:p w:rsidR="00000000" w:rsidRPr="000450FE" w:rsidP="000450FE">
            <w:pPr>
              <w:pStyle w:val="ListBullet"/>
            </w:pPr>
            <w:r w:rsidRPr="000450FE">
              <w:t>Identify specific requirements of people with disabilities</w:t>
            </w:r>
          </w:p>
          <w:p w:rsidR="00000000" w:rsidRPr="000450FE" w:rsidP="000450FE">
            <w:pPr>
              <w:pStyle w:val="ListBullet"/>
            </w:pPr>
            <w:r w:rsidRPr="000450FE">
              <w:t>Apply consultation requirements relating to proposed adaptations</w:t>
            </w:r>
          </w:p>
          <w:p w:rsidR="00000000" w:rsidRPr="000450FE" w:rsidP="000450FE">
            <w:pPr>
              <w:pStyle w:val="ListBullet"/>
            </w:pPr>
            <w:r w:rsidRPr="000450FE">
              <w:t>Demonstrate application of skills in:</w:t>
            </w:r>
          </w:p>
          <w:p w:rsidR="00000000" w:rsidRPr="000450FE" w:rsidP="000450FE">
            <w:pPr>
              <w:pStyle w:val="ListBullet2"/>
            </w:pPr>
            <w:r w:rsidRPr="000450FE">
              <w:t xml:space="preserve">designing </w:t>
            </w:r>
          </w:p>
          <w:p w:rsidR="00000000" w:rsidRPr="000450FE" w:rsidP="000450FE">
            <w:pPr>
              <w:pStyle w:val="ListBullet2"/>
            </w:pPr>
            <w:r w:rsidRPr="000450FE">
              <w:t>assessment</w:t>
            </w:r>
          </w:p>
          <w:p w:rsidR="00000000" w:rsidP="000450FE">
            <w:pPr>
              <w:pStyle w:val="ListBullet2"/>
              <w:rPr>
                <w:lang w:val="en-NZ"/>
              </w:rPr>
            </w:pPr>
            <w:r w:rsidRPr="000450FE">
              <w:t>communication with individuals and groups</w:t>
            </w:r>
          </w:p>
        </w:tc>
      </w:tr>
      <w:tr w:rsidTr="00881F8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450FE" w:rsidP="000450FE">
            <w:pPr>
              <w:pStyle w:val="BodyText"/>
            </w:pPr>
          </w:p>
        </w:tc>
      </w:tr>
    </w:tbl>
    <w:p w:rsidR="00881F86" w:rsidP="000450FE">
      <w:pPr>
        <w:pStyle w:val="BodyText"/>
      </w:pPr>
    </w:p>
    <w:p w:rsidR="00881F86" w:rsidP="000450FE">
      <w:pPr>
        <w:pStyle w:val="BodyText"/>
      </w:pPr>
    </w:p>
    <w:p w:rsidR="00000000" w:rsidRPr="000450FE" w:rsidP="000450FE">
      <w:pPr>
        <w:pStyle w:val="Heading1"/>
      </w:pPr>
      <w:bookmarkStart w:id="10" w:name="O_241745"/>
      <w:bookmarkEnd w:id="10"/>
      <w:r w:rsidRPr="000450FE">
        <w:t>Evidence Guide</w:t>
      </w:r>
    </w:p>
    <w:tbl>
      <w:tblPr>
        <w:tblW w:w="0" w:type="auto"/>
        <w:tblLayout w:type="fixed"/>
        <w:tblCellMar>
          <w:left w:w="62" w:type="dxa"/>
          <w:right w:w="62" w:type="dxa"/>
        </w:tblCellMar>
        <w:tblLook w:val="0000"/>
      </w:tblPr>
      <w:tblGrid>
        <w:gridCol w:w="3402"/>
        <w:gridCol w:w="5670"/>
      </w:tblGrid>
      <w:tr w:rsidTr="00881F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SpecialBold"/>
              </w:rPr>
              <w:t>EVIDENCE GUIDE</w:t>
            </w:r>
          </w:p>
        </w:tc>
      </w:tr>
      <w:tr w:rsidTr="00881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t>The evidence guide provides advice on assessment and must be read in conjunction with the Performance Criteria, Required Skills and Knowledge, the Range Statement and the Assessment Guidelines for this Training Package.</w:t>
            </w:r>
          </w:p>
        </w:tc>
      </w:tr>
      <w:tr w:rsidTr="00881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Critical aspects for assessment</w:t>
            </w:r>
            <w:r w:rsidRPr="000450FE">
              <w:rPr>
                <w:rStyle w:val="Emphasis"/>
              </w:rPr>
              <w:t xml:space="preserve"> and evidence required to demonstrate this unit of competency</w:t>
            </w:r>
            <w:r w:rsidRPr="000450FE">
              <w:t xml:space="preserve">: </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The individual being assessed must provide evidence of specified essential knowledge as well as skills</w:t>
            </w:r>
          </w:p>
          <w:p w:rsidR="00000000" w:rsidRPr="000450FE" w:rsidP="000450FE">
            <w:pPr>
              <w:pStyle w:val="ListBullet"/>
            </w:pPr>
            <w:r w:rsidRPr="000450FE">
              <w:t>This unit will be most appropriately assessed in the workplace or in a simulated workpla</w:t>
            </w:r>
            <w:r w:rsidRPr="000450FE">
              <w:t>ce and under the normal range of workplace conditions</w:t>
            </w:r>
          </w:p>
          <w:p w:rsidR="00000000" w:rsidP="000450FE">
            <w:pPr>
              <w:pStyle w:val="ListBullet"/>
              <w:rPr>
                <w:lang w:val="en-NZ"/>
              </w:rPr>
            </w:pPr>
            <w:r w:rsidRPr="000450FE">
              <w:t>Consistency in performance should consider the particular requirements of services and workplaces</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Access and equity considerations</w:t>
            </w:r>
            <w:r w:rsidRPr="000450FE">
              <w:t>:</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All workers in community services should be aware of access, equity and human rights issues in relation to their own area of work</w:t>
            </w:r>
          </w:p>
          <w:p w:rsidR="00000000" w:rsidRPr="000450FE" w:rsidP="000450FE">
            <w:pPr>
              <w:pStyle w:val="ListBullet"/>
            </w:pPr>
            <w:r w:rsidRPr="000450FE">
              <w:t xml:space="preserve">All workers should develop their ability to work in a culturally diverse environment </w:t>
            </w:r>
          </w:p>
          <w:p w:rsidR="00000000" w:rsidRPr="000450FE" w:rsidP="000450FE">
            <w:pPr>
              <w:pStyle w:val="ListBullet"/>
            </w:pPr>
            <w:r w:rsidRPr="000450FE">
              <w:t>In recognition of particular issues faci</w:t>
            </w:r>
            <w:r w:rsidRPr="000450FE">
              <w:t>ng Aboriginal and Torres Strait Islander communities, workers should be aware of cultural, historical and current issues impacting on Aboriginal and Torres Strait Islander people</w:t>
            </w:r>
          </w:p>
          <w:p w:rsidR="00000000" w:rsidP="000450FE">
            <w:pPr>
              <w:pStyle w:val="ListBullet"/>
              <w:rPr>
                <w:lang w:val="en-NZ"/>
              </w:rPr>
            </w:pPr>
            <w:r w:rsidRPr="000450FE">
              <w:t>Assessors and trainers must take into account relevant access and equity issu</w:t>
            </w:r>
            <w:r w:rsidRPr="000450FE">
              <w:t>es, in particular relating to factors impacting on Aboriginal and/or Torres Strait Islander clients and communities</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Context of and specific resources for assessment</w:t>
            </w:r>
            <w:r w:rsidRPr="000450FE">
              <w:t xml:space="preserve">: </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This unit can be assessed independently, however holistic assessment practice with o</w:t>
            </w:r>
            <w:r w:rsidRPr="000450FE">
              <w:t>ther community services units of competency is encouraged</w:t>
            </w:r>
          </w:p>
          <w:p w:rsidR="00000000" w:rsidRPr="000450FE" w:rsidP="000450FE">
            <w:pPr>
              <w:pStyle w:val="ListBullet"/>
            </w:pPr>
            <w:r w:rsidRPr="000450FE">
              <w:t>Resources required for assessment of this unit include access to:</w:t>
            </w:r>
          </w:p>
          <w:p w:rsidR="00000000" w:rsidRPr="000450FE" w:rsidP="000450FE">
            <w:pPr>
              <w:pStyle w:val="ListBullet2"/>
            </w:pPr>
            <w:r w:rsidRPr="000450FE">
              <w:t>a relevant workplace or an appropriately simulated environment where assessment may take place</w:t>
            </w:r>
          </w:p>
          <w:p w:rsidR="00000000" w:rsidRPr="000450FE" w:rsidP="000450FE">
            <w:pPr>
              <w:pStyle w:val="ListBullet2"/>
            </w:pPr>
            <w:r w:rsidRPr="000450FE">
              <w:t>relevant organisation policy, protocols and procedures</w:t>
            </w:r>
          </w:p>
          <w:p w:rsidR="00000000" w:rsidP="000450FE">
            <w:pPr>
              <w:pStyle w:val="ListBullet2"/>
              <w:rPr>
                <w:lang w:val="en-NZ"/>
              </w:rPr>
            </w:pPr>
            <w:r w:rsidRPr="000450FE">
              <w:t>equipment and resources normally used in the workplace</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Method of assessment may include</w:t>
            </w:r>
            <w:r w:rsidRPr="000450FE">
              <w:t>:</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 xml:space="preserve">Observation in the workplace </w:t>
            </w:r>
          </w:p>
          <w:p w:rsidR="00000000" w:rsidRPr="000450FE" w:rsidP="000450FE">
            <w:pPr>
              <w:pStyle w:val="ListBullet"/>
            </w:pPr>
            <w:r w:rsidRPr="000450FE">
              <w:t>Written assignments/projects</w:t>
            </w:r>
          </w:p>
          <w:p w:rsidR="00000000" w:rsidRPr="000450FE" w:rsidP="000450FE">
            <w:pPr>
              <w:pStyle w:val="ListBullet"/>
            </w:pPr>
            <w:r w:rsidRPr="000450FE">
              <w:t>Case study and scenario analysis</w:t>
            </w:r>
          </w:p>
          <w:p w:rsidR="00000000" w:rsidRPr="000450FE" w:rsidP="000450FE">
            <w:pPr>
              <w:pStyle w:val="ListBullet"/>
            </w:pPr>
            <w:r w:rsidRPr="000450FE">
              <w:t>Questioning</w:t>
            </w:r>
          </w:p>
          <w:p w:rsidR="00000000" w:rsidRPr="000450FE" w:rsidP="000450FE">
            <w:pPr>
              <w:pStyle w:val="ListBullet"/>
            </w:pPr>
            <w:r w:rsidRPr="000450FE">
              <w:t>Role play simulation</w:t>
            </w:r>
          </w:p>
        </w:tc>
      </w:tr>
    </w:tbl>
    <w:p w:rsidR="00881F86" w:rsidP="000450FE">
      <w:pPr>
        <w:pStyle w:val="BodyText"/>
      </w:pPr>
    </w:p>
    <w:p w:rsidR="00881F86" w:rsidP="000450FE">
      <w:pPr>
        <w:pStyle w:val="BodyText"/>
      </w:pPr>
    </w:p>
    <w:p w:rsidR="00000000" w:rsidRPr="000450FE" w:rsidP="000450FE">
      <w:pPr>
        <w:pStyle w:val="Heading1"/>
      </w:pPr>
      <w:bookmarkStart w:id="11" w:name="O_249728"/>
      <w:bookmarkEnd w:id="11"/>
      <w:r w:rsidRPr="000450FE">
        <w:t>Range Statement</w:t>
      </w:r>
    </w:p>
    <w:tbl>
      <w:tblPr>
        <w:tblW w:w="0" w:type="auto"/>
        <w:tblLayout w:type="fixed"/>
        <w:tblCellMar>
          <w:left w:w="62" w:type="dxa"/>
          <w:right w:w="62" w:type="dxa"/>
        </w:tblCellMar>
        <w:tblLook w:val="0000"/>
      </w:tblPr>
      <w:tblGrid>
        <w:gridCol w:w="3402"/>
        <w:gridCol w:w="5670"/>
      </w:tblGrid>
      <w:tr w:rsidTr="00881F8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SpecialBold"/>
              </w:rPr>
              <w:t>RANGE STATEMENT</w:t>
            </w:r>
          </w:p>
        </w:tc>
      </w:tr>
      <w:tr w:rsidTr="00881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t xml:space="preserve">The Range Statement relates to the unit of competency as a whole. It allows for different work environments and situations that may affect </w:t>
            </w:r>
            <w:r w:rsidRPr="000450FE">
              <w:t>performance. Add any essential operating conditions that may be present with training and assessment depending on the work situation, needs of the candidate, accessibility of the item, and local industry and regional contexts.</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Locations may refer to</w:t>
            </w:r>
            <w:r w:rsidRPr="000450FE">
              <w:t>:</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Workplaces</w:t>
            </w:r>
          </w:p>
          <w:p w:rsidR="00000000" w:rsidRPr="000450FE" w:rsidP="000450FE">
            <w:pPr>
              <w:pStyle w:val="ListBullet"/>
            </w:pPr>
            <w:r w:rsidRPr="000450FE">
              <w:t>Community centres</w:t>
            </w:r>
          </w:p>
          <w:p w:rsidR="00000000" w:rsidRPr="000450FE" w:rsidP="000450FE">
            <w:pPr>
              <w:pStyle w:val="ListBullet"/>
            </w:pPr>
            <w:r w:rsidRPr="000450FE">
              <w:t>Residences</w:t>
            </w:r>
          </w:p>
          <w:p w:rsidR="00000000" w:rsidRPr="000450FE" w:rsidP="000450FE">
            <w:pPr>
              <w:pStyle w:val="ListBullet"/>
            </w:pPr>
            <w:r w:rsidRPr="000450FE">
              <w:t>Educational and recreational facilities</w:t>
            </w:r>
          </w:p>
          <w:p w:rsidR="00000000" w:rsidP="000450FE">
            <w:pPr>
              <w:pStyle w:val="ListBullet"/>
              <w:rPr>
                <w:lang w:val="en-NZ"/>
              </w:rPr>
            </w:pPr>
            <w:r w:rsidRPr="000450FE">
              <w:t>Various service facilities</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Examples of physical exit and entry issues involve</w:t>
            </w:r>
            <w:r w:rsidRPr="000450FE">
              <w:t>:</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Curbs</w:t>
            </w:r>
          </w:p>
          <w:p w:rsidR="00000000" w:rsidRPr="000450FE" w:rsidP="000450FE">
            <w:pPr>
              <w:pStyle w:val="ListBullet"/>
            </w:pPr>
            <w:r w:rsidRPr="000450FE">
              <w:t>Lifts</w:t>
            </w:r>
          </w:p>
          <w:p w:rsidR="00000000" w:rsidRPr="000450FE" w:rsidP="000450FE">
            <w:pPr>
              <w:pStyle w:val="ListBullet"/>
            </w:pPr>
            <w:r w:rsidRPr="000450FE">
              <w:t>Lighting</w:t>
            </w:r>
          </w:p>
          <w:p w:rsidR="00000000" w:rsidP="000450FE">
            <w:pPr>
              <w:pStyle w:val="ListBullet"/>
              <w:rPr>
                <w:lang w:val="en-NZ"/>
              </w:rPr>
            </w:pPr>
            <w:r w:rsidRPr="000450FE">
              <w:t>Signs</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Environmental support may involve</w:t>
            </w:r>
            <w:r w:rsidRPr="000450FE">
              <w:t>:</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Volunteers</w:t>
            </w:r>
          </w:p>
          <w:p w:rsidR="00000000" w:rsidRPr="000450FE" w:rsidP="000450FE">
            <w:pPr>
              <w:pStyle w:val="ListBullet"/>
            </w:pPr>
            <w:r w:rsidRPr="000450FE">
              <w:t>Co-workers</w:t>
            </w:r>
          </w:p>
          <w:p w:rsidR="00000000" w:rsidP="000450FE">
            <w:pPr>
              <w:pStyle w:val="ListBullet"/>
              <w:rPr>
                <w:lang w:val="en-NZ"/>
              </w:rPr>
            </w:pPr>
            <w:r w:rsidRPr="000450FE">
              <w:t>Training officers being trained to support the person with a disability</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Examples of assessment processes include</w:t>
            </w:r>
            <w:r w:rsidRPr="000450FE">
              <w:t>:</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Job or activity analysis</w:t>
            </w:r>
          </w:p>
          <w:p w:rsidR="00000000" w:rsidP="000450FE">
            <w:pPr>
              <w:pStyle w:val="ListBullet"/>
              <w:rPr>
                <w:lang w:val="en-NZ"/>
              </w:rPr>
            </w:pPr>
            <w:r w:rsidRPr="000450FE">
              <w:t>Task analysis</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Expert assistance may come from</w:t>
            </w:r>
            <w:r w:rsidRPr="000450FE">
              <w:t>:</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Architects</w:t>
            </w:r>
          </w:p>
          <w:p w:rsidR="00000000" w:rsidRPr="000450FE" w:rsidP="000450FE">
            <w:pPr>
              <w:pStyle w:val="ListBullet"/>
            </w:pPr>
            <w:r w:rsidRPr="000450FE">
              <w:t xml:space="preserve">Builders </w:t>
            </w:r>
          </w:p>
          <w:p w:rsidR="00000000" w:rsidP="000450FE">
            <w:pPr>
              <w:pStyle w:val="ListBullet"/>
              <w:rPr>
                <w:lang w:val="en-NZ"/>
              </w:rPr>
            </w:pPr>
            <w:r w:rsidRPr="000450FE">
              <w:t>Other specialists</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450FE">
            <w:pPr>
              <w:pStyle w:val="BodyText"/>
              <w:rPr>
                <w:lang w:val="en-NZ"/>
              </w:rPr>
            </w:pPr>
            <w:r w:rsidRPr="000450FE">
              <w:rPr>
                <w:rStyle w:val="Emphasis"/>
              </w:rPr>
              <w:t>Examples of boards of management include</w:t>
            </w:r>
            <w:r w:rsidRPr="000450FE">
              <w:t>:</w:t>
            </w: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ListBullet"/>
            </w:pPr>
            <w:r w:rsidRPr="000450FE">
              <w:t>Appointed management committees</w:t>
            </w:r>
          </w:p>
          <w:p w:rsidR="00000000" w:rsidRPr="000450FE" w:rsidP="000450FE">
            <w:pPr>
              <w:pStyle w:val="ListBullet"/>
            </w:pPr>
            <w:r w:rsidRPr="000450FE">
              <w:t>Elected management committees</w:t>
            </w:r>
          </w:p>
          <w:p w:rsidR="00000000" w:rsidP="000450FE">
            <w:pPr>
              <w:pStyle w:val="ListBullet"/>
              <w:rPr>
                <w:lang w:val="en-NZ"/>
              </w:rPr>
            </w:pPr>
            <w:r w:rsidRPr="000450FE">
              <w:t>Chief executive officers</w:t>
            </w:r>
          </w:p>
        </w:tc>
      </w:tr>
      <w:tr w:rsidTr="00881F8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450FE" w:rsidP="000450FE">
            <w:pPr>
              <w:pStyle w:val="BodyText"/>
            </w:pPr>
          </w:p>
        </w:tc>
      </w:tr>
    </w:tbl>
    <w:p w:rsidR="00881F86" w:rsidP="000450FE">
      <w:pPr>
        <w:pStyle w:val="BodyText"/>
      </w:pPr>
    </w:p>
    <w:p w:rsidR="00881F86" w:rsidP="000450FE">
      <w:pPr>
        <w:pStyle w:val="BodyText"/>
      </w:pPr>
    </w:p>
    <w:p w:rsidR="00000000" w:rsidRPr="000450FE" w:rsidP="000450FE">
      <w:pPr>
        <w:pStyle w:val="Heading1"/>
      </w:pPr>
      <w:bookmarkStart w:id="12" w:name="O_294033"/>
      <w:bookmarkEnd w:id="12"/>
      <w:r w:rsidRPr="000450FE">
        <w:t>Unit Sector(s)</w:t>
      </w:r>
    </w:p>
    <w:p w:rsidR="00000000" w:rsidRPr="000450FE" w:rsidP="000450FE">
      <w:pPr>
        <w:pStyle w:val="BodyText"/>
      </w:pPr>
      <w:r w:rsidRPr="000450FE">
        <w:t>Not Applicable</w:t>
      </w:r>
    </w:p>
    <w:p w:rsidR="00000000" w:rsidRPr="000450FE" w:rsidP="000450FE"/>
    <w:sectPr w:rsidSect="000450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F86" w:rsidP="00881F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86" w:rsidP="00045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81F86" w:rsidP="000450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81F86" w:rsidP="000450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F86" w:rsidP="00881F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86" w:rsidP="000450FE">
    <w:pPr>
      <w:pStyle w:val="Header"/>
      <w:framePr w:wrap="around"/>
    </w:pPr>
    <w:r>
      <w:fldChar w:fldCharType="begin"/>
    </w:r>
    <w:r>
      <w:instrText xml:space="preserve"> TITLE   \* MERGEFORMAT </w:instrText>
    </w:r>
    <w:r>
      <w:fldChar w:fldCharType="separate"/>
    </w:r>
    <w:r>
      <w:t>CHCDIS507C Design and adapt surroundings to group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1F86" w:rsidP="000450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DE8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8A9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663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0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50FE"/>
    <w:pPr>
      <w:spacing w:before="360" w:after="60"/>
      <w:outlineLvl w:val="0"/>
    </w:pPr>
    <w:rPr>
      <w:sz w:val="32"/>
    </w:rPr>
  </w:style>
  <w:style w:type="paragraph" w:styleId="Heading2">
    <w:name w:val="heading 2"/>
    <w:basedOn w:val="HeadingBase"/>
    <w:next w:val="BodyText"/>
    <w:link w:val="Heading2Char"/>
    <w:qFormat/>
    <w:rsid w:val="000450FE"/>
    <w:pPr>
      <w:keepLines/>
      <w:spacing w:before="240" w:after="120"/>
      <w:outlineLvl w:val="1"/>
    </w:pPr>
    <w:rPr>
      <w:sz w:val="28"/>
      <w:szCs w:val="40"/>
    </w:rPr>
  </w:style>
  <w:style w:type="paragraph" w:styleId="Heading3">
    <w:name w:val="heading 3"/>
    <w:basedOn w:val="HeadingBase"/>
    <w:next w:val="BodyText"/>
    <w:link w:val="Heading3Char"/>
    <w:qFormat/>
    <w:rsid w:val="000450FE"/>
    <w:pPr>
      <w:spacing w:before="180" w:after="120"/>
      <w:outlineLvl w:val="2"/>
    </w:pPr>
    <w:rPr>
      <w:spacing w:val="-10"/>
      <w:kern w:val="32"/>
    </w:rPr>
  </w:style>
  <w:style w:type="paragraph" w:styleId="Heading4">
    <w:name w:val="heading 4"/>
    <w:basedOn w:val="HeadingBase"/>
    <w:next w:val="BodyText"/>
    <w:link w:val="Heading4Char"/>
    <w:qFormat/>
    <w:rsid w:val="000450FE"/>
    <w:pPr>
      <w:spacing w:before="160" w:after="120"/>
      <w:outlineLvl w:val="3"/>
    </w:pPr>
    <w:rPr>
      <w:sz w:val="22"/>
    </w:rPr>
  </w:style>
  <w:style w:type="paragraph" w:styleId="Heading5">
    <w:name w:val="heading 5"/>
    <w:basedOn w:val="HeadingBase"/>
    <w:next w:val="Normal"/>
    <w:link w:val="Heading5Char"/>
    <w:qFormat/>
    <w:rsid w:val="000450FE"/>
    <w:pPr>
      <w:spacing w:before="80"/>
      <w:outlineLvl w:val="4"/>
    </w:pPr>
    <w:rPr>
      <w:color w:val="918585"/>
      <w:sz w:val="20"/>
    </w:rPr>
  </w:style>
  <w:style w:type="paragraph" w:styleId="Heading6">
    <w:name w:val="heading 6"/>
    <w:basedOn w:val="HeadingBase"/>
    <w:next w:val="Normal"/>
    <w:link w:val="Heading6Char"/>
    <w:qFormat/>
    <w:rsid w:val="000450FE"/>
    <w:pPr>
      <w:spacing w:before="60"/>
      <w:outlineLvl w:val="5"/>
    </w:pPr>
    <w:rPr>
      <w:color w:val="918585"/>
      <w:sz w:val="20"/>
    </w:rPr>
  </w:style>
  <w:style w:type="paragraph" w:styleId="Heading7">
    <w:name w:val="heading 7"/>
    <w:basedOn w:val="Normal"/>
    <w:next w:val="Normal"/>
    <w:link w:val="Heading7Char"/>
    <w:qFormat/>
    <w:rsid w:val="000450FE"/>
    <w:pPr>
      <w:ind w:left="720"/>
      <w:outlineLvl w:val="6"/>
    </w:pPr>
    <w:rPr>
      <w:i/>
    </w:rPr>
  </w:style>
  <w:style w:type="paragraph" w:styleId="Heading8">
    <w:name w:val="heading 8"/>
    <w:basedOn w:val="Normal"/>
    <w:next w:val="Normal"/>
    <w:link w:val="Heading8Char"/>
    <w:qFormat/>
    <w:rsid w:val="000450FE"/>
    <w:pPr>
      <w:ind w:left="720"/>
      <w:outlineLvl w:val="7"/>
    </w:pPr>
    <w:rPr>
      <w:i/>
    </w:rPr>
  </w:style>
  <w:style w:type="paragraph" w:styleId="Heading9">
    <w:name w:val="heading 9"/>
    <w:basedOn w:val="Normal"/>
    <w:next w:val="Normal"/>
    <w:link w:val="Heading9Char"/>
    <w:qFormat/>
    <w:rsid w:val="000450FE"/>
    <w:pPr>
      <w:ind w:left="720"/>
      <w:outlineLvl w:val="8"/>
    </w:pPr>
    <w:rPr>
      <w:i/>
    </w:rPr>
  </w:style>
  <w:style w:type="character" w:default="1" w:styleId="DefaultParagraphFont">
    <w:name w:val="Default Paragraph Font"/>
    <w:uiPriority w:val="1"/>
    <w:unhideWhenUsed/>
    <w:rsid w:val="00045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0FE"/>
  </w:style>
  <w:style w:type="character" w:customStyle="1" w:styleId="Heading1Char">
    <w:name w:val="Heading 1 Char"/>
    <w:basedOn w:val="DefaultParagraphFont"/>
    <w:link w:val="Heading1"/>
    <w:rsid w:val="000450FE"/>
    <w:rPr>
      <w:rFonts w:ascii="Times New Roman" w:eastAsia="Times New Roman" w:hAnsi="Times New Roman" w:cs="Times New Roman"/>
      <w:b/>
      <w:sz w:val="32"/>
      <w:szCs w:val="20"/>
      <w:lang w:eastAsia="en-US"/>
    </w:rPr>
  </w:style>
  <w:style w:type="paragraph" w:styleId="BodyText">
    <w:name w:val="Body Text"/>
    <w:basedOn w:val="Normal"/>
    <w:link w:val="BodyTextChar"/>
    <w:rsid w:val="000450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0FE"/>
    <w:rPr>
      <w:rFonts w:ascii="Times New Roman" w:eastAsia="Times New Roman" w:hAnsi="Times New Roman" w:cs="Times New Roman"/>
      <w:sz w:val="24"/>
      <w:lang w:val="en-US" w:eastAsia="en-US"/>
    </w:rPr>
  </w:style>
  <w:style w:type="paragraph" w:styleId="Footer">
    <w:name w:val="footer"/>
    <w:basedOn w:val="Normal"/>
    <w:link w:val="FooterChar"/>
    <w:rsid w:val="00045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0FE"/>
    <w:rPr>
      <w:rFonts w:ascii="Times New Roman" w:eastAsia="Times New Roman" w:hAnsi="Times New Roman" w:cs="Times New Roman"/>
      <w:sz w:val="16"/>
      <w:lang w:val="en-US" w:eastAsia="en-US"/>
    </w:rPr>
  </w:style>
  <w:style w:type="paragraph" w:styleId="List">
    <w:name w:val="List"/>
    <w:basedOn w:val="BodyText"/>
    <w:next w:val="BodyText"/>
    <w:rsid w:val="000450FE"/>
    <w:pPr>
      <w:tabs>
        <w:tab w:val="left" w:pos="340"/>
      </w:tabs>
      <w:spacing w:before="60" w:after="60"/>
      <w:ind w:left="340" w:hanging="340"/>
    </w:pPr>
  </w:style>
  <w:style w:type="paragraph" w:styleId="ListBullet">
    <w:name w:val="List Bullet"/>
    <w:basedOn w:val="List"/>
    <w:rsid w:val="000450FE"/>
    <w:pPr>
      <w:numPr>
        <w:numId w:val="13"/>
      </w:numPr>
      <w:tabs>
        <w:tab w:val="clear" w:pos="340"/>
      </w:tabs>
      <w:spacing w:before="40" w:after="40"/>
    </w:pPr>
  </w:style>
  <w:style w:type="character" w:customStyle="1" w:styleId="SpecialBold">
    <w:name w:val="Special Bold"/>
    <w:basedOn w:val="DefaultParagraphFont"/>
    <w:rsid w:val="000450FE"/>
    <w:rPr>
      <w:b/>
      <w:spacing w:val="0"/>
    </w:rPr>
  </w:style>
  <w:style w:type="paragraph" w:styleId="ListBullet2">
    <w:name w:val="List Bullet 2"/>
    <w:basedOn w:val="List2"/>
    <w:rsid w:val="000450FE"/>
    <w:pPr>
      <w:numPr>
        <w:numId w:val="14"/>
      </w:numPr>
      <w:tabs>
        <w:tab w:val="clear" w:pos="680"/>
      </w:tabs>
    </w:pPr>
  </w:style>
  <w:style w:type="paragraph" w:styleId="Header">
    <w:name w:val="header"/>
    <w:basedOn w:val="Normal"/>
    <w:link w:val="HeaderChar"/>
    <w:rsid w:val="00045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0F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450FE"/>
    <w:rPr>
      <w:i/>
    </w:rPr>
  </w:style>
  <w:style w:type="paragraph" w:customStyle="1" w:styleId="SuperHeading">
    <w:name w:val="SuperHeading"/>
    <w:basedOn w:val="Normal"/>
    <w:rsid w:val="000450FE"/>
    <w:pPr>
      <w:spacing w:before="240" w:after="120"/>
      <w:outlineLvl w:val="0"/>
    </w:pPr>
    <w:rPr>
      <w:rFonts w:ascii="Times New Roman" w:hAnsi="Times New Roman"/>
      <w:b/>
      <w:sz w:val="28"/>
    </w:rPr>
  </w:style>
  <w:style w:type="paragraph" w:customStyle="1" w:styleId="AllowPageBreak">
    <w:name w:val="AllowPageBreak"/>
    <w:rsid w:val="00045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5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0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50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50FE"/>
    <w:rPr>
      <w:rFonts w:ascii="Courier New" w:eastAsia="Times New Roman" w:hAnsi="Courier New" w:cs="Times New Roman"/>
      <w:i/>
      <w:szCs w:val="20"/>
      <w:lang w:val="en-US" w:eastAsia="en-US"/>
    </w:rPr>
  </w:style>
  <w:style w:type="paragraph" w:customStyle="1" w:styleId="HeadingBase">
    <w:name w:val="Heading Base"/>
    <w:rsid w:val="00045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0FE"/>
    <w:pPr>
      <w:tabs>
        <w:tab w:val="right" w:leader="dot" w:pos="9072"/>
      </w:tabs>
      <w:ind w:left="567"/>
    </w:pPr>
    <w:rPr>
      <w:szCs w:val="22"/>
    </w:rPr>
  </w:style>
  <w:style w:type="paragraph" w:customStyle="1" w:styleId="TOCBase">
    <w:name w:val="TOC Base"/>
    <w:rsid w:val="00045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0FE"/>
    <w:pPr>
      <w:tabs>
        <w:tab w:val="right" w:leader="dot" w:pos="9072"/>
      </w:tabs>
      <w:spacing w:before="40" w:after="40"/>
      <w:ind w:left="284"/>
    </w:pPr>
    <w:rPr>
      <w:rFonts w:ascii="Times New Roman" w:hAnsi="Times New Roman"/>
    </w:rPr>
  </w:style>
  <w:style w:type="paragraph" w:styleId="TOC1">
    <w:name w:val="toc 1"/>
    <w:basedOn w:val="TOCBase"/>
    <w:next w:val="Normal"/>
    <w:rsid w:val="000450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0FE"/>
    <w:pPr>
      <w:spacing w:before="5040"/>
      <w:jc w:val="center"/>
    </w:pPr>
    <w:rPr>
      <w:sz w:val="48"/>
      <w:szCs w:val="72"/>
      <w:lang w:val="en-US"/>
    </w:rPr>
  </w:style>
  <w:style w:type="character" w:customStyle="1" w:styleId="TitleChar">
    <w:name w:val="Title Char"/>
    <w:basedOn w:val="DefaultParagraphFont"/>
    <w:link w:val="Title"/>
    <w:rsid w:val="00045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0FE"/>
    <w:pPr>
      <w:tabs>
        <w:tab w:val="left" w:pos="3600"/>
        <w:tab w:val="left" w:pos="3958"/>
      </w:tabs>
    </w:pPr>
  </w:style>
  <w:style w:type="paragraph" w:customStyle="1" w:styleId="Note">
    <w:name w:val="Note"/>
    <w:basedOn w:val="BodyText"/>
    <w:rsid w:val="000450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0FE"/>
    <w:pPr>
      <w:framePr w:wrap="auto" w:hAnchor="text" w:y="6049"/>
    </w:pPr>
    <w:rPr>
      <w:color w:val="000000"/>
      <w:sz w:val="40"/>
    </w:rPr>
  </w:style>
  <w:style w:type="paragraph" w:customStyle="1" w:styleId="TOCTitle">
    <w:name w:val="TOCTitle"/>
    <w:basedOn w:val="Heading1"/>
    <w:rsid w:val="000450FE"/>
    <w:pPr>
      <w:spacing w:after="240"/>
      <w:jc w:val="center"/>
      <w:outlineLvl w:val="9"/>
    </w:pPr>
    <w:rPr>
      <w:caps/>
    </w:rPr>
  </w:style>
  <w:style w:type="paragraph" w:customStyle="1" w:styleId="Version">
    <w:name w:val="Version"/>
    <w:rsid w:val="00045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50FE"/>
    <w:pPr>
      <w:keepNext w:val="0"/>
      <w:tabs>
        <w:tab w:val="right" w:pos="4176"/>
      </w:tabs>
      <w:ind w:left="198" w:hanging="198"/>
    </w:pPr>
    <w:rPr>
      <w:rFonts w:ascii="Garamond" w:hAnsi="Garamond"/>
    </w:rPr>
  </w:style>
  <w:style w:type="paragraph" w:styleId="IndexHeading">
    <w:name w:val="index heading"/>
    <w:basedOn w:val="Normal"/>
    <w:next w:val="Index1"/>
    <w:semiHidden/>
    <w:rsid w:val="000450FE"/>
    <w:pPr>
      <w:spacing w:before="120" w:after="120"/>
    </w:pPr>
    <w:rPr>
      <w:rFonts w:ascii="Arial" w:hAnsi="Arial"/>
      <w:b/>
      <w:color w:val="918585"/>
      <w:sz w:val="24"/>
    </w:rPr>
  </w:style>
  <w:style w:type="paragraph" w:customStyle="1" w:styleId="Chapter">
    <w:name w:val="Chapter"/>
    <w:basedOn w:val="Normal"/>
    <w:rsid w:val="000450FE"/>
    <w:pPr>
      <w:spacing w:before="240"/>
    </w:pPr>
    <w:rPr>
      <w:rFonts w:ascii="Times New Roman" w:hAnsi="Times New Roman"/>
      <w:smallCaps/>
      <w:spacing w:val="80"/>
      <w:sz w:val="28"/>
    </w:rPr>
  </w:style>
  <w:style w:type="paragraph" w:customStyle="1" w:styleId="InChapter">
    <w:name w:val="InChapter"/>
    <w:basedOn w:val="Heading3"/>
    <w:rsid w:val="000450FE"/>
    <w:pPr>
      <w:spacing w:after="240"/>
      <w:outlineLvl w:val="9"/>
    </w:pPr>
    <w:rPr>
      <w:noProof/>
    </w:rPr>
  </w:style>
  <w:style w:type="paragraph" w:styleId="Index2">
    <w:name w:val="index 2"/>
    <w:basedOn w:val="Normal"/>
    <w:next w:val="Normal"/>
    <w:semiHidden/>
    <w:rsid w:val="000450FE"/>
    <w:pPr>
      <w:tabs>
        <w:tab w:val="right" w:pos="4176"/>
      </w:tabs>
      <w:ind w:left="568" w:hanging="284"/>
    </w:pPr>
    <w:rPr>
      <w:rFonts w:ascii="Garamond" w:hAnsi="Garamond"/>
    </w:rPr>
  </w:style>
  <w:style w:type="paragraph" w:customStyle="1" w:styleId="Byline">
    <w:name w:val="Byline"/>
    <w:rsid w:val="00045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0FE"/>
    <w:pPr>
      <w:tabs>
        <w:tab w:val="clear" w:pos="3600"/>
        <w:tab w:val="clear" w:pos="3958"/>
      </w:tabs>
      <w:jc w:val="right"/>
    </w:pPr>
  </w:style>
  <w:style w:type="paragraph" w:styleId="Caption">
    <w:name w:val="caption"/>
    <w:basedOn w:val="BodyText"/>
    <w:next w:val="Normal"/>
    <w:qFormat/>
    <w:rsid w:val="000450FE"/>
    <w:pPr>
      <w:framePr w:w="2268" w:hSpace="181" w:vSpace="181" w:wrap="around" w:vAnchor="text" w:hAnchor="page" w:x="1135" w:y="285" w:anchorLock="1"/>
    </w:pPr>
    <w:rPr>
      <w:i/>
    </w:rPr>
  </w:style>
  <w:style w:type="paragraph" w:customStyle="1" w:styleId="MiniTOCTitle">
    <w:name w:val="MiniTOCTitle"/>
    <w:basedOn w:val="Heading4"/>
    <w:rsid w:val="000450FE"/>
    <w:pPr>
      <w:spacing w:before="240"/>
      <w:outlineLvl w:val="9"/>
    </w:pPr>
    <w:rPr>
      <w:noProof/>
      <w:sz w:val="24"/>
    </w:rPr>
  </w:style>
  <w:style w:type="paragraph" w:customStyle="1" w:styleId="MiniTOCItem">
    <w:name w:val="MiniTOCItem"/>
    <w:basedOn w:val="ListBullet"/>
    <w:rsid w:val="000450FE"/>
    <w:pPr>
      <w:numPr>
        <w:numId w:val="0"/>
      </w:numPr>
      <w:tabs>
        <w:tab w:val="right" w:leader="dot" w:pos="6521"/>
      </w:tabs>
      <w:spacing w:before="0" w:after="0"/>
    </w:pPr>
  </w:style>
  <w:style w:type="paragraph" w:customStyle="1" w:styleId="TOFTitle">
    <w:name w:val="TOFTitle"/>
    <w:basedOn w:val="TOCTitle"/>
    <w:rsid w:val="000450FE"/>
  </w:style>
  <w:style w:type="paragraph" w:styleId="TableofFigures">
    <w:name w:val="table of figures"/>
    <w:basedOn w:val="Normal"/>
    <w:next w:val="Normal"/>
    <w:semiHidden/>
    <w:rsid w:val="000450FE"/>
    <w:pPr>
      <w:tabs>
        <w:tab w:val="right" w:leader="dot" w:pos="9072"/>
      </w:tabs>
      <w:ind w:left="970" w:hanging="403"/>
    </w:pPr>
    <w:rPr>
      <w:rFonts w:ascii="Times New Roman" w:hAnsi="Times New Roman"/>
      <w:b/>
    </w:rPr>
  </w:style>
  <w:style w:type="paragraph" w:styleId="ListNumber">
    <w:name w:val="List Number"/>
    <w:basedOn w:val="List"/>
    <w:rsid w:val="000450FE"/>
    <w:pPr>
      <w:numPr>
        <w:numId w:val="11"/>
      </w:numPr>
    </w:pPr>
  </w:style>
  <w:style w:type="character" w:customStyle="1" w:styleId="WingdingSymbols">
    <w:name w:val="Wingding Symbols"/>
    <w:rsid w:val="000450FE"/>
    <w:rPr>
      <w:rFonts w:ascii="Wingdings" w:hAnsi="Wingdings"/>
    </w:rPr>
  </w:style>
  <w:style w:type="paragraph" w:customStyle="1" w:styleId="TableHeading">
    <w:name w:val="Table Heading"/>
    <w:basedOn w:val="HeadingBase"/>
    <w:rsid w:val="000450FE"/>
    <w:pPr>
      <w:keepLines/>
      <w:pBdr>
        <w:bottom w:val="single" w:sz="6" w:space="1" w:color="918585"/>
      </w:pBdr>
      <w:spacing w:before="240"/>
    </w:pPr>
  </w:style>
  <w:style w:type="character" w:customStyle="1" w:styleId="HotSpot">
    <w:name w:val="HotSpot"/>
    <w:rsid w:val="000450FE"/>
    <w:rPr>
      <w:color w:val="0033CC"/>
      <w:u w:val="none"/>
    </w:rPr>
  </w:style>
  <w:style w:type="paragraph" w:customStyle="1" w:styleId="BodyTextRight">
    <w:name w:val="Body Text Right"/>
    <w:basedOn w:val="BodyText"/>
    <w:rsid w:val="000450FE"/>
    <w:pPr>
      <w:spacing w:before="0" w:after="0"/>
      <w:jc w:val="right"/>
    </w:pPr>
  </w:style>
  <w:style w:type="paragraph" w:styleId="Index3">
    <w:name w:val="index 3"/>
    <w:basedOn w:val="ListNumber2"/>
    <w:next w:val="Normal"/>
    <w:semiHidden/>
    <w:rsid w:val="000450FE"/>
    <w:pPr>
      <w:numPr>
        <w:numId w:val="0"/>
      </w:numPr>
      <w:tabs>
        <w:tab w:val="right" w:leader="dot" w:pos="4176"/>
      </w:tabs>
    </w:pPr>
  </w:style>
  <w:style w:type="paragraph" w:styleId="ListNumber2">
    <w:name w:val="List Number 2"/>
    <w:basedOn w:val="List2"/>
    <w:rsid w:val="000450FE"/>
    <w:pPr>
      <w:numPr>
        <w:numId w:val="10"/>
      </w:numPr>
      <w:tabs>
        <w:tab w:val="clear" w:pos="1060"/>
      </w:tabs>
    </w:pPr>
  </w:style>
  <w:style w:type="paragraph" w:customStyle="1" w:styleId="MarginNote">
    <w:name w:val="Margin Note"/>
    <w:basedOn w:val="BodyText"/>
    <w:rsid w:val="00045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0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50FE"/>
    <w:rPr>
      <w:sz w:val="32"/>
    </w:rPr>
  </w:style>
  <w:style w:type="paragraph" w:customStyle="1" w:styleId="HeadingProcedure">
    <w:name w:val="Heading Procedure"/>
    <w:basedOn w:val="HeadingBase"/>
    <w:next w:val="Normal"/>
    <w:rsid w:val="000450FE"/>
    <w:pPr>
      <w:tabs>
        <w:tab w:val="left" w:pos="0"/>
      </w:tabs>
      <w:spacing w:before="120" w:after="60"/>
    </w:pPr>
    <w:rPr>
      <w:i/>
      <w:color w:val="918585"/>
      <w:sz w:val="22"/>
    </w:rPr>
  </w:style>
  <w:style w:type="paragraph" w:customStyle="1" w:styleId="TableBodyText">
    <w:name w:val="Table Body Text"/>
    <w:basedOn w:val="BodyText"/>
    <w:rsid w:val="000450FE"/>
    <w:pPr>
      <w:spacing w:before="60" w:after="60"/>
    </w:pPr>
  </w:style>
  <w:style w:type="paragraph" w:styleId="ListContinue">
    <w:name w:val="List Continue"/>
    <w:basedOn w:val="List"/>
    <w:rsid w:val="000450FE"/>
    <w:pPr>
      <w:ind w:firstLine="0"/>
    </w:pPr>
  </w:style>
  <w:style w:type="paragraph" w:customStyle="1" w:styleId="ListNote">
    <w:name w:val="List Note"/>
    <w:basedOn w:val="List"/>
    <w:rsid w:val="000450FE"/>
    <w:pPr>
      <w:pBdr>
        <w:top w:val="single" w:sz="6" w:space="2" w:color="918585"/>
        <w:bottom w:val="single" w:sz="6" w:space="2" w:color="918585"/>
      </w:pBdr>
      <w:tabs>
        <w:tab w:val="left" w:pos="1021"/>
      </w:tabs>
      <w:ind w:firstLine="0"/>
    </w:pPr>
  </w:style>
  <w:style w:type="paragraph" w:customStyle="1" w:styleId="Warning">
    <w:name w:val="Warning"/>
    <w:basedOn w:val="BodyText"/>
    <w:rsid w:val="000450FE"/>
    <w:pPr>
      <w:shd w:val="clear" w:color="auto" w:fill="D9D9D9"/>
      <w:tabs>
        <w:tab w:val="left" w:pos="992"/>
      </w:tabs>
      <w:ind w:left="119" w:right="119"/>
    </w:pPr>
    <w:rPr>
      <w:sz w:val="20"/>
    </w:rPr>
  </w:style>
  <w:style w:type="paragraph" w:customStyle="1" w:styleId="MarginIcons">
    <w:name w:val="Margin Icons"/>
    <w:basedOn w:val="BodyText"/>
    <w:rsid w:val="00045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0FE"/>
    <w:rPr>
      <w:rFonts w:ascii="Courier New" w:hAnsi="Courier New"/>
    </w:rPr>
  </w:style>
  <w:style w:type="paragraph" w:customStyle="1" w:styleId="NoteBullet">
    <w:name w:val="Note Bullet"/>
    <w:basedOn w:val="Note"/>
    <w:rsid w:val="000450FE"/>
    <w:pPr>
      <w:tabs>
        <w:tab w:val="clear" w:pos="680"/>
      </w:tabs>
      <w:spacing w:before="60" w:after="60"/>
    </w:pPr>
  </w:style>
  <w:style w:type="paragraph" w:customStyle="1" w:styleId="SubHeading2">
    <w:name w:val="SubHeading2"/>
    <w:basedOn w:val="HeadingBase"/>
    <w:rsid w:val="000450FE"/>
    <w:pPr>
      <w:spacing w:before="240" w:after="60"/>
    </w:pPr>
    <w:rPr>
      <w:sz w:val="20"/>
    </w:rPr>
  </w:style>
  <w:style w:type="paragraph" w:customStyle="1" w:styleId="SubHeading1">
    <w:name w:val="SubHeading1"/>
    <w:basedOn w:val="HeadingBase"/>
    <w:rsid w:val="000450FE"/>
    <w:pPr>
      <w:spacing w:before="240" w:after="60"/>
    </w:pPr>
    <w:rPr>
      <w:color w:val="918585"/>
      <w:sz w:val="22"/>
    </w:rPr>
  </w:style>
  <w:style w:type="paragraph" w:customStyle="1" w:styleId="SideHeading">
    <w:name w:val="Side Heading"/>
    <w:basedOn w:val="HeadingBase"/>
    <w:rsid w:val="00045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0FE"/>
    <w:pPr>
      <w:numPr>
        <w:numId w:val="12"/>
      </w:numPr>
    </w:pPr>
  </w:style>
  <w:style w:type="paragraph" w:styleId="PlainText">
    <w:name w:val="Plain Text"/>
    <w:basedOn w:val="Normal"/>
    <w:link w:val="PlainTextChar"/>
    <w:rsid w:val="000450FE"/>
    <w:rPr>
      <w:sz w:val="20"/>
    </w:rPr>
  </w:style>
  <w:style w:type="character" w:customStyle="1" w:styleId="PlainTextChar">
    <w:name w:val="Plain Text Char"/>
    <w:basedOn w:val="DefaultParagraphFont"/>
    <w:link w:val="PlainText"/>
    <w:rsid w:val="000450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50FE"/>
    <w:rPr>
      <w:b/>
      <w:smallCaps/>
    </w:rPr>
  </w:style>
  <w:style w:type="paragraph" w:customStyle="1" w:styleId="TableListNumber">
    <w:name w:val="Table List Number"/>
    <w:basedOn w:val="ListNumber"/>
    <w:rsid w:val="000450FE"/>
    <w:pPr>
      <w:numPr>
        <w:numId w:val="0"/>
      </w:numPr>
    </w:pPr>
  </w:style>
  <w:style w:type="paragraph" w:styleId="TOC4">
    <w:name w:val="toc 4"/>
    <w:basedOn w:val="TOCBase"/>
    <w:next w:val="Normal"/>
    <w:semiHidden/>
    <w:rsid w:val="000450FE"/>
    <w:pPr>
      <w:tabs>
        <w:tab w:val="right" w:leader="dot" w:pos="9071"/>
      </w:tabs>
      <w:ind w:left="1701"/>
    </w:pPr>
  </w:style>
  <w:style w:type="paragraph" w:customStyle="1" w:styleId="ListAlpha">
    <w:name w:val="List Alpha"/>
    <w:basedOn w:val="List"/>
    <w:rsid w:val="000450FE"/>
    <w:pPr>
      <w:numPr>
        <w:numId w:val="9"/>
      </w:numPr>
    </w:pPr>
  </w:style>
  <w:style w:type="paragraph" w:customStyle="1" w:styleId="ListAlpha2">
    <w:name w:val="List Alpha 2"/>
    <w:basedOn w:val="List2"/>
    <w:rsid w:val="000450FE"/>
    <w:pPr>
      <w:numPr>
        <w:numId w:val="8"/>
      </w:numPr>
    </w:pPr>
  </w:style>
  <w:style w:type="paragraph" w:styleId="List2">
    <w:name w:val="List 2"/>
    <w:basedOn w:val="BodyText"/>
    <w:rsid w:val="000450FE"/>
    <w:pPr>
      <w:tabs>
        <w:tab w:val="left" w:pos="680"/>
      </w:tabs>
      <w:spacing w:before="60" w:after="60"/>
      <w:ind w:left="680" w:hanging="340"/>
    </w:pPr>
  </w:style>
  <w:style w:type="paragraph" w:styleId="List3">
    <w:name w:val="List 3"/>
    <w:basedOn w:val="BodyText"/>
    <w:rsid w:val="000450FE"/>
    <w:pPr>
      <w:tabs>
        <w:tab w:val="left" w:pos="1021"/>
      </w:tabs>
      <w:spacing w:before="60" w:after="60"/>
      <w:ind w:left="1020" w:hanging="340"/>
    </w:pPr>
  </w:style>
  <w:style w:type="paragraph" w:styleId="List4">
    <w:name w:val="List 4"/>
    <w:basedOn w:val="BodyText"/>
    <w:rsid w:val="000450FE"/>
    <w:pPr>
      <w:tabs>
        <w:tab w:val="left" w:pos="1361"/>
      </w:tabs>
      <w:spacing w:before="60" w:after="60"/>
      <w:ind w:left="1361" w:hanging="340"/>
    </w:pPr>
  </w:style>
  <w:style w:type="paragraph" w:styleId="List5">
    <w:name w:val="List 5"/>
    <w:basedOn w:val="BodyText"/>
    <w:rsid w:val="000450FE"/>
    <w:pPr>
      <w:tabs>
        <w:tab w:val="left" w:pos="1701"/>
      </w:tabs>
      <w:spacing w:before="60" w:after="60"/>
      <w:ind w:left="1701" w:hanging="340"/>
    </w:pPr>
  </w:style>
  <w:style w:type="paragraph" w:styleId="ListBullet3">
    <w:name w:val="List Bullet 3"/>
    <w:basedOn w:val="List3"/>
    <w:rsid w:val="000450FE"/>
    <w:pPr>
      <w:numPr>
        <w:numId w:val="15"/>
      </w:numPr>
      <w:tabs>
        <w:tab w:val="clear" w:pos="1021"/>
      </w:tabs>
      <w:ind w:left="1037" w:hanging="357"/>
    </w:pPr>
  </w:style>
  <w:style w:type="paragraph" w:styleId="ListBullet4">
    <w:name w:val="List Bullet 4"/>
    <w:basedOn w:val="List4"/>
    <w:rsid w:val="000450FE"/>
    <w:pPr>
      <w:numPr>
        <w:numId w:val="3"/>
      </w:numPr>
    </w:pPr>
  </w:style>
  <w:style w:type="paragraph" w:styleId="ListBullet5">
    <w:name w:val="List Bullet 5"/>
    <w:basedOn w:val="List5"/>
    <w:rsid w:val="000450FE"/>
    <w:pPr>
      <w:numPr>
        <w:numId w:val="4"/>
      </w:numPr>
    </w:pPr>
  </w:style>
  <w:style w:type="paragraph" w:styleId="ListContinue2">
    <w:name w:val="List Continue 2"/>
    <w:basedOn w:val="List2"/>
    <w:rsid w:val="000450FE"/>
    <w:pPr>
      <w:ind w:firstLine="0"/>
    </w:pPr>
  </w:style>
  <w:style w:type="paragraph" w:styleId="ListContinue3">
    <w:name w:val="List Continue 3"/>
    <w:basedOn w:val="List3"/>
    <w:rsid w:val="000450FE"/>
    <w:pPr>
      <w:ind w:left="1021" w:firstLine="0"/>
    </w:pPr>
  </w:style>
  <w:style w:type="paragraph" w:styleId="ListContinue4">
    <w:name w:val="List Continue 4"/>
    <w:basedOn w:val="List4"/>
    <w:rsid w:val="000450FE"/>
    <w:pPr>
      <w:ind w:firstLine="0"/>
    </w:pPr>
  </w:style>
  <w:style w:type="paragraph" w:styleId="ListContinue5">
    <w:name w:val="List Continue 5"/>
    <w:basedOn w:val="List5"/>
    <w:rsid w:val="000450FE"/>
    <w:pPr>
      <w:ind w:firstLine="0"/>
    </w:pPr>
  </w:style>
  <w:style w:type="paragraph" w:styleId="ListNumber3">
    <w:name w:val="List Number 3"/>
    <w:basedOn w:val="List3"/>
    <w:rsid w:val="000450FE"/>
    <w:pPr>
      <w:numPr>
        <w:numId w:val="5"/>
      </w:numPr>
    </w:pPr>
  </w:style>
  <w:style w:type="paragraph" w:styleId="ListNumber4">
    <w:name w:val="List Number 4"/>
    <w:basedOn w:val="List4"/>
    <w:rsid w:val="000450FE"/>
    <w:pPr>
      <w:numPr>
        <w:numId w:val="6"/>
      </w:numPr>
    </w:pPr>
  </w:style>
  <w:style w:type="paragraph" w:styleId="ListNumber5">
    <w:name w:val="List Number 5"/>
    <w:basedOn w:val="List5"/>
    <w:rsid w:val="000450FE"/>
    <w:pPr>
      <w:numPr>
        <w:numId w:val="7"/>
      </w:numPr>
    </w:pPr>
  </w:style>
  <w:style w:type="paragraph" w:styleId="BlockText">
    <w:name w:val="Block Text"/>
    <w:basedOn w:val="Normal"/>
    <w:rsid w:val="000450FE"/>
    <w:pPr>
      <w:spacing w:after="120"/>
      <w:ind w:left="1440" w:right="1440"/>
    </w:pPr>
  </w:style>
  <w:style w:type="character" w:customStyle="1" w:styleId="Subscript">
    <w:name w:val="Subscript"/>
    <w:basedOn w:val="DefaultParagraphFont"/>
    <w:rsid w:val="000450FE"/>
    <w:rPr>
      <w:sz w:val="16"/>
      <w:vertAlign w:val="subscript"/>
    </w:rPr>
  </w:style>
  <w:style w:type="character" w:customStyle="1" w:styleId="Superscript">
    <w:name w:val="Superscript"/>
    <w:basedOn w:val="DefaultParagraphFont"/>
    <w:rsid w:val="000450FE"/>
    <w:rPr>
      <w:sz w:val="16"/>
      <w:vertAlign w:val="superscript"/>
    </w:rPr>
  </w:style>
  <w:style w:type="character" w:customStyle="1" w:styleId="Symbols">
    <w:name w:val="Symbols"/>
    <w:basedOn w:val="DefaultParagraphFont"/>
    <w:rsid w:val="000450FE"/>
    <w:rPr>
      <w:rFonts w:ascii="Symbol" w:hAnsi="Symbol"/>
    </w:rPr>
  </w:style>
  <w:style w:type="character" w:customStyle="1" w:styleId="MenuOptions">
    <w:name w:val="Menu Options"/>
    <w:basedOn w:val="DefaultParagraphFont"/>
    <w:rsid w:val="000450FE"/>
    <w:rPr>
      <w:rFonts w:ascii="Arial Narrow" w:hAnsi="Arial Narrow"/>
      <w:smallCaps/>
    </w:rPr>
  </w:style>
  <w:style w:type="character" w:customStyle="1" w:styleId="Buttons">
    <w:name w:val="Buttons"/>
    <w:basedOn w:val="DefaultParagraphFont"/>
    <w:rsid w:val="000450FE"/>
    <w:rPr>
      <w:b/>
    </w:rPr>
  </w:style>
  <w:style w:type="character" w:customStyle="1" w:styleId="Underlined">
    <w:name w:val="Underlined"/>
    <w:basedOn w:val="DefaultParagraphFont"/>
    <w:rsid w:val="000450FE"/>
    <w:rPr>
      <w:u w:val="single"/>
    </w:rPr>
  </w:style>
  <w:style w:type="paragraph" w:customStyle="1" w:styleId="TableBodyTextRight">
    <w:name w:val="Table Body Text Right"/>
    <w:basedOn w:val="TableBodyText"/>
    <w:rsid w:val="000450FE"/>
    <w:pPr>
      <w:widowControl w:val="0"/>
      <w:autoSpaceDE w:val="0"/>
      <w:autoSpaceDN w:val="0"/>
      <w:adjustRightInd w:val="0"/>
      <w:jc w:val="right"/>
    </w:pPr>
    <w:rPr>
      <w:rFonts w:cs="Arial"/>
      <w:szCs w:val="18"/>
    </w:rPr>
  </w:style>
  <w:style w:type="paragraph" w:customStyle="1" w:styleId="CopyrightText">
    <w:name w:val="Copyright Text"/>
    <w:basedOn w:val="BodyText"/>
    <w:rsid w:val="000450FE"/>
    <w:rPr>
      <w:sz w:val="18"/>
    </w:rPr>
  </w:style>
  <w:style w:type="paragraph" w:customStyle="1" w:styleId="BodySmallRight">
    <w:name w:val="Body Small Right"/>
    <w:basedOn w:val="BodyTextRight"/>
    <w:rsid w:val="000450FE"/>
    <w:rPr>
      <w:sz w:val="18"/>
      <w:szCs w:val="18"/>
    </w:rPr>
  </w:style>
  <w:style w:type="paragraph" w:customStyle="1" w:styleId="MarginEdition">
    <w:name w:val="Margin Edition"/>
    <w:basedOn w:val="MarginNote"/>
    <w:rsid w:val="000450FE"/>
    <w:pPr>
      <w:spacing w:before="0" w:after="0"/>
    </w:pPr>
    <w:rPr>
      <w:rFonts w:ascii="Times New Roman" w:hAnsi="Times New Roman"/>
      <w:color w:val="999999"/>
    </w:rPr>
  </w:style>
  <w:style w:type="paragraph" w:customStyle="1" w:styleId="Spacer">
    <w:name w:val="Spacer"/>
    <w:basedOn w:val="Normal"/>
    <w:rsid w:val="000450FE"/>
    <w:rPr>
      <w:sz w:val="2"/>
      <w:szCs w:val="2"/>
    </w:rPr>
  </w:style>
  <w:style w:type="character" w:customStyle="1" w:styleId="Small">
    <w:name w:val="Small"/>
    <w:basedOn w:val="DefaultParagraphFont"/>
    <w:rsid w:val="000450FE"/>
    <w:rPr>
      <w:sz w:val="16"/>
    </w:rPr>
  </w:style>
  <w:style w:type="paragraph" w:customStyle="1" w:styleId="WideTable">
    <w:name w:val="Wide Table"/>
    <w:basedOn w:val="Normal"/>
    <w:rsid w:val="000450FE"/>
    <w:pPr>
      <w:ind w:left="-1418"/>
    </w:pPr>
    <w:rPr>
      <w:sz w:val="2"/>
      <w:szCs w:val="2"/>
    </w:rPr>
  </w:style>
  <w:style w:type="character" w:styleId="PageNumber">
    <w:name w:val="page number"/>
    <w:basedOn w:val="DefaultParagraphFont"/>
    <w:rsid w:val="000450FE"/>
  </w:style>
  <w:style w:type="paragraph" w:styleId="Quote">
    <w:name w:val="Quote"/>
    <w:basedOn w:val="Heading1"/>
    <w:link w:val="QuoteChar"/>
    <w:qFormat/>
    <w:rsid w:val="000450FE"/>
    <w:rPr>
      <w:b w:val="0"/>
      <w:sz w:val="72"/>
      <w:szCs w:val="72"/>
      <w:lang w:val="en-NZ"/>
    </w:rPr>
  </w:style>
  <w:style w:type="character" w:customStyle="1" w:styleId="QuoteChar">
    <w:name w:val="Quote Char"/>
    <w:basedOn w:val="DefaultParagraphFont"/>
    <w:link w:val="Quote"/>
    <w:rsid w:val="00045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0FE"/>
    <w:pPr>
      <w:pageBreakBefore/>
    </w:pPr>
  </w:style>
  <w:style w:type="paragraph" w:customStyle="1" w:styleId="Border">
    <w:name w:val="Border"/>
    <w:basedOn w:val="Normal"/>
    <w:qFormat/>
    <w:rsid w:val="00045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0FE"/>
    <w:rPr>
      <w:b/>
      <w:bCs/>
      <w:i/>
      <w:iCs/>
      <w:color w:val="auto"/>
    </w:rPr>
  </w:style>
  <w:style w:type="paragraph" w:styleId="IntenseQuote">
    <w:name w:val="Intense Quote"/>
    <w:basedOn w:val="Normal"/>
    <w:next w:val="Normal"/>
    <w:link w:val="IntenseQuoteChar"/>
    <w:uiPriority w:val="30"/>
    <w:qFormat/>
    <w:rsid w:val="00045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0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50FE"/>
    <w:rPr>
      <w:smallCaps/>
      <w:color w:val="auto"/>
      <w:u w:val="single"/>
    </w:rPr>
  </w:style>
  <w:style w:type="character" w:styleId="IntenseReference">
    <w:name w:val="Intense Reference"/>
    <w:basedOn w:val="DefaultParagraphFont"/>
    <w:uiPriority w:val="32"/>
    <w:qFormat/>
    <w:rsid w:val="000450FE"/>
    <w:rPr>
      <w:b/>
      <w:bCs/>
      <w:smallCaps/>
      <w:color w:val="auto"/>
      <w:spacing w:val="5"/>
      <w:u w:val="single"/>
    </w:rPr>
  </w:style>
  <w:style w:type="paragraph" w:customStyle="1" w:styleId="2ColumnHeading">
    <w:name w:val="2Column Heading"/>
    <w:basedOn w:val="BodyText"/>
    <w:qFormat/>
    <w:rsid w:val="000450FE"/>
    <w:pPr>
      <w:spacing w:after="60"/>
      <w:ind w:left="-2268"/>
    </w:pPr>
    <w:rPr>
      <w:b/>
    </w:rPr>
  </w:style>
  <w:style w:type="paragraph" w:customStyle="1" w:styleId="Heading1TOC">
    <w:name w:val="Heading1 TOC"/>
    <w:basedOn w:val="Normal"/>
    <w:qFormat/>
    <w:rsid w:val="000450FE"/>
    <w:pPr>
      <w:spacing w:before="240" w:after="120"/>
    </w:pPr>
    <w:rPr>
      <w:rFonts w:ascii="Times New Roman" w:hAnsi="Times New Roman"/>
      <w:b/>
      <w:sz w:val="32"/>
    </w:rPr>
  </w:style>
  <w:style w:type="paragraph" w:customStyle="1" w:styleId="Heading2TOC">
    <w:name w:val="Heading2 TOC"/>
    <w:basedOn w:val="Normal"/>
    <w:qFormat/>
    <w:rsid w:val="000450FE"/>
    <w:pPr>
      <w:spacing w:before="240" w:after="60"/>
    </w:pPr>
    <w:rPr>
      <w:rFonts w:ascii="Times New Roman" w:hAnsi="Times New Roman"/>
      <w:b/>
      <w:sz w:val="28"/>
    </w:rPr>
  </w:style>
  <w:style w:type="character" w:customStyle="1" w:styleId="Underline">
    <w:name w:val="Underline"/>
    <w:basedOn w:val="DefaultParagraphFont"/>
    <w:qFormat/>
    <w:rsid w:val="000450FE"/>
    <w:rPr>
      <w:u w:val="single"/>
    </w:rPr>
  </w:style>
  <w:style w:type="character" w:customStyle="1" w:styleId="BoldandItalics">
    <w:name w:val="Bold and Italics"/>
    <w:qFormat/>
    <w:rsid w:val="000450FE"/>
    <w:rPr>
      <w:b/>
      <w:i/>
      <w:u w:val="none"/>
    </w:rPr>
  </w:style>
  <w:style w:type="paragraph" w:styleId="BalloonText">
    <w:name w:val="Balloon Text"/>
    <w:basedOn w:val="Normal"/>
    <w:link w:val="BalloonTextChar"/>
    <w:rsid w:val="000450FE"/>
    <w:rPr>
      <w:rFonts w:ascii="Tahoma" w:hAnsi="Tahoma" w:cs="Tahoma"/>
      <w:sz w:val="16"/>
      <w:szCs w:val="16"/>
    </w:rPr>
  </w:style>
  <w:style w:type="character" w:customStyle="1" w:styleId="BalloonTextChar">
    <w:name w:val="Balloon Text Char"/>
    <w:basedOn w:val="DefaultParagraphFont"/>
    <w:link w:val="BalloonText"/>
    <w:rsid w:val="000450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50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0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1010</Words>
  <Characters>6232</Characters>
  <Application>Microsoft Office Word</Application>
  <DocSecurity>0</DocSecurity>
  <Lines>257</Lines>
  <Paragraphs>124</Paragraphs>
  <ScaleCrop>false</ScaleCrop>
  <Company>Author-it Software Corporation Ltd.</Company>
  <LinksUpToDate>false</LinksUpToDate>
  <CharactersWithSpaces>7186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CHCDIS507C Design and adapt surroundings to group requirements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2012-05-26T14:29:00Z</dcterms:created>
  <dcterms:modified xsi:type="dcterms:W3CDTF">2012-05-26T14:29:00Z</dcterms:modified>
</cp:coreProperties>
</file>