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F0F" w:rsidP="00346F0F">
      <w:pPr>
        <w:pStyle w:val="Title"/>
      </w:pPr>
      <w:bookmarkStart w:id="0" w:name="_GoBack"/>
      <w:bookmarkEnd w:id="0"/>
      <w:r>
        <w:fldChar w:fldCharType="begin"/>
      </w:r>
      <w:r>
        <w:instrText xml:space="preserve"> TITLE   \* MERGEFORMAT </w:instrText>
      </w:r>
      <w:r>
        <w:fldChar w:fldCharType="separate"/>
      </w:r>
      <w:r>
        <w:t>CHCDFV407C Provide domestic and family violence support in non-English speaking background communities</w:t>
      </w:r>
      <w:r>
        <w:fldChar w:fldCharType="end"/>
      </w:r>
    </w:p>
    <w:p w:rsidR="00346F0F" w:rsidP="00346F0F">
      <w:pPr>
        <w:pStyle w:val="Version"/>
        <w:sectPr w:rsidSect="00266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70A" w:rsidP="0026670A">
      <w:pPr>
        <w:pStyle w:val="SuperHeading"/>
      </w:pPr>
      <w:r w:rsidRPr="0026670A">
        <w:t>CHCDFV407C Provide domestic and family violence support in non-English speaking background communities</w:t>
      </w:r>
    </w:p>
    <w:p w:rsidR="00000000" w:rsidRPr="0026670A" w:rsidP="0026670A">
      <w:pPr>
        <w:pStyle w:val="Heading1"/>
      </w:pPr>
      <w:bookmarkStart w:id="1" w:name="O_269004"/>
      <w:bookmarkEnd w:id="1"/>
      <w:r w:rsidRPr="0026670A">
        <w:t>Modification History</w:t>
      </w:r>
    </w:p>
    <w:p w:rsidR="00000000" w:rsidRPr="0026670A" w:rsidP="0026670A">
      <w:pPr>
        <w:pStyle w:val="BodyText"/>
      </w:pPr>
      <w:r w:rsidRPr="0026670A">
        <w:t>Not Applicable</w:t>
      </w:r>
    </w:p>
    <w:p w:rsidR="00000000" w:rsidRPr="0026670A" w:rsidP="0026670A">
      <w:pPr>
        <w:pStyle w:val="AllowPageBreak"/>
      </w:pPr>
    </w:p>
    <w:p w:rsidR="00000000" w:rsidRPr="0026670A" w:rsidP="0026670A">
      <w:pPr>
        <w:pStyle w:val="Heading1"/>
      </w:pPr>
      <w:bookmarkStart w:id="2" w:name="O_195445"/>
      <w:bookmarkEnd w:id="2"/>
      <w:r w:rsidRPr="0026670A">
        <w:t>Unit Descriptor</w:t>
      </w:r>
    </w:p>
    <w:tbl>
      <w:tblPr>
        <w:tblW w:w="0" w:type="auto"/>
        <w:tblLayout w:type="fixed"/>
        <w:tblCellMar>
          <w:left w:w="62" w:type="dxa"/>
          <w:right w:w="62" w:type="dxa"/>
        </w:tblCellMar>
        <w:tblLook w:val="0000"/>
      </w:tblPr>
      <w:tblGrid>
        <w:gridCol w:w="3337"/>
        <w:gridCol w:w="5219"/>
      </w:tblGrid>
      <w:tr w:rsidTr="00346F0F">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This unit describes the knowledge and skills required to provide support to people from non-English speaking backgrounds who have been affected by domestic violence</w:t>
            </w:r>
          </w:p>
          <w:p w:rsidR="00000000" w:rsidRPr="0026670A" w:rsidP="0026670A">
            <w:pPr>
              <w:pStyle w:val="BodyText"/>
            </w:pPr>
            <w:r w:rsidRPr="0026670A">
              <w:t>It requires sensitivity and an understanding of cultural p</w:t>
            </w:r>
            <w:r w:rsidRPr="0026670A">
              <w:t>rotocols, including appropriate interpersonal and networking skills</w:t>
            </w:r>
          </w:p>
        </w:tc>
      </w:tr>
    </w:tbl>
    <w:p w:rsidR="00346F0F" w:rsidP="0026670A">
      <w:pPr>
        <w:pStyle w:val="BodyText"/>
      </w:pPr>
    </w:p>
    <w:p w:rsidR="00346F0F" w:rsidP="0026670A">
      <w:pPr>
        <w:pStyle w:val="BodyText"/>
      </w:pPr>
    </w:p>
    <w:p w:rsidR="00000000" w:rsidRPr="0026670A" w:rsidP="0026670A">
      <w:pPr>
        <w:pStyle w:val="Heading1"/>
      </w:pPr>
      <w:bookmarkStart w:id="3" w:name="O_195447"/>
      <w:bookmarkEnd w:id="3"/>
      <w:r w:rsidRPr="0026670A">
        <w:t>Application of the Unit</w:t>
      </w:r>
    </w:p>
    <w:tbl>
      <w:tblPr>
        <w:tblW w:w="0" w:type="auto"/>
        <w:tblLayout w:type="fixed"/>
        <w:tblCellMar>
          <w:left w:w="62" w:type="dxa"/>
          <w:right w:w="62" w:type="dxa"/>
        </w:tblCellMar>
        <w:tblLook w:val="0000"/>
      </w:tblPr>
      <w:tblGrid>
        <w:gridCol w:w="3349"/>
        <w:gridCol w:w="5207"/>
      </w:tblGrid>
      <w:tr w:rsidTr="00346F0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This unit may apply in a range of community service contexts with clients who may experience domestic and family violence</w:t>
            </w:r>
          </w:p>
        </w:tc>
      </w:tr>
    </w:tbl>
    <w:p w:rsidR="00346F0F" w:rsidP="0026670A">
      <w:pPr>
        <w:pStyle w:val="BodyText"/>
      </w:pPr>
    </w:p>
    <w:p w:rsidR="00346F0F" w:rsidP="0026670A">
      <w:pPr>
        <w:pStyle w:val="BodyText"/>
      </w:pPr>
    </w:p>
    <w:p w:rsidR="00000000" w:rsidRPr="0026670A" w:rsidP="0026670A">
      <w:pPr>
        <w:pStyle w:val="Heading1"/>
      </w:pPr>
      <w:bookmarkStart w:id="4" w:name="O_277264"/>
      <w:bookmarkEnd w:id="4"/>
      <w:r w:rsidRPr="0026670A">
        <w:t>Licensing/Regulatory Information</w:t>
      </w:r>
    </w:p>
    <w:p w:rsidR="00000000" w:rsidRPr="0026670A" w:rsidP="0026670A">
      <w:pPr>
        <w:pStyle w:val="BodyText"/>
      </w:pPr>
      <w:r w:rsidRPr="0026670A">
        <w:t>Not Applicable</w:t>
      </w:r>
    </w:p>
    <w:p w:rsidR="00000000" w:rsidRPr="0026670A" w:rsidP="0026670A">
      <w:pPr>
        <w:pStyle w:val="AllowPageBreak"/>
      </w:pPr>
    </w:p>
    <w:p w:rsidR="00000000" w:rsidRPr="0026670A" w:rsidP="0026670A">
      <w:pPr>
        <w:pStyle w:val="Heading1"/>
      </w:pPr>
      <w:bookmarkStart w:id="5" w:name="O_283116"/>
      <w:bookmarkEnd w:id="5"/>
      <w:r w:rsidRPr="0026670A">
        <w:t>Pre-Requisites</w:t>
      </w:r>
    </w:p>
    <w:p w:rsidR="00000000" w:rsidRPr="0026670A" w:rsidP="0026670A">
      <w:pPr>
        <w:pStyle w:val="BodyText"/>
      </w:pPr>
      <w:r w:rsidRPr="0026670A">
        <w:t>Not Applicable</w:t>
      </w:r>
    </w:p>
    <w:p w:rsidR="00000000" w:rsidRPr="0026670A" w:rsidP="0026670A">
      <w:pPr>
        <w:pStyle w:val="AllowPageBreak"/>
      </w:pPr>
    </w:p>
    <w:p w:rsidR="00000000" w:rsidRPr="0026670A" w:rsidP="0026670A">
      <w:pPr>
        <w:pStyle w:val="Heading1"/>
      </w:pPr>
      <w:bookmarkStart w:id="6" w:name="O_195446"/>
      <w:bookmarkEnd w:id="6"/>
      <w:r w:rsidRPr="0026670A">
        <w:t>Employability Skills Information</w:t>
      </w:r>
    </w:p>
    <w:tbl>
      <w:tblPr>
        <w:tblW w:w="0" w:type="auto"/>
        <w:tblLayout w:type="fixed"/>
        <w:tblCellMar>
          <w:left w:w="62" w:type="dxa"/>
          <w:right w:w="62" w:type="dxa"/>
        </w:tblCellMar>
        <w:tblLook w:val="0000"/>
      </w:tblPr>
      <w:tblGrid>
        <w:gridCol w:w="3320"/>
        <w:gridCol w:w="5236"/>
      </w:tblGrid>
      <w:tr w:rsidTr="00346F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This unit contains Employability Skills</w:t>
            </w:r>
          </w:p>
        </w:tc>
      </w:tr>
    </w:tbl>
    <w:p w:rsidR="00346F0F" w:rsidP="0026670A">
      <w:pPr>
        <w:pStyle w:val="BodyText"/>
      </w:pPr>
    </w:p>
    <w:p w:rsidR="00346F0F" w:rsidP="0026670A">
      <w:pPr>
        <w:pStyle w:val="BodyText"/>
      </w:pPr>
    </w:p>
    <w:p w:rsidR="00000000" w:rsidRPr="0026670A" w:rsidP="0026670A">
      <w:pPr>
        <w:pStyle w:val="Heading1"/>
      </w:pPr>
      <w:bookmarkStart w:id="7" w:name="O_287050"/>
      <w:bookmarkEnd w:id="7"/>
      <w:r w:rsidRPr="0026670A">
        <w:t>Elements and Performance Criteria Pre-Content</w:t>
      </w:r>
    </w:p>
    <w:tbl>
      <w:tblPr>
        <w:tblW w:w="0" w:type="auto"/>
        <w:tblLayout w:type="fixed"/>
        <w:tblCellMar>
          <w:left w:w="62" w:type="dxa"/>
          <w:right w:w="62" w:type="dxa"/>
        </w:tblCellMar>
        <w:tblLook w:val="0000"/>
      </w:tblPr>
      <w:tblGrid>
        <w:gridCol w:w="3369"/>
        <w:gridCol w:w="5702"/>
      </w:tblGrid>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The Performance Criteria specify the level of performance required to demonstrate achievement of the Element. Terms in italics are elaborated in t</w:t>
            </w:r>
            <w:r w:rsidRPr="0026670A">
              <w:t xml:space="preserve">he Range Statement. </w:t>
            </w:r>
          </w:p>
        </w:tc>
      </w:tr>
    </w:tbl>
    <w:p w:rsidR="00000000" w:rsidRPr="0026670A" w:rsidP="0026670A">
      <w:pPr>
        <w:pStyle w:val="BodyText"/>
      </w:pPr>
    </w:p>
    <w:p w:rsidR="00000000" w:rsidRPr="0026670A" w:rsidP="0026670A">
      <w:pPr>
        <w:pStyle w:val="AllowPageBreak"/>
      </w:pPr>
    </w:p>
    <w:p w:rsidR="00000000" w:rsidRPr="0026670A" w:rsidP="0026670A">
      <w:pPr>
        <w:pStyle w:val="Heading1"/>
      </w:pPr>
      <w:bookmarkStart w:id="8" w:name="O_233717"/>
      <w:bookmarkEnd w:id="8"/>
      <w:r w:rsidRPr="0026670A">
        <w:t>Elements and Performance Criteria</w:t>
      </w:r>
    </w:p>
    <w:tbl>
      <w:tblPr>
        <w:tblW w:w="0" w:type="auto"/>
        <w:tblLayout w:type="fixed"/>
        <w:tblCellMar>
          <w:left w:w="62" w:type="dxa"/>
          <w:right w:w="62" w:type="dxa"/>
        </w:tblCellMar>
        <w:tblLook w:val="0000"/>
      </w:tblPr>
      <w:tblGrid>
        <w:gridCol w:w="3369"/>
        <w:gridCol w:w="5702"/>
      </w:tblGrid>
      <w:tr w:rsidTr="00346F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PERFORMANCE CRITERIA</w:t>
            </w: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670A">
            <w:pPr>
              <w:pStyle w:val="List"/>
              <w:rPr>
                <w:lang w:val="en-NZ"/>
              </w:rPr>
            </w:pPr>
            <w:r w:rsidRPr="0026670A">
              <w:t>1.</w:t>
            </w:r>
            <w:r w:rsidRPr="0026670A">
              <w:tab/>
              <w:t>Establish relationship with community</w:t>
            </w:r>
          </w:p>
        </w:tc>
        <w:tc>
          <w:tcPr>
            <w:tcW w:w="570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1.1</w:t>
            </w:r>
            <w:r w:rsidRPr="0026670A">
              <w:tab/>
              <w:t xml:space="preserve">Establish and maintain relationships with </w:t>
            </w:r>
            <w:r w:rsidRPr="0026670A">
              <w:rPr>
                <w:rStyle w:val="Emphasis"/>
              </w:rPr>
              <w:t>key people within a</w:t>
            </w:r>
            <w:r w:rsidRPr="0026670A">
              <w:t xml:space="preserve"> </w:t>
            </w:r>
            <w:r w:rsidRPr="0026670A">
              <w:rPr>
                <w:rStyle w:val="Emphasis"/>
              </w:rPr>
              <w:t>community</w:t>
            </w:r>
            <w:r w:rsidRPr="0026670A">
              <w:t xml:space="preserve"> to promote the service and </w:t>
            </w:r>
            <w:r w:rsidRPr="0026670A">
              <w:t>to develop respect, confidence and credibility</w:t>
            </w:r>
          </w:p>
          <w:p w:rsidR="00000000" w:rsidRPr="0026670A" w:rsidP="0026670A">
            <w:pPr>
              <w:pStyle w:val="BodyText"/>
            </w:pPr>
            <w:r w:rsidRPr="0026670A">
              <w:t>1.2</w:t>
            </w:r>
            <w:r w:rsidRPr="0026670A">
              <w:tab/>
              <w:t xml:space="preserve">Gather information from reliable sources about some of the important cultural beliefs, values and customs of the key groups in the </w:t>
            </w:r>
            <w:r w:rsidRPr="0026670A">
              <w:rPr>
                <w:rStyle w:val="Emphasis"/>
              </w:rPr>
              <w:t>community</w:t>
            </w:r>
          </w:p>
          <w:p w:rsidR="00000000" w:rsidRPr="0026670A" w:rsidP="0026670A">
            <w:pPr>
              <w:pStyle w:val="BodyText"/>
            </w:pPr>
            <w:r w:rsidRPr="0026670A">
              <w:t>1.3</w:t>
            </w:r>
            <w:r w:rsidRPr="0026670A">
              <w:tab/>
              <w:t xml:space="preserve">Use </w:t>
            </w:r>
            <w:r w:rsidRPr="0026670A">
              <w:rPr>
                <w:rStyle w:val="Emphasis"/>
              </w:rPr>
              <w:t>methods</w:t>
            </w:r>
            <w:r w:rsidRPr="0026670A">
              <w:t xml:space="preserve"> to identify the information requirements of the </w:t>
            </w:r>
            <w:r w:rsidRPr="0026670A">
              <w:t>community in relation to domestic violence issues</w:t>
            </w:r>
          </w:p>
          <w:p w:rsidR="00000000" w:rsidRPr="0026670A" w:rsidP="0026670A">
            <w:pPr>
              <w:pStyle w:val="BodyText"/>
            </w:pPr>
            <w:r w:rsidRPr="0026670A">
              <w:t>1.4</w:t>
            </w:r>
            <w:r w:rsidRPr="0026670A">
              <w:tab/>
            </w:r>
            <w:r w:rsidRPr="0026670A">
              <w:rPr>
                <w:rStyle w:val="Emphasis"/>
              </w:rPr>
              <w:t>Support</w:t>
            </w:r>
            <w:r w:rsidRPr="0026670A">
              <w:t xml:space="preserve"> develop community programs which meet the needs of </w:t>
            </w:r>
            <w:r w:rsidRPr="0026670A">
              <w:rPr>
                <w:rStyle w:val="Emphasis"/>
              </w:rPr>
              <w:t>clients</w:t>
            </w:r>
          </w:p>
          <w:p w:rsidR="00000000" w:rsidRPr="0026670A" w:rsidP="0026670A">
            <w:pPr>
              <w:pStyle w:val="BodyText"/>
            </w:pPr>
            <w:r w:rsidRPr="0026670A">
              <w:t>1.5</w:t>
            </w:r>
            <w:r w:rsidRPr="0026670A">
              <w:tab/>
              <w:t xml:space="preserve">Identify and respect </w:t>
            </w:r>
            <w:r w:rsidRPr="0026670A">
              <w:rPr>
                <w:rStyle w:val="Emphasis"/>
              </w:rPr>
              <w:t>restrictions and protocols</w:t>
            </w:r>
            <w:r w:rsidRPr="0026670A">
              <w:t xml:space="preserve"> of communicating and relating with different members of the community </w:t>
            </w:r>
          </w:p>
          <w:p w:rsidR="00000000" w:rsidP="0026670A">
            <w:pPr>
              <w:pStyle w:val="BodyText"/>
              <w:rPr>
                <w:lang w:val="en-NZ"/>
              </w:rPr>
            </w:pPr>
            <w:r w:rsidRPr="0026670A">
              <w:t>1.6</w:t>
            </w:r>
            <w:r w:rsidRPr="0026670A">
              <w:tab/>
              <w:t xml:space="preserve">Respect </w:t>
            </w:r>
            <w:r w:rsidRPr="0026670A">
              <w:t>and encourage the value of community, elders and extended family members as a social support mechanism, and utilise when appropriate and with client consent</w:t>
            </w: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670A">
            <w:pPr>
              <w:pStyle w:val="List"/>
              <w:rPr>
                <w:lang w:val="en-NZ"/>
              </w:rPr>
            </w:pPr>
            <w:r w:rsidRPr="0026670A">
              <w:t>2.</w:t>
            </w:r>
            <w:r w:rsidRPr="0026670A">
              <w:tab/>
              <w:t>Work within cultural requirements</w:t>
            </w:r>
          </w:p>
        </w:tc>
        <w:tc>
          <w:tcPr>
            <w:tcW w:w="570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2.1</w:t>
            </w:r>
            <w:r w:rsidRPr="0026670A">
              <w:tab/>
            </w:r>
            <w:r w:rsidRPr="0026670A">
              <w:t>Provide information which is culturally sensitive and appropriate about the services available in relevant languages and in mediums accessible to people from culturally and linguistically diverse backgrounds</w:t>
            </w:r>
          </w:p>
          <w:p w:rsidR="00000000" w:rsidRPr="0026670A" w:rsidP="0026670A">
            <w:pPr>
              <w:pStyle w:val="BodyText"/>
            </w:pPr>
            <w:r w:rsidRPr="0026670A">
              <w:t>2.2</w:t>
            </w:r>
            <w:r w:rsidRPr="0026670A">
              <w:tab/>
              <w:t>Develop links with people from various cultu</w:t>
            </w:r>
            <w:r w:rsidRPr="0026670A">
              <w:t>ral groups to make sure that the services available are responsive to their needs</w:t>
            </w:r>
          </w:p>
          <w:p w:rsidR="00000000" w:rsidRPr="0026670A" w:rsidP="0026670A">
            <w:pPr>
              <w:pStyle w:val="BodyText"/>
            </w:pPr>
            <w:r w:rsidRPr="0026670A">
              <w:t>2.3</w:t>
            </w:r>
            <w:r w:rsidRPr="0026670A">
              <w:tab/>
              <w:t>Utilise values, issues and structures within the community to maximise outcomes for clients</w:t>
            </w:r>
          </w:p>
          <w:p w:rsidR="00000000" w:rsidRPr="0026670A" w:rsidP="0026670A">
            <w:pPr>
              <w:pStyle w:val="BodyText"/>
            </w:pPr>
            <w:r w:rsidRPr="0026670A">
              <w:t>2.4</w:t>
            </w:r>
            <w:r w:rsidRPr="0026670A">
              <w:tab/>
              <w:t xml:space="preserve">Ensure </w:t>
            </w:r>
            <w:r w:rsidRPr="0026670A">
              <w:rPr>
                <w:rStyle w:val="Emphasis"/>
              </w:rPr>
              <w:t>work</w:t>
            </w:r>
            <w:r w:rsidRPr="0026670A">
              <w:t xml:space="preserve"> within the community and with individual clients is consistent</w:t>
            </w:r>
            <w:r w:rsidRPr="0026670A">
              <w:t xml:space="preserve"> with </w:t>
            </w:r>
            <w:r w:rsidRPr="0026670A">
              <w:rPr>
                <w:rStyle w:val="Emphasis"/>
              </w:rPr>
              <w:t>organisation standards and procedures</w:t>
            </w:r>
            <w:r w:rsidRPr="0026670A">
              <w:t xml:space="preserve"> and current </w:t>
            </w:r>
            <w:r w:rsidRPr="0026670A">
              <w:rPr>
                <w:rStyle w:val="Emphasis"/>
              </w:rPr>
              <w:t>legislative and statutory requirements</w:t>
            </w:r>
            <w:r w:rsidRPr="0026670A">
              <w:t>, and considers community practices</w:t>
            </w:r>
          </w:p>
          <w:p w:rsidR="00000000" w:rsidRPr="0026670A" w:rsidP="0026670A">
            <w:pPr>
              <w:pStyle w:val="BodyText"/>
            </w:pPr>
            <w:r w:rsidRPr="0026670A">
              <w:t>2.5</w:t>
            </w:r>
            <w:r w:rsidRPr="0026670A">
              <w:tab/>
              <w:t xml:space="preserve">Adapt </w:t>
            </w:r>
            <w:r w:rsidRPr="0026670A">
              <w:rPr>
                <w:rStyle w:val="Emphasis"/>
              </w:rPr>
              <w:t>work</w:t>
            </w:r>
            <w:r w:rsidRPr="0026670A">
              <w:t xml:space="preserve"> processes as appropriate to meet any </w:t>
            </w:r>
            <w:r w:rsidRPr="0026670A">
              <w:rPr>
                <w:rStyle w:val="Emphasis"/>
              </w:rPr>
              <w:t>specific client needs</w:t>
            </w:r>
            <w:r w:rsidRPr="0026670A">
              <w:t xml:space="preserve"> </w:t>
            </w:r>
          </w:p>
          <w:p w:rsidR="00000000" w:rsidP="0026670A">
            <w:pPr>
              <w:pStyle w:val="BodyText"/>
              <w:rPr>
                <w:lang w:val="en-NZ"/>
              </w:rPr>
            </w:pPr>
            <w:r w:rsidRPr="0026670A">
              <w:t>2.6</w:t>
            </w:r>
            <w:r w:rsidRPr="0026670A">
              <w:tab/>
              <w:t xml:space="preserve">Utilise appropriate </w:t>
            </w:r>
            <w:r w:rsidRPr="0026670A">
              <w:rPr>
                <w:rStyle w:val="Emphasis"/>
              </w:rPr>
              <w:t>interpersonal</w:t>
            </w:r>
            <w:r w:rsidRPr="0026670A">
              <w:t xml:space="preserve"> </w:t>
            </w:r>
            <w:r w:rsidRPr="0026670A">
              <w:rPr>
                <w:rStyle w:val="Emphasis"/>
              </w:rPr>
              <w:t>skills</w:t>
            </w:r>
            <w:r w:rsidRPr="0026670A">
              <w:t xml:space="preserve"> which </w:t>
            </w:r>
            <w:r w:rsidRPr="0026670A">
              <w:t>are consistent with community practices and standards</w:t>
            </w: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6670A">
            <w:pPr>
              <w:pStyle w:val="List"/>
              <w:rPr>
                <w:lang w:val="en-NZ"/>
              </w:rPr>
            </w:pPr>
            <w:r w:rsidRPr="0026670A">
              <w:t>3.</w:t>
            </w:r>
            <w:r w:rsidRPr="0026670A">
              <w:tab/>
              <w:t>Support client</w:t>
            </w:r>
          </w:p>
        </w:tc>
        <w:tc>
          <w:tcPr>
            <w:tcW w:w="570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3.1</w:t>
            </w:r>
            <w:r w:rsidRPr="0026670A">
              <w:tab/>
              <w:t>Prioritise clients' physical and emotional safety in all dealings with them</w:t>
            </w:r>
          </w:p>
          <w:p w:rsidR="00000000" w:rsidRPr="0026670A" w:rsidP="0026670A">
            <w:pPr>
              <w:pStyle w:val="BodyText"/>
            </w:pPr>
            <w:r w:rsidRPr="0026670A">
              <w:t>3.2</w:t>
            </w:r>
            <w:r w:rsidRPr="0026670A">
              <w:tab/>
              <w:t>Employ appropriate interpersonal skills to allow accurate relevant exchange of information and t</w:t>
            </w:r>
            <w:r w:rsidRPr="0026670A">
              <w:t>o ensure individual stories are heard, accepted, understood and validated</w:t>
            </w:r>
          </w:p>
          <w:p w:rsidR="00000000" w:rsidRPr="0026670A" w:rsidP="0026670A">
            <w:pPr>
              <w:pStyle w:val="BodyText"/>
            </w:pPr>
            <w:r w:rsidRPr="0026670A">
              <w:t>3.3</w:t>
            </w:r>
            <w:r w:rsidRPr="0026670A">
              <w:tab/>
              <w:t xml:space="preserve">Analyse and respond to any indications of </w:t>
            </w:r>
            <w:r w:rsidRPr="0026670A">
              <w:rPr>
                <w:rStyle w:val="Emphasis"/>
              </w:rPr>
              <w:t>risk</w:t>
            </w:r>
            <w:r w:rsidRPr="0026670A">
              <w:t xml:space="preserve"> or harm according to the degree and nature of the risk and the client's circumstances</w:t>
            </w:r>
          </w:p>
          <w:p w:rsidR="00000000" w:rsidRPr="0026670A" w:rsidP="0026670A">
            <w:pPr>
              <w:pStyle w:val="BodyText"/>
            </w:pPr>
            <w:r w:rsidRPr="0026670A">
              <w:t>3.4</w:t>
            </w:r>
            <w:r w:rsidRPr="0026670A">
              <w:tab/>
              <w:t xml:space="preserve">Explain and promote client and worker </w:t>
            </w:r>
            <w:r w:rsidRPr="0026670A">
              <w:rPr>
                <w:rStyle w:val="Emphasis"/>
              </w:rPr>
              <w:t>rig</w:t>
            </w:r>
            <w:r w:rsidRPr="0026670A">
              <w:rPr>
                <w:rStyle w:val="Emphasis"/>
              </w:rPr>
              <w:t>hts</w:t>
            </w:r>
            <w:r w:rsidRPr="0026670A">
              <w:t xml:space="preserve"> </w:t>
            </w:r>
            <w:r w:rsidRPr="0026670A">
              <w:rPr>
                <w:rStyle w:val="Emphasis"/>
              </w:rPr>
              <w:t>and responsibilities</w:t>
            </w:r>
            <w:r w:rsidRPr="0026670A">
              <w:t xml:space="preserve"> throughout client contact</w:t>
            </w:r>
          </w:p>
          <w:p w:rsidR="00000000" w:rsidRPr="0026670A" w:rsidP="0026670A">
            <w:pPr>
              <w:pStyle w:val="BodyText"/>
            </w:pPr>
            <w:r w:rsidRPr="0026670A">
              <w:t>3.5</w:t>
            </w:r>
            <w:r w:rsidRPr="0026670A">
              <w:tab/>
              <w:t xml:space="preserve">In all </w:t>
            </w:r>
            <w:r w:rsidRPr="0026670A">
              <w:rPr>
                <w:rStyle w:val="Emphasis"/>
              </w:rPr>
              <w:t>work</w:t>
            </w:r>
            <w:r w:rsidRPr="0026670A">
              <w:t xml:space="preserve"> demonstrate commitment to empower individuals to resolve their issues through enhancing skills and self-esteem, accessing appropriate support and through working with others in the communit</w:t>
            </w:r>
            <w:r w:rsidRPr="0026670A">
              <w:t>y</w:t>
            </w:r>
          </w:p>
          <w:p w:rsidR="00000000" w:rsidP="0026670A">
            <w:pPr>
              <w:pStyle w:val="BodyText"/>
              <w:rPr>
                <w:lang w:val="en-NZ"/>
              </w:rPr>
            </w:pPr>
            <w:r w:rsidRPr="0026670A">
              <w:t>3.6</w:t>
            </w:r>
            <w:r w:rsidRPr="0026670A">
              <w:tab/>
              <w:t>Undertake all appropriate record-keeping and reporting in accordance with organisation standards and procedures</w:t>
            </w:r>
          </w:p>
        </w:tc>
      </w:tr>
      <w:tr w:rsidTr="00346F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6670A" w:rsidP="0026670A">
            <w:pPr>
              <w:pStyle w:val="BodyText"/>
            </w:pPr>
          </w:p>
        </w:tc>
      </w:tr>
    </w:tbl>
    <w:p w:rsidR="00346F0F" w:rsidP="0026670A">
      <w:pPr>
        <w:pStyle w:val="BodyText"/>
      </w:pPr>
    </w:p>
    <w:p w:rsidR="00346F0F" w:rsidP="0026670A">
      <w:pPr>
        <w:pStyle w:val="BodyText"/>
      </w:pPr>
    </w:p>
    <w:p w:rsidR="00000000" w:rsidRPr="0026670A" w:rsidP="0026670A">
      <w:pPr>
        <w:pStyle w:val="Heading1"/>
      </w:pPr>
      <w:bookmarkStart w:id="9" w:name="O_257667"/>
      <w:bookmarkEnd w:id="9"/>
      <w:r w:rsidRPr="0026670A">
        <w:t>Required Skills and Knowledge</w:t>
      </w:r>
    </w:p>
    <w:tbl>
      <w:tblPr>
        <w:tblW w:w="0" w:type="auto"/>
        <w:tblLayout w:type="fixed"/>
        <w:tblCellMar>
          <w:left w:w="62" w:type="dxa"/>
          <w:right w:w="62" w:type="dxa"/>
        </w:tblCellMar>
        <w:tblLook w:val="0000"/>
      </w:tblPr>
      <w:tblGrid>
        <w:gridCol w:w="9072"/>
      </w:tblGrid>
      <w:tr w:rsidTr="00346F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REQUIRED SKILLS AND KNOWLEDGE</w:t>
            </w: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t>This describes the essential skills and knowledge and their level required for this unit.</w:t>
            </w: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rPr>
                <w:rStyle w:val="Emphasis"/>
              </w:rPr>
              <w:t>Essential knowledge</w:t>
            </w:r>
            <w:r w:rsidRPr="0026670A">
              <w:t>:</w:t>
            </w:r>
          </w:p>
          <w:p w:rsidR="00000000" w:rsidRPr="0026670A" w:rsidP="0026670A">
            <w:pPr>
              <w:pStyle w:val="BodyText"/>
            </w:pPr>
            <w:r w:rsidRPr="0026670A">
              <w:t>The candidate must be able to demonstrate essential knowledge required to effectively do the task outlined in elements and performance criteri</w:t>
            </w:r>
            <w:r w:rsidRPr="0026670A">
              <w:t>a of this unit, manage the task and manage contingencies in the context of the identified work role</w:t>
            </w:r>
          </w:p>
          <w:p w:rsidR="00000000" w:rsidRPr="0026670A" w:rsidP="0026670A">
            <w:pPr>
              <w:pStyle w:val="BodyText"/>
            </w:pPr>
            <w:r w:rsidRPr="0026670A">
              <w:t>These include:</w:t>
            </w:r>
          </w:p>
          <w:p w:rsidR="00000000" w:rsidRPr="0026670A" w:rsidP="0026670A">
            <w:pPr>
              <w:pStyle w:val="ListBullet"/>
            </w:pPr>
            <w:r w:rsidRPr="0026670A">
              <w:t>Knowledge of the social, historical, political and economic context of domestic violence, including myths, unhelpful beliefs, attitudes and p</w:t>
            </w:r>
            <w:r w:rsidRPr="0026670A">
              <w:t>ractices, power and control, gender, child abuse and criminal issues relating to domestic violence, and their affects on individual's right to safety and autonomy</w:t>
            </w:r>
          </w:p>
          <w:p w:rsidR="00000000" w:rsidRPr="0026670A" w:rsidP="0026670A">
            <w:pPr>
              <w:pStyle w:val="ListBullet"/>
            </w:pPr>
            <w:r w:rsidRPr="0026670A">
              <w:t>Understanding domestic violence indicators and procedures for undertaking assessment of clien</w:t>
            </w:r>
            <w:r w:rsidRPr="0026670A">
              <w:t>t needs</w:t>
            </w:r>
          </w:p>
          <w:p w:rsidR="00000000" w:rsidRPr="0026670A" w:rsidP="0026670A">
            <w:pPr>
              <w:pStyle w:val="ListBullet"/>
            </w:pPr>
            <w:r w:rsidRPr="0026670A">
              <w:t>Knowledge of the impacts of cultural, sub-cultural, social, gender, age, religious, sexual identity, disability, language issues etc on attitudes towards domestic violence</w:t>
            </w:r>
          </w:p>
          <w:p w:rsidR="00000000" w:rsidRPr="0026670A" w:rsidP="0026670A">
            <w:pPr>
              <w:pStyle w:val="ListBullet"/>
            </w:pPr>
            <w:r w:rsidRPr="0026670A">
              <w:t>Knowledge of the cultural and language groups represented within the local/r</w:t>
            </w:r>
            <w:r w:rsidRPr="0026670A">
              <w:t>egional community, and an understanding of their values and beliefs</w:t>
            </w:r>
          </w:p>
          <w:p w:rsidR="00000000" w:rsidRPr="0026670A" w:rsidP="0026670A">
            <w:pPr>
              <w:pStyle w:val="ListBullet"/>
            </w:pPr>
            <w:r w:rsidRPr="0026670A">
              <w:t>Understanding of how to communicate with the community (adaptation of language and dialects, verbal and non-verbal, spoken languages, use of interpreters)</w:t>
            </w:r>
          </w:p>
          <w:p w:rsidR="00000000" w:rsidRPr="0026670A" w:rsidP="0026670A">
            <w:pPr>
              <w:pStyle w:val="ListBullet"/>
            </w:pPr>
            <w:r w:rsidRPr="0026670A">
              <w:t>Understanding of current organisa</w:t>
            </w:r>
            <w:r w:rsidRPr="0026670A">
              <w:t xml:space="preserve">tion procedures, practices and standards for client assessment,  allocation of services, case management, interviewing and liaison, code of conduct, community development and involvement, confidentiality, use of resources, programmed intervention and duty </w:t>
            </w:r>
            <w:r w:rsidRPr="0026670A">
              <w:t>of care requirements</w:t>
            </w:r>
          </w:p>
          <w:p w:rsidR="00000000" w:rsidRPr="0026670A" w:rsidP="0026670A">
            <w:pPr>
              <w:pStyle w:val="ListBullet"/>
            </w:pPr>
            <w:r w:rsidRPr="0026670A">
              <w:t>Knowledge of domestic violence and community services and ethno-specific services available and more generalist nesb services within the local/regional area</w:t>
            </w:r>
          </w:p>
          <w:p w:rsidR="00000000" w:rsidRPr="0026670A" w:rsidP="0026670A">
            <w:pPr>
              <w:pStyle w:val="ListBullet"/>
            </w:pPr>
            <w:r w:rsidRPr="0026670A">
              <w:t>Understanding of the key people and groups within the community and relevant p</w:t>
            </w:r>
            <w:r w:rsidRPr="0026670A">
              <w:t>rotocols for consultation and decision-making</w:t>
            </w:r>
          </w:p>
          <w:p w:rsidR="00000000" w:rsidRPr="0026670A" w:rsidP="0026670A">
            <w:pPr>
              <w:pStyle w:val="ListBullet"/>
            </w:pPr>
            <w:r w:rsidRPr="0026670A">
              <w:t>Knowledge of structural barriers and their impact (e.g. Institutional racism) and their effects on people from non-English speaking backgrounds accessing services</w:t>
            </w:r>
          </w:p>
          <w:p w:rsidR="00000000" w:rsidRPr="0026670A" w:rsidP="0026670A">
            <w:pPr>
              <w:pStyle w:val="ListBullet"/>
            </w:pPr>
            <w:r w:rsidRPr="0026670A">
              <w:t>Understanding of specific limitations of work r</w:t>
            </w:r>
            <w:r w:rsidRPr="0026670A">
              <w:t>ole, responsibility and professional abilities</w:t>
            </w:r>
          </w:p>
          <w:p w:rsidR="00000000" w:rsidRPr="0026670A" w:rsidP="0026670A">
            <w:pPr>
              <w:pStyle w:val="ListBullet"/>
            </w:pPr>
            <w:r w:rsidRPr="0026670A">
              <w:t>Awareness of own values and attitudes and their potential impact on clients</w:t>
            </w:r>
          </w:p>
          <w:p w:rsidR="00000000" w:rsidP="0026670A">
            <w:pPr>
              <w:pStyle w:val="ListBullet"/>
              <w:rPr>
                <w:lang w:val="en-NZ"/>
              </w:rPr>
            </w:pPr>
            <w:r w:rsidRPr="0026670A">
              <w:t>Knowledge of applying community development principles and strategies</w:t>
            </w: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rPr>
                <w:rStyle w:val="Emphasis"/>
              </w:rPr>
              <w:t>Essential skills</w:t>
            </w:r>
            <w:r w:rsidRPr="0026670A">
              <w:t>:</w:t>
            </w:r>
          </w:p>
          <w:p w:rsidR="00000000" w:rsidRPr="0026670A" w:rsidP="0026670A">
            <w:pPr>
              <w:pStyle w:val="BodyText"/>
            </w:pPr>
            <w:r w:rsidRPr="0026670A">
              <w:t>It is critical that the candidate demonstrate the ability to:</w:t>
            </w:r>
          </w:p>
          <w:p w:rsidR="00000000" w:rsidRPr="0026670A" w:rsidP="0026670A">
            <w:pPr>
              <w:pStyle w:val="ListBullet"/>
            </w:pPr>
            <w:r w:rsidRPr="0026670A">
              <w:t>Use skills and knowledge to provide domestic violence support in NESB communities, in particular, to:</w:t>
            </w:r>
          </w:p>
          <w:p w:rsidR="00000000" w:rsidRPr="0026670A" w:rsidP="0026670A">
            <w:pPr>
              <w:pStyle w:val="ListBullet2"/>
            </w:pPr>
            <w:r w:rsidRPr="0026670A">
              <w:t xml:space="preserve">develop and maintain working relationships with key people within the community to promote </w:t>
            </w:r>
            <w:r w:rsidRPr="0026670A">
              <w:t xml:space="preserve">domestic violence services and engender their confidence and support </w:t>
            </w:r>
          </w:p>
          <w:p w:rsidR="00000000" w:rsidRPr="0026670A" w:rsidP="0026670A">
            <w:pPr>
              <w:pStyle w:val="ListBullet2"/>
            </w:pPr>
            <w:r w:rsidRPr="0026670A">
              <w:t>identify the information needs of the community relating to domestic violence using appropriate research and evaluation techniques</w:t>
            </w:r>
          </w:p>
          <w:p w:rsidR="00000000" w:rsidRPr="0026670A" w:rsidP="0026670A">
            <w:pPr>
              <w:pStyle w:val="ListBullet2"/>
            </w:pPr>
            <w:r w:rsidRPr="0026670A">
              <w:t>adapt work processes as appropriate depending on specif</w:t>
            </w:r>
            <w:r w:rsidRPr="0026670A">
              <w:t>ic cultural and linguistic needs that does not compromise the safety of workers and client's</w:t>
            </w:r>
          </w:p>
          <w:p w:rsidR="00000000" w:rsidRPr="0026670A" w:rsidP="0026670A">
            <w:pPr>
              <w:pStyle w:val="ListBullet2"/>
            </w:pPr>
            <w:r w:rsidRPr="0026670A">
              <w:t>facilitate resolution of issues by using appropriate interpersonal methods which are appropriate to the community and the individual's specific circumstances</w:t>
            </w:r>
          </w:p>
          <w:p w:rsidR="00000000" w:rsidRPr="0026670A" w:rsidP="0026670A">
            <w:pPr>
              <w:pStyle w:val="ListBullet2"/>
            </w:pPr>
            <w:r w:rsidRPr="0026670A">
              <w:t>depen</w:t>
            </w:r>
            <w:r w:rsidRPr="0026670A">
              <w:t>ding on the work program or services provided apply specific knowledge of particular groups or issues (e.g. alcohol and other drugs (AOD), same-sex relationships, religious, survivors/victims, users of violence, mental health etc.)</w:t>
            </w:r>
          </w:p>
          <w:p w:rsidR="00000000" w:rsidRPr="0026670A" w:rsidP="0026670A">
            <w:pPr>
              <w:pStyle w:val="ListBullet2"/>
            </w:pPr>
            <w:r w:rsidRPr="0026670A">
              <w:t>identify indicators of d</w:t>
            </w:r>
            <w:r w:rsidRPr="0026670A">
              <w:t>omestic violence and their likely impacts on the person affected by domestic violence</w:t>
            </w:r>
          </w:p>
          <w:p w:rsidR="00000000" w:rsidRPr="0026670A" w:rsidP="0026670A">
            <w:pPr>
              <w:pStyle w:val="ListBullet2"/>
            </w:pPr>
            <w:r w:rsidRPr="0026670A">
              <w:t>accurately interpret and comply with legal and procedural requirements</w:t>
            </w:r>
          </w:p>
          <w:p w:rsidR="00000000" w:rsidRPr="0026670A" w:rsidP="0026670A">
            <w:pPr>
              <w:pStyle w:val="BodyText"/>
            </w:pPr>
          </w:p>
          <w:p w:rsidR="00000000" w:rsidRPr="0026670A" w:rsidP="0026670A">
            <w:pPr>
              <w:pStyle w:val="BodyText"/>
            </w:pPr>
            <w:r w:rsidRPr="0026670A">
              <w:t>In addition, the candidate must be able to effectively do the task outlined in elements and performance criteria of this unit, manage the task and manage contingencies in the context of the identified work role</w:t>
            </w:r>
          </w:p>
          <w:p w:rsidR="00000000" w:rsidRPr="0026670A" w:rsidP="0026670A">
            <w:pPr>
              <w:pStyle w:val="BodyText"/>
            </w:pPr>
            <w:r w:rsidRPr="0026670A">
              <w:t>These include the ability to:</w:t>
            </w:r>
          </w:p>
          <w:p w:rsidR="00000000" w:rsidRPr="0026670A" w:rsidP="0026670A">
            <w:pPr>
              <w:pStyle w:val="ListBullet"/>
            </w:pPr>
            <w:r w:rsidRPr="0026670A">
              <w:t>Demonstrate app</w:t>
            </w:r>
            <w:r w:rsidRPr="0026670A">
              <w:t>lication of skills in:</w:t>
            </w:r>
          </w:p>
          <w:p w:rsidR="00000000" w:rsidRPr="0026670A" w:rsidP="0026670A">
            <w:pPr>
              <w:pStyle w:val="ListBullet2"/>
            </w:pPr>
            <w:r w:rsidRPr="0026670A">
              <w:t>research involving analysis and evaluation for identifying domestic violence information and resource requirements of the community</w:t>
            </w:r>
          </w:p>
          <w:p w:rsidR="00000000" w:rsidRPr="0026670A" w:rsidP="0026670A">
            <w:pPr>
              <w:pStyle w:val="ListBullet2"/>
            </w:pPr>
            <w:r w:rsidRPr="0026670A">
              <w:t>leadership relating to providing guidance to help achieve outcomes and gain agreement on concepts wh</w:t>
            </w:r>
            <w:r w:rsidRPr="0026670A">
              <w:t>ich are required to enlist support from key people and groups within the community</w:t>
            </w:r>
          </w:p>
          <w:p w:rsidR="00000000" w:rsidRPr="0026670A" w:rsidP="0026670A">
            <w:pPr>
              <w:pStyle w:val="ListBullet2"/>
            </w:pPr>
            <w:r w:rsidRPr="0026670A">
              <w:t>problem solving for a broad range of unpredictable problems involving analysis, assessment, evaluation and the development of new ways of delivering domestic violence servic</w:t>
            </w:r>
            <w:r w:rsidRPr="0026670A">
              <w:t>es which address the specific cultural needs of the community</w:t>
            </w:r>
          </w:p>
          <w:p w:rsidR="00000000" w:rsidRPr="0026670A" w:rsidP="0026670A">
            <w:pPr>
              <w:pStyle w:val="ListBullet2"/>
            </w:pPr>
            <w:r w:rsidRPr="0026670A">
              <w:t xml:space="preserve">assessment, such as to assess the need to use an interpreter/interpreting services and identify qualified and appropriate interpreters/interpreter services </w:t>
            </w:r>
          </w:p>
          <w:p w:rsidR="00000000" w:rsidRPr="0026670A" w:rsidP="0026670A">
            <w:pPr>
              <w:pStyle w:val="ListBullet2"/>
            </w:pPr>
            <w:r w:rsidRPr="0026670A">
              <w:t>basic counselling, such as questionin</w:t>
            </w:r>
            <w:r w:rsidRPr="0026670A">
              <w:t>g and active listening (paraphrasing, clarifying, summarising, story telling) techniques, including non-judgemental and empathic approaches to provide a first point of contact</w:t>
            </w:r>
          </w:p>
          <w:p w:rsidR="00000000" w:rsidRPr="0026670A" w:rsidP="0026670A">
            <w:pPr>
              <w:pStyle w:val="ListBullet2"/>
            </w:pPr>
            <w:r w:rsidRPr="0026670A">
              <w:t>literacy and communication in relation to presentation of information in a manne</w:t>
            </w:r>
            <w:r w:rsidRPr="0026670A">
              <w:t>r appropriate to the culturally and linguistically diverse needs of the community</w:t>
            </w:r>
          </w:p>
          <w:p w:rsidR="00000000" w:rsidRPr="0026670A" w:rsidP="0026670A">
            <w:pPr>
              <w:pStyle w:val="ListBullet2"/>
            </w:pPr>
            <w:r w:rsidRPr="0026670A">
              <w:t>understanding and applying knowledge of cultural issues without stereotyping or homogenising the client/client group</w:t>
            </w:r>
          </w:p>
          <w:p w:rsidR="00000000" w:rsidP="0026670A">
            <w:pPr>
              <w:pStyle w:val="ListBullet2"/>
              <w:rPr>
                <w:lang w:val="en-NZ"/>
              </w:rPr>
            </w:pPr>
            <w:r w:rsidRPr="0026670A">
              <w:t>responding sensitively to disclosures and ability to main</w:t>
            </w:r>
            <w:r w:rsidRPr="0026670A">
              <w:t>tain confidentiality when working with people affected by domestic violence</w:t>
            </w:r>
          </w:p>
        </w:tc>
      </w:tr>
      <w:tr w:rsidTr="00346F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6670A" w:rsidP="0026670A">
            <w:pPr>
              <w:pStyle w:val="BodyText"/>
            </w:pPr>
          </w:p>
        </w:tc>
      </w:tr>
    </w:tbl>
    <w:p w:rsidR="00346F0F" w:rsidP="0026670A">
      <w:pPr>
        <w:pStyle w:val="BodyText"/>
      </w:pPr>
    </w:p>
    <w:p w:rsidR="00346F0F" w:rsidP="0026670A">
      <w:pPr>
        <w:pStyle w:val="BodyText"/>
      </w:pPr>
    </w:p>
    <w:p w:rsidR="00000000" w:rsidRPr="0026670A" w:rsidP="0026670A">
      <w:pPr>
        <w:pStyle w:val="Heading1"/>
      </w:pPr>
      <w:bookmarkStart w:id="10" w:name="O_241701"/>
      <w:bookmarkEnd w:id="10"/>
      <w:r w:rsidRPr="0026670A">
        <w:t>Evidence Guide</w:t>
      </w:r>
    </w:p>
    <w:tbl>
      <w:tblPr>
        <w:tblW w:w="0" w:type="auto"/>
        <w:tblLayout w:type="fixed"/>
        <w:tblCellMar>
          <w:left w:w="62" w:type="dxa"/>
          <w:right w:w="62" w:type="dxa"/>
        </w:tblCellMar>
        <w:tblLook w:val="0000"/>
      </w:tblPr>
      <w:tblGrid>
        <w:gridCol w:w="3402"/>
        <w:gridCol w:w="5670"/>
      </w:tblGrid>
      <w:tr w:rsidTr="00346F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EVIDENCE GUIDE</w:t>
            </w:r>
          </w:p>
        </w:tc>
      </w:tr>
      <w:tr w:rsidTr="00346F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t>The evidence gui</w:t>
            </w:r>
            <w:r w:rsidRPr="0026670A">
              <w:t>de provides advice on assessment and must be read in conjunction with the Performance Criteria, Required Skills and Knowledge, the Range Statement and the Assessment Guidelines for this Training Package.</w:t>
            </w:r>
          </w:p>
        </w:tc>
      </w:tr>
      <w:tr w:rsidTr="00346F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Critical aspects for assessment and evidence re</w:t>
            </w:r>
            <w:r w:rsidRPr="0026670A">
              <w:rPr>
                <w:rStyle w:val="Emphasis"/>
              </w:rPr>
              <w:t>quired to demonstrate this unit of competency</w:t>
            </w:r>
            <w:r w:rsidRPr="0026670A">
              <w:t xml:space="preserve">: </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The individual being assessed must provide evidence of specified essential knowledge as well as skills</w:t>
            </w:r>
          </w:p>
          <w:p w:rsidR="00000000" w:rsidRPr="0026670A" w:rsidP="0026670A">
            <w:pPr>
              <w:pStyle w:val="ListBullet"/>
            </w:pPr>
            <w:r w:rsidRPr="0026670A">
              <w:t xml:space="preserve">This unit will be most appropriately assessed in the workplace or in a simulated workplace and under the </w:t>
            </w:r>
            <w:r w:rsidRPr="0026670A">
              <w:t>normal range of workplace conditions</w:t>
            </w:r>
          </w:p>
          <w:p w:rsidR="00000000" w:rsidP="0026670A">
            <w:pPr>
              <w:pStyle w:val="ListBullet"/>
              <w:rPr>
                <w:lang w:val="en-NZ"/>
              </w:rPr>
            </w:pPr>
            <w:r w:rsidRPr="0026670A">
              <w:t>Assessment of performance should be over a period of time covering all categories within the Range Statement statements that are applicable in the learning environment</w:t>
            </w:r>
            <w:r w:rsidRPr="0026670A">
              <w:br/>
              <w:t>This will include contexts applicable to the work e</w:t>
            </w:r>
            <w:r w:rsidRPr="0026670A">
              <w:t>nvironment, such as actual or simulated workplace situations involving a combination of direct, indirect and supplementary forms of evidence</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Access and equity considerations</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All workers in community services should be aware of access, equity and human rights issues in relation to their own area of work</w:t>
            </w:r>
          </w:p>
          <w:p w:rsidR="00000000" w:rsidRPr="0026670A" w:rsidP="0026670A">
            <w:pPr>
              <w:pStyle w:val="ListBullet"/>
            </w:pPr>
            <w:r w:rsidRPr="0026670A">
              <w:t xml:space="preserve">All workers should develop their ability to work in a culturally diverse environment </w:t>
            </w:r>
          </w:p>
          <w:p w:rsidR="00000000" w:rsidRPr="0026670A" w:rsidP="0026670A">
            <w:pPr>
              <w:pStyle w:val="ListBullet"/>
            </w:pPr>
            <w:r w:rsidRPr="0026670A">
              <w:t>In recognition of particular issues faci</w:t>
            </w:r>
            <w:r w:rsidRPr="0026670A">
              <w:t>ng Aboriginal and Torres Strait Islander communities, workers should be aware of cultural, historical and current issues impacting on Aboriginal and Torres Strait Islander people</w:t>
            </w:r>
          </w:p>
          <w:p w:rsidR="00000000" w:rsidP="0026670A">
            <w:pPr>
              <w:pStyle w:val="ListBullet"/>
              <w:rPr>
                <w:lang w:val="en-NZ"/>
              </w:rPr>
            </w:pPr>
            <w:r w:rsidRPr="0026670A">
              <w:t>Assessors and trainers must take into account relevant access and equity issu</w:t>
            </w:r>
            <w:r w:rsidRPr="0026670A">
              <w:t>es, in particular relating to factors impacting on Aboriginal and/or Torres Strait Islander clients and communities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Context of and specific resources for assessment</w:t>
            </w:r>
            <w:r w:rsidRPr="0026670A">
              <w:t xml:space="preserve">: </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This unit can be delivered and assessed independently, however holistic assessment pr</w:t>
            </w:r>
            <w:r w:rsidRPr="0026670A">
              <w:t>actice with other community services units of competency is encouraged</w:t>
            </w:r>
          </w:p>
          <w:p w:rsidR="00000000" w:rsidRPr="0026670A" w:rsidP="0026670A">
            <w:pPr>
              <w:pStyle w:val="ListBullet"/>
            </w:pPr>
            <w:r w:rsidRPr="0026670A">
              <w:t>Resources required for assessment of this unit include access to:</w:t>
            </w:r>
          </w:p>
          <w:p w:rsidR="00000000" w:rsidRPr="0026670A" w:rsidP="0026670A">
            <w:pPr>
              <w:pStyle w:val="ListBullet2"/>
            </w:pPr>
            <w:r w:rsidRPr="0026670A">
              <w:t>an appropriate workplace where assessment can take place or simulation of realistic workplace setting for assessment</w:t>
            </w:r>
          </w:p>
          <w:p w:rsidR="00000000" w:rsidRPr="0026670A" w:rsidP="0026670A">
            <w:pPr>
              <w:pStyle w:val="ListBullet"/>
            </w:pPr>
            <w:r w:rsidRPr="0026670A">
              <w:t>Where assessment is conducted within the workplace there are no resource implications above those normally available in the workplace</w:t>
            </w:r>
          </w:p>
          <w:p w:rsidR="00000000" w:rsidRPr="0026670A" w:rsidP="0026670A">
            <w:pPr>
              <w:pStyle w:val="ListBullet"/>
            </w:pPr>
            <w:r w:rsidRPr="0026670A">
              <w:t>Where assessment is conducted in a simulated or non-workplace environment then access to the necessary equipment and resea</w:t>
            </w:r>
            <w:r w:rsidRPr="0026670A">
              <w:t>rch resources should be provided</w:t>
            </w:r>
          </w:p>
          <w:p w:rsidR="00000000" w:rsidP="0026670A">
            <w:pPr>
              <w:pStyle w:val="ListBullet"/>
              <w:rPr>
                <w:lang w:val="en-NZ"/>
              </w:rPr>
            </w:pPr>
            <w:r w:rsidRPr="0026670A">
              <w:t>Access to simulated exercises, case studies related to service delivery issues will also be required if non-workplace assessment paths are utilised</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Method of assessment</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 xml:space="preserve">Evidence will be determined by organisation from </w:t>
            </w:r>
            <w:r w:rsidRPr="0026670A">
              <w:t>the Range Statement, justified in terms of work requirements, work roles and responsibilities and occupational specialisations</w:t>
            </w:r>
          </w:p>
          <w:p w:rsidR="00000000" w:rsidRPr="0026670A" w:rsidP="0026670A">
            <w:pPr>
              <w:pStyle w:val="ListBullet"/>
            </w:pPr>
            <w:r w:rsidRPr="0026670A">
              <w:t>Evidence for assessment of competence may be gathered by appropriate combination of the following:</w:t>
            </w:r>
          </w:p>
          <w:p w:rsidR="00000000" w:rsidRPr="0026670A" w:rsidP="0026670A">
            <w:pPr>
              <w:pStyle w:val="ListBullet2"/>
            </w:pPr>
            <w:r w:rsidRPr="0026670A">
              <w:t>demonstration of competency w</w:t>
            </w:r>
            <w:r w:rsidRPr="0026670A">
              <w:t>ithin the working environment in working with NESB communities to provide domestic violence support</w:t>
            </w:r>
          </w:p>
          <w:p w:rsidR="00000000" w:rsidRPr="0026670A" w:rsidP="0026670A">
            <w:pPr>
              <w:pStyle w:val="ListBullet2"/>
            </w:pPr>
            <w:r w:rsidRPr="0026670A">
              <w:t>assessment must be in the workplace, however, where there is not an opportunity to cover all relevant aspects in the work environment, the remainder should be assessed through realistic simulations, projects, previous relevant experience or oral questionin</w:t>
            </w:r>
            <w:r w:rsidRPr="0026670A">
              <w:t>g on 'what if?' scenarios</w:t>
            </w:r>
          </w:p>
          <w:p w:rsidR="00000000" w:rsidRPr="0026670A" w:rsidP="0026670A">
            <w:pPr>
              <w:pStyle w:val="ListBullet2"/>
            </w:pPr>
            <w:r w:rsidRPr="0026670A">
              <w:t>observation of processes and procedures, oral and/or written questions on essential knowledge and skills and consideration of required attitudes</w:t>
            </w:r>
          </w:p>
          <w:p w:rsidR="00000000" w:rsidRPr="0026670A" w:rsidP="0026670A">
            <w:pPr>
              <w:pStyle w:val="ListBullet2"/>
            </w:pPr>
            <w:r w:rsidRPr="0026670A">
              <w:t>where performance is not directly observed and/or is required to be demonstrated over</w:t>
            </w:r>
            <w:r w:rsidRPr="0026670A">
              <w:t xml:space="preserve"> a period of time and/or in a number of locations, any evidence should be authenticated by colleagues, supervisors, clients or other appropriate persons</w:t>
            </w:r>
          </w:p>
          <w:p w:rsidR="00000000" w:rsidP="0026670A">
            <w:pPr>
              <w:pStyle w:val="ListBullet2"/>
              <w:rPr>
                <w:lang w:val="en-NZ"/>
              </w:rPr>
            </w:pPr>
            <w:r w:rsidRPr="0026670A">
              <w:t>review of any documentation produced by the candidate related to working with NESB communities to provi</w:t>
            </w:r>
            <w:r w:rsidRPr="0026670A">
              <w:t>de domestic violence support</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Related units</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BodyText"/>
            </w:pPr>
            <w:r w:rsidRPr="0026670A">
              <w:t>This unit should be assessed after or in conjunction with related unit:</w:t>
            </w:r>
          </w:p>
          <w:p w:rsidR="00000000" w:rsidRPr="0026670A" w:rsidP="0026670A">
            <w:pPr>
              <w:pStyle w:val="ListBullet"/>
            </w:pPr>
            <w:r w:rsidRPr="0026670A">
              <w:t>CHCDFV402C Manage own professional development in responding to domestic and family violence</w:t>
            </w:r>
          </w:p>
          <w:p w:rsidR="00000000" w:rsidRPr="0026670A" w:rsidP="0026670A">
            <w:pPr>
              <w:pStyle w:val="BodyText"/>
            </w:pPr>
            <w:r w:rsidRPr="0026670A">
              <w:t>For the purpose of integrated assessment, this unit may be assessed in conjunction with the following units:</w:t>
            </w:r>
          </w:p>
          <w:p w:rsidR="00000000" w:rsidRPr="0026670A" w:rsidP="0026670A">
            <w:pPr>
              <w:pStyle w:val="ListBullet"/>
            </w:pPr>
            <w:r w:rsidRPr="0026670A">
              <w:t>CHCDFV403C Provide crisis intervention and support to those experiencing domestic and family violence</w:t>
            </w:r>
          </w:p>
          <w:p w:rsidR="00000000" w:rsidRPr="0026670A" w:rsidP="0026670A">
            <w:pPr>
              <w:pStyle w:val="ListBullet"/>
            </w:pPr>
            <w:r w:rsidRPr="0026670A">
              <w:t>CHCAD401D Advocate for clients</w:t>
            </w:r>
          </w:p>
          <w:p w:rsidR="00000000" w:rsidRPr="0026670A" w:rsidP="0026670A">
            <w:pPr>
              <w:pStyle w:val="ListBullet"/>
            </w:pPr>
            <w:r w:rsidRPr="0026670A">
              <w:t>CHCCS412D Deli</w:t>
            </w:r>
            <w:r w:rsidRPr="0026670A">
              <w:t>ver and develop client service</w:t>
            </w:r>
          </w:p>
          <w:p w:rsidR="00000000" w:rsidP="0026670A">
            <w:pPr>
              <w:pStyle w:val="ListBullet"/>
              <w:rPr>
                <w:lang w:val="en-NZ"/>
              </w:rPr>
            </w:pPr>
            <w:r w:rsidRPr="0026670A">
              <w:t>CHCCM402D Establish and monitor a case plan</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BodyText"/>
            </w:pPr>
          </w:p>
        </w:tc>
      </w:tr>
    </w:tbl>
    <w:p w:rsidR="00346F0F" w:rsidP="0026670A">
      <w:pPr>
        <w:pStyle w:val="BodyText"/>
      </w:pPr>
    </w:p>
    <w:p w:rsidR="00346F0F" w:rsidP="0026670A">
      <w:pPr>
        <w:pStyle w:val="BodyText"/>
      </w:pPr>
    </w:p>
    <w:p w:rsidR="00000000" w:rsidRPr="0026670A" w:rsidP="0026670A">
      <w:pPr>
        <w:pStyle w:val="Heading1"/>
      </w:pPr>
      <w:bookmarkStart w:id="11" w:name="O_249684"/>
      <w:bookmarkEnd w:id="11"/>
      <w:r w:rsidRPr="0026670A">
        <w:t>Range Statement</w:t>
      </w:r>
    </w:p>
    <w:tbl>
      <w:tblPr>
        <w:tblW w:w="0" w:type="auto"/>
        <w:tblLayout w:type="fixed"/>
        <w:tblCellMar>
          <w:left w:w="62" w:type="dxa"/>
          <w:right w:w="62" w:type="dxa"/>
        </w:tblCellMar>
        <w:tblLook w:val="0000"/>
      </w:tblPr>
      <w:tblGrid>
        <w:gridCol w:w="3402"/>
        <w:gridCol w:w="5670"/>
      </w:tblGrid>
      <w:tr w:rsidTr="00346F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SpecialBold"/>
              </w:rPr>
              <w:t>RANGE STATEMENT</w:t>
            </w:r>
          </w:p>
        </w:tc>
      </w:tr>
      <w:tr w:rsidTr="00346F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t>The Range Statement relates to the unit of competency as a whole. It allows for different work environments and situations that may affect performance. Add any essential operating conditions that may be present with training and assessment depending on the</w:t>
            </w:r>
            <w:r w:rsidRPr="0026670A">
              <w:t xml:space="preserve"> work situation, needs of the candidate, accessibility of the item, and local industry and regional contexts.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Key people within a community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Community elders</w:t>
            </w:r>
          </w:p>
          <w:p w:rsidR="00000000" w:rsidRPr="0026670A" w:rsidP="0026670A">
            <w:pPr>
              <w:pStyle w:val="ListBullet"/>
            </w:pPr>
            <w:r w:rsidRPr="0026670A">
              <w:t>Community councils</w:t>
            </w:r>
          </w:p>
          <w:p w:rsidR="00000000" w:rsidRPr="0026670A" w:rsidP="0026670A">
            <w:pPr>
              <w:pStyle w:val="ListBullet"/>
            </w:pPr>
            <w:r w:rsidRPr="0026670A">
              <w:t>Various community groups representing cultural, sub-cultural, sub-cultural, religious, social, ethnic, gender, sexual identity, and age groupings within the community</w:t>
            </w:r>
          </w:p>
          <w:p w:rsidR="00000000" w:rsidRPr="0026670A" w:rsidP="0026670A">
            <w:pPr>
              <w:pStyle w:val="ListBullet"/>
            </w:pPr>
            <w:r w:rsidRPr="0026670A">
              <w:t>Support groups such as survivors/victims of violence groups, drug and alcohol groups, com</w:t>
            </w:r>
            <w:r w:rsidRPr="0026670A">
              <w:t>munity houses, women's networks and refuges, professional associations</w:t>
            </w:r>
          </w:p>
          <w:p w:rsidR="00000000" w:rsidRPr="0026670A" w:rsidP="0026670A">
            <w:pPr>
              <w:pStyle w:val="ListBullet"/>
            </w:pPr>
            <w:r w:rsidRPr="0026670A">
              <w:t>Government representatives and service providers</w:t>
            </w:r>
          </w:p>
          <w:p w:rsidR="00000000" w:rsidRPr="0026670A" w:rsidP="0026670A">
            <w:pPr>
              <w:pStyle w:val="ListBullet"/>
            </w:pPr>
            <w:r w:rsidRPr="0026670A">
              <w:t>Family members, friends, care-givers</w:t>
            </w:r>
          </w:p>
          <w:p w:rsidR="00000000" w:rsidRPr="0026670A" w:rsidP="0026670A">
            <w:pPr>
              <w:pStyle w:val="ListBullet"/>
            </w:pPr>
            <w:r w:rsidRPr="0026670A">
              <w:t>Authorities responsible for provision of community and justice administration services, for example</w:t>
            </w:r>
            <w:r w:rsidRPr="0026670A">
              <w:t>, local councils, legal services, such as legal aid, and state and commonwealth agencies</w:t>
            </w:r>
          </w:p>
          <w:p w:rsidR="00000000" w:rsidRPr="0026670A" w:rsidP="0026670A">
            <w:pPr>
              <w:pStyle w:val="ListBullet"/>
            </w:pPr>
            <w:r w:rsidRPr="0026670A">
              <w:t>Acknowledged domestic violence specialists and other specialists</w:t>
            </w:r>
          </w:p>
          <w:p w:rsidR="00000000" w:rsidP="0026670A">
            <w:pPr>
              <w:pStyle w:val="ListBullet"/>
              <w:rPr>
                <w:lang w:val="en-NZ"/>
              </w:rPr>
            </w:pPr>
            <w:r w:rsidRPr="0026670A">
              <w:t>Acknowledged language experts/translators/ interpreters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Community may relate to a specific locatio</w:t>
            </w:r>
            <w:r w:rsidRPr="0026670A">
              <w:rPr>
                <w:rStyle w:val="Emphasis"/>
              </w:rPr>
              <w:t>n</w:t>
            </w:r>
            <w:r w:rsidRPr="0026670A">
              <w:t xml:space="preserve">, </w:t>
            </w:r>
            <w:r w:rsidRPr="0026670A">
              <w:rPr>
                <w:rStyle w:val="Emphasis"/>
              </w:rPr>
              <w:t>language</w:t>
            </w:r>
            <w:r w:rsidRPr="0026670A">
              <w:t>/</w:t>
            </w:r>
            <w:r w:rsidRPr="0026670A">
              <w:rPr>
                <w:rStyle w:val="Emphasis"/>
              </w:rPr>
              <w:t>cultural or social structure and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 xml:space="preserve">Traditional </w:t>
            </w:r>
          </w:p>
          <w:p w:rsidR="00000000" w:rsidRPr="0026670A" w:rsidP="0026670A">
            <w:pPr>
              <w:pStyle w:val="ListBullet"/>
            </w:pPr>
            <w:r w:rsidRPr="0026670A">
              <w:t>Rural, regional, or metropolitan</w:t>
            </w:r>
          </w:p>
          <w:p w:rsidR="00000000" w:rsidRPr="0026670A" w:rsidP="0026670A">
            <w:pPr>
              <w:pStyle w:val="ListBullet"/>
            </w:pPr>
            <w:r w:rsidRPr="0026670A">
              <w:t xml:space="preserve">People with specific needs </w:t>
            </w:r>
          </w:p>
          <w:p w:rsidR="00000000" w:rsidP="0026670A">
            <w:pPr>
              <w:pStyle w:val="ListBullet"/>
              <w:rPr>
                <w:lang w:val="en-NZ"/>
              </w:rPr>
            </w:pPr>
            <w:r w:rsidRPr="0026670A">
              <w:t>Groups defined by organisation programs and services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Methods used to collect information could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Interviews with clients, family, significant others and carers</w:t>
            </w:r>
          </w:p>
          <w:p w:rsidR="00000000" w:rsidRPr="0026670A" w:rsidP="0026670A">
            <w:pPr>
              <w:pStyle w:val="ListBullet"/>
            </w:pPr>
            <w:r w:rsidRPr="0026670A">
              <w:t>Questionnaires</w:t>
            </w:r>
          </w:p>
          <w:p w:rsidR="00000000" w:rsidRPr="0026670A" w:rsidP="0026670A">
            <w:pPr>
              <w:pStyle w:val="ListBullet"/>
            </w:pPr>
            <w:r w:rsidRPr="0026670A">
              <w:t>Applications and other forms</w:t>
            </w:r>
          </w:p>
          <w:p w:rsidR="00000000" w:rsidRPr="0026670A" w:rsidP="0026670A">
            <w:pPr>
              <w:pStyle w:val="ListBullet"/>
            </w:pPr>
            <w:r w:rsidRPr="0026670A">
              <w:t>Case documentation</w:t>
            </w:r>
          </w:p>
          <w:p w:rsidR="00000000" w:rsidRPr="0026670A" w:rsidP="0026670A">
            <w:pPr>
              <w:pStyle w:val="ListBullet"/>
            </w:pPr>
            <w:r w:rsidRPr="0026670A">
              <w:t>Using specialist communicators</w:t>
            </w:r>
          </w:p>
          <w:p w:rsidR="00000000" w:rsidRPr="0026670A" w:rsidP="0026670A">
            <w:pPr>
              <w:pStyle w:val="ListBullet"/>
            </w:pPr>
            <w:r w:rsidRPr="0026670A">
              <w:t>Reports by other people</w:t>
            </w:r>
          </w:p>
          <w:p w:rsidR="00000000" w:rsidRPr="0026670A" w:rsidP="0026670A">
            <w:pPr>
              <w:pStyle w:val="ListBullet"/>
            </w:pPr>
            <w:r w:rsidRPr="0026670A">
              <w:t>Classification tools</w:t>
            </w:r>
          </w:p>
          <w:p w:rsidR="00000000" w:rsidRPr="0026670A" w:rsidP="0026670A">
            <w:pPr>
              <w:pStyle w:val="ListBullet"/>
            </w:pPr>
            <w:r w:rsidRPr="0026670A">
              <w:t>Information from professionals including medical repor</w:t>
            </w:r>
            <w:r w:rsidRPr="0026670A">
              <w:t>ts</w:t>
            </w:r>
          </w:p>
          <w:p w:rsidR="00000000" w:rsidP="0026670A">
            <w:pPr>
              <w:pStyle w:val="ListBullet"/>
              <w:rPr>
                <w:lang w:val="en-NZ"/>
              </w:rPr>
            </w:pPr>
            <w:r w:rsidRPr="0026670A">
              <w:t>Information from various service providers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Support may be provided through internal or external services and could include</w:t>
            </w:r>
            <w:r w:rsidRPr="0026670A">
              <w:t xml:space="preserve">, </w:t>
            </w:r>
            <w:r w:rsidRPr="0026670A">
              <w:rPr>
                <w:rStyle w:val="Emphasis"/>
              </w:rPr>
              <w:t>but is not limited to</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Safety and physical and emotional security</w:t>
            </w:r>
          </w:p>
          <w:p w:rsidR="00000000" w:rsidRPr="0026670A" w:rsidP="0026670A">
            <w:pPr>
              <w:pStyle w:val="ListBullet"/>
            </w:pPr>
            <w:r w:rsidRPr="0026670A">
              <w:t>Economic support</w:t>
            </w:r>
          </w:p>
          <w:p w:rsidR="00000000" w:rsidRPr="0026670A" w:rsidP="0026670A">
            <w:pPr>
              <w:pStyle w:val="ListBullet"/>
            </w:pPr>
            <w:r w:rsidRPr="0026670A">
              <w:t>Protection from financial exploitation</w:t>
            </w:r>
          </w:p>
          <w:p w:rsidR="00000000" w:rsidRPr="0026670A" w:rsidP="0026670A">
            <w:pPr>
              <w:pStyle w:val="ListBullet"/>
            </w:pPr>
            <w:r w:rsidRPr="0026670A">
              <w:t>Legal or medical information and support</w:t>
            </w:r>
          </w:p>
          <w:p w:rsidR="00000000" w:rsidRPr="0026670A" w:rsidP="0026670A">
            <w:pPr>
              <w:pStyle w:val="ListBullet"/>
            </w:pPr>
            <w:r w:rsidRPr="0026670A">
              <w:t>Accommodation/transportation</w:t>
            </w:r>
          </w:p>
          <w:p w:rsidR="00000000" w:rsidRPr="0026670A" w:rsidP="0026670A">
            <w:pPr>
              <w:pStyle w:val="ListBullet"/>
            </w:pPr>
            <w:r w:rsidRPr="0026670A">
              <w:t>Access to services/information</w:t>
            </w:r>
          </w:p>
          <w:p w:rsidR="00000000" w:rsidRPr="0026670A" w:rsidP="0026670A">
            <w:pPr>
              <w:pStyle w:val="ListBullet"/>
            </w:pPr>
            <w:r w:rsidRPr="0026670A">
              <w:t>Ongoing assessment</w:t>
            </w:r>
          </w:p>
          <w:p w:rsidR="00000000" w:rsidRPr="0026670A" w:rsidP="0026670A">
            <w:pPr>
              <w:pStyle w:val="ListBullet"/>
            </w:pPr>
            <w:r w:rsidRPr="0026670A">
              <w:t>Specialist services</w:t>
            </w:r>
          </w:p>
          <w:p w:rsidR="00000000" w:rsidRPr="0026670A" w:rsidP="0026670A">
            <w:pPr>
              <w:pStyle w:val="ListBullet"/>
            </w:pPr>
            <w:r w:rsidRPr="0026670A">
              <w:t>Educational materials</w:t>
            </w:r>
          </w:p>
          <w:p w:rsidR="00000000" w:rsidRPr="0026670A" w:rsidP="0026670A">
            <w:pPr>
              <w:pStyle w:val="ListBullet"/>
            </w:pPr>
            <w:r w:rsidRPr="0026670A">
              <w:t>Referrals to specialist services</w:t>
            </w:r>
          </w:p>
          <w:p w:rsidR="00000000" w:rsidRPr="0026670A" w:rsidP="0026670A">
            <w:pPr>
              <w:pStyle w:val="ListBullet"/>
            </w:pPr>
            <w:r w:rsidRPr="0026670A">
              <w:t>Community awareness programs/education</w:t>
            </w:r>
          </w:p>
          <w:p w:rsidR="00000000" w:rsidRPr="0026670A" w:rsidP="0026670A">
            <w:pPr>
              <w:pStyle w:val="ListBullet"/>
            </w:pPr>
            <w:r w:rsidRPr="0026670A">
              <w:t>Qualified and appropri</w:t>
            </w:r>
            <w:r w:rsidRPr="0026670A">
              <w:t xml:space="preserve">ate interpreters </w:t>
            </w:r>
          </w:p>
          <w:p w:rsidR="00000000" w:rsidRPr="0026670A" w:rsidP="0026670A">
            <w:pPr>
              <w:pStyle w:val="ListBullet"/>
            </w:pPr>
            <w:r w:rsidRPr="0026670A">
              <w:t>Provision of assistance to address issues, gather information and locate other resources</w:t>
            </w:r>
          </w:p>
          <w:p w:rsidR="00000000" w:rsidRPr="0026670A" w:rsidP="0026670A">
            <w:pPr>
              <w:pStyle w:val="ListBullet"/>
            </w:pPr>
            <w:r w:rsidRPr="0026670A">
              <w:t>Support from community, extended family members, friends and elders</w:t>
            </w:r>
          </w:p>
          <w:p w:rsidR="00000000" w:rsidP="0026670A">
            <w:pPr>
              <w:pStyle w:val="ListBullet"/>
              <w:rPr>
                <w:lang w:val="en-NZ"/>
              </w:rPr>
            </w:pPr>
            <w:r w:rsidRPr="0026670A">
              <w:t>Advocacy</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Clients may be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Individuals (inclusive of children, youth, adults an</w:t>
            </w:r>
            <w:r w:rsidRPr="0026670A">
              <w:t>d the aged)</w:t>
            </w:r>
          </w:p>
          <w:p w:rsidR="00000000" w:rsidRPr="0026670A" w:rsidP="0026670A">
            <w:pPr>
              <w:pStyle w:val="ListBullet"/>
            </w:pPr>
            <w:r w:rsidRPr="0026670A">
              <w:t>Referred or self-referred</w:t>
            </w:r>
          </w:p>
          <w:p w:rsidR="00000000" w:rsidRPr="0026670A" w:rsidP="0026670A">
            <w:pPr>
              <w:pStyle w:val="ListBullet"/>
            </w:pPr>
            <w:r w:rsidRPr="0026670A">
              <w:t xml:space="preserve">People with specific needs </w:t>
            </w:r>
          </w:p>
          <w:p w:rsidR="00000000" w:rsidRPr="0026670A" w:rsidP="0026670A">
            <w:pPr>
              <w:pStyle w:val="ListBullet"/>
            </w:pPr>
            <w:r w:rsidRPr="0026670A">
              <w:t>Voluntary or involuntary</w:t>
            </w:r>
          </w:p>
          <w:p w:rsidR="00000000" w:rsidRPr="0026670A" w:rsidP="0026670A">
            <w:pPr>
              <w:pStyle w:val="ListBullet"/>
            </w:pPr>
            <w:r w:rsidRPr="0026670A">
              <w:t>Family members and significant others</w:t>
            </w:r>
          </w:p>
          <w:p w:rsidR="00000000" w:rsidP="0026670A">
            <w:pPr>
              <w:pStyle w:val="ListBullet"/>
              <w:rPr>
                <w:lang w:val="en-NZ"/>
              </w:rPr>
            </w:pPr>
            <w:r w:rsidRPr="0026670A">
              <w:t>Community groups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Restrictions and protocols may relate to</w:t>
            </w:r>
            <w:r w:rsidRPr="0026670A">
              <w:t xml:space="preserve">, </w:t>
            </w:r>
            <w:r w:rsidRPr="0026670A">
              <w:rPr>
                <w:rStyle w:val="Emphasis"/>
              </w:rPr>
              <w:t>but are not limited to</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Family relationships and structure</w:t>
            </w:r>
          </w:p>
          <w:p w:rsidR="00000000" w:rsidRPr="0026670A" w:rsidP="0026670A">
            <w:pPr>
              <w:pStyle w:val="ListBullet"/>
            </w:pPr>
            <w:r w:rsidRPr="0026670A">
              <w:t>Cross-gender communication</w:t>
            </w:r>
          </w:p>
          <w:p w:rsidR="00000000" w:rsidRPr="0026670A" w:rsidP="0026670A">
            <w:pPr>
              <w:pStyle w:val="ListBullet"/>
            </w:pPr>
            <w:r w:rsidRPr="0026670A">
              <w:t>Worker's role in the community</w:t>
            </w:r>
          </w:p>
          <w:p w:rsidR="00000000" w:rsidP="0026670A">
            <w:pPr>
              <w:pStyle w:val="ListBullet"/>
              <w:rPr>
                <w:lang w:val="en-NZ"/>
              </w:rPr>
            </w:pPr>
            <w:r w:rsidRPr="0026670A">
              <w:t>Working with people whose primary language is a language other than English</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Work may relate to</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Specific groups, issues, or communities e.g. Health issues of young people from particular cultural backgrounds and/or geographical areas, disability issues, mental health issues etc</w:t>
            </w:r>
          </w:p>
          <w:p w:rsidR="00000000" w:rsidRPr="0026670A" w:rsidP="0026670A">
            <w:pPr>
              <w:pStyle w:val="ListBullet"/>
            </w:pPr>
            <w:r w:rsidRPr="0026670A">
              <w:t>Research activities</w:t>
            </w:r>
          </w:p>
          <w:p w:rsidR="00000000" w:rsidRPr="0026670A" w:rsidP="0026670A">
            <w:pPr>
              <w:pStyle w:val="ListBullet"/>
            </w:pPr>
            <w:r w:rsidRPr="0026670A">
              <w:t>Policy development</w:t>
            </w:r>
          </w:p>
          <w:p w:rsidR="00000000" w:rsidRPr="0026670A" w:rsidP="0026670A">
            <w:pPr>
              <w:pStyle w:val="ListBullet"/>
            </w:pPr>
            <w:r w:rsidRPr="0026670A">
              <w:t>Individual casework</w:t>
            </w:r>
          </w:p>
          <w:p w:rsidR="00000000" w:rsidRPr="0026670A" w:rsidP="0026670A">
            <w:pPr>
              <w:pStyle w:val="ListBullet"/>
            </w:pPr>
            <w:r w:rsidRPr="0026670A">
              <w:t>Community deve</w:t>
            </w:r>
            <w:r w:rsidRPr="0026670A">
              <w:t>lopment</w:t>
            </w:r>
          </w:p>
          <w:p w:rsidR="00000000" w:rsidRPr="0026670A" w:rsidP="0026670A">
            <w:pPr>
              <w:pStyle w:val="ListBullet"/>
            </w:pPr>
            <w:r w:rsidRPr="0026670A">
              <w:t>Child protection work</w:t>
            </w:r>
          </w:p>
          <w:p w:rsidR="00000000" w:rsidRPr="0026670A" w:rsidP="0026670A">
            <w:pPr>
              <w:pStyle w:val="ListBullet"/>
            </w:pPr>
            <w:r w:rsidRPr="0026670A">
              <w:t>Referrals</w:t>
            </w:r>
          </w:p>
          <w:p w:rsidR="00000000" w:rsidRPr="0026670A" w:rsidP="0026670A">
            <w:pPr>
              <w:pStyle w:val="ListBullet"/>
            </w:pPr>
            <w:r w:rsidRPr="0026670A">
              <w:t>Provision of information/materials</w:t>
            </w:r>
          </w:p>
          <w:p w:rsidR="00000000" w:rsidRPr="0026670A" w:rsidP="0026670A">
            <w:pPr>
              <w:pStyle w:val="ListBullet"/>
            </w:pPr>
            <w:r w:rsidRPr="0026670A">
              <w:t>Project development and implementation</w:t>
            </w:r>
          </w:p>
          <w:p w:rsidR="00000000" w:rsidP="0026670A">
            <w:pPr>
              <w:pStyle w:val="ListBullet"/>
              <w:rPr>
                <w:lang w:val="en-NZ"/>
              </w:rPr>
            </w:pPr>
            <w:r w:rsidRPr="0026670A">
              <w:t>Organisation standard</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Specific clients needs may include</w:t>
            </w:r>
            <w:r w:rsidRPr="0026670A">
              <w:t xml:space="preserve">, </w:t>
            </w:r>
            <w:r w:rsidRPr="0026670A">
              <w:rPr>
                <w:rStyle w:val="Emphasis"/>
              </w:rPr>
              <w:t>but are not limited to those</w:t>
            </w:r>
            <w:r w:rsidRPr="0026670A">
              <w:t xml:space="preserve">: </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Who have a disability</w:t>
            </w:r>
          </w:p>
          <w:p w:rsidR="00000000" w:rsidRPr="0026670A" w:rsidP="0026670A">
            <w:pPr>
              <w:pStyle w:val="ListBullet"/>
            </w:pPr>
            <w:r w:rsidRPr="0026670A">
              <w:t>Who are aged or young</w:t>
            </w:r>
          </w:p>
          <w:p w:rsidR="00000000" w:rsidRPr="0026670A" w:rsidP="0026670A">
            <w:pPr>
              <w:pStyle w:val="ListBullet"/>
            </w:pPr>
            <w:r w:rsidRPr="0026670A">
              <w:t>Who l</w:t>
            </w:r>
            <w:r w:rsidRPr="0026670A">
              <w:t>ive in a remote or rural location</w:t>
            </w:r>
          </w:p>
          <w:p w:rsidR="00000000" w:rsidRPr="0026670A" w:rsidP="0026670A">
            <w:pPr>
              <w:pStyle w:val="ListBullet"/>
            </w:pPr>
            <w:r w:rsidRPr="0026670A">
              <w:t>Who are in same-sex relationships</w:t>
            </w:r>
          </w:p>
          <w:p w:rsidR="00000000" w:rsidRPr="0026670A" w:rsidP="0026670A">
            <w:pPr>
              <w:pStyle w:val="ListBullet"/>
            </w:pPr>
            <w:r w:rsidRPr="0026670A">
              <w:t>Who are of a particular gender</w:t>
            </w:r>
          </w:p>
          <w:p w:rsidR="00000000" w:rsidRPr="0026670A" w:rsidP="0026670A">
            <w:pPr>
              <w:pStyle w:val="ListBullet"/>
            </w:pPr>
            <w:r w:rsidRPr="0026670A">
              <w:t>With a dual diagnosis</w:t>
            </w:r>
          </w:p>
          <w:p w:rsidR="00000000" w:rsidRPr="0026670A" w:rsidP="0026670A">
            <w:pPr>
              <w:pStyle w:val="ListBullet"/>
            </w:pPr>
            <w:r w:rsidRPr="0026670A">
              <w:t>Whose religious beliefs or practices need to be considered</w:t>
            </w:r>
          </w:p>
          <w:p w:rsidR="00000000" w:rsidRPr="0026670A" w:rsidP="0026670A">
            <w:pPr>
              <w:pStyle w:val="ListBullet"/>
            </w:pPr>
            <w:r w:rsidRPr="0026670A">
              <w:t>Who have addiction or dependency issues</w:t>
            </w:r>
          </w:p>
          <w:p w:rsidR="00000000" w:rsidP="0026670A">
            <w:pPr>
              <w:pStyle w:val="ListBullet"/>
              <w:rPr>
                <w:lang w:val="en-NZ"/>
              </w:rPr>
            </w:pPr>
            <w:r w:rsidRPr="0026670A">
              <w:t>Who have mental health issues</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Interpersonal skills may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Means by which an emotionally safe and empathic environment is created</w:t>
            </w:r>
          </w:p>
          <w:p w:rsidR="00000000" w:rsidRPr="0026670A" w:rsidP="0026670A">
            <w:pPr>
              <w:pStyle w:val="ListBullet"/>
            </w:pPr>
            <w:r w:rsidRPr="0026670A">
              <w:t>Means for communicating with people with disabilities or where English is not the first language</w:t>
            </w:r>
          </w:p>
          <w:p w:rsidR="00000000" w:rsidRPr="0026670A" w:rsidP="0026670A">
            <w:pPr>
              <w:pStyle w:val="ListBullet"/>
            </w:pPr>
            <w:r w:rsidRPr="0026670A">
              <w:t>Methods of communicating with different age, religious</w:t>
            </w:r>
            <w:r w:rsidRPr="0026670A">
              <w:t>, gender and sexual identity groups</w:t>
            </w:r>
          </w:p>
          <w:p w:rsidR="00000000" w:rsidRPr="0026670A" w:rsidP="0026670A">
            <w:pPr>
              <w:pStyle w:val="ListBullet"/>
            </w:pPr>
            <w:r w:rsidRPr="0026670A">
              <w:t>Non-judgemental communication techniques</w:t>
            </w:r>
          </w:p>
          <w:p w:rsidR="00000000" w:rsidRPr="0026670A" w:rsidP="0026670A">
            <w:pPr>
              <w:pStyle w:val="ListBullet"/>
            </w:pPr>
            <w:r w:rsidRPr="0026670A">
              <w:t>Using strategies that empower client to ensure safety of client and family</w:t>
            </w:r>
          </w:p>
          <w:p w:rsidR="00000000" w:rsidRPr="0026670A" w:rsidP="0026670A">
            <w:pPr>
              <w:pStyle w:val="ListBullet"/>
            </w:pPr>
            <w:r w:rsidRPr="0026670A">
              <w:t>Cultural, sub-cultural awareness/sensitivity</w:t>
            </w:r>
          </w:p>
          <w:p w:rsidR="00000000" w:rsidRPr="0026670A" w:rsidP="0026670A">
            <w:pPr>
              <w:pStyle w:val="ListBullet"/>
            </w:pPr>
            <w:r w:rsidRPr="0026670A">
              <w:t>Demonstrating empathy</w:t>
            </w:r>
          </w:p>
          <w:p w:rsidR="00000000" w:rsidRPr="0026670A" w:rsidP="0026670A">
            <w:pPr>
              <w:pStyle w:val="ListBullet"/>
            </w:pPr>
            <w:r w:rsidRPr="0026670A">
              <w:t>Using appropriate body language</w:t>
            </w:r>
          </w:p>
          <w:p w:rsidR="00000000" w:rsidRPr="0026670A" w:rsidP="0026670A">
            <w:pPr>
              <w:pStyle w:val="ListBullet"/>
            </w:pPr>
            <w:r w:rsidRPr="0026670A">
              <w:t>Refle</w:t>
            </w:r>
            <w:r w:rsidRPr="0026670A">
              <w:t>cting, summarising and paraphrasing</w:t>
            </w:r>
          </w:p>
          <w:p w:rsidR="00000000" w:rsidRPr="0026670A" w:rsidP="0026670A">
            <w:pPr>
              <w:pStyle w:val="ListBullet"/>
            </w:pPr>
            <w:r w:rsidRPr="0026670A">
              <w:t>Asking open-ended questions</w:t>
            </w:r>
          </w:p>
          <w:p w:rsidR="00000000" w:rsidRPr="0026670A" w:rsidP="0026670A">
            <w:pPr>
              <w:pStyle w:val="ListBullet"/>
            </w:pPr>
            <w:r w:rsidRPr="0026670A">
              <w:t xml:space="preserve">The ability to ask direct questions about violence in a sensitive and appropriate way </w:t>
            </w:r>
          </w:p>
          <w:p w:rsidR="00000000" w:rsidRPr="0026670A" w:rsidP="0026670A">
            <w:pPr>
              <w:pStyle w:val="ListBullet"/>
            </w:pPr>
            <w:r w:rsidRPr="0026670A">
              <w:t>Using conflict management skills if appropriate</w:t>
            </w:r>
          </w:p>
          <w:p w:rsidR="00000000" w:rsidRPr="0026670A" w:rsidP="0026670A">
            <w:pPr>
              <w:pStyle w:val="ListBullet"/>
            </w:pPr>
            <w:r w:rsidRPr="0026670A">
              <w:t>If needed, use of a qualified interpreter whose involvement will not jeopardise the safety of the client and/or client's family</w:t>
            </w:r>
          </w:p>
          <w:p w:rsidR="00000000" w:rsidRPr="0026670A" w:rsidP="0026670A">
            <w:pPr>
              <w:pStyle w:val="ListBullet"/>
            </w:pPr>
            <w:r w:rsidRPr="0026670A">
              <w:t>Recognition of client/worker power differences</w:t>
            </w:r>
          </w:p>
          <w:p w:rsidR="00000000" w:rsidRPr="0026670A" w:rsidP="0026670A">
            <w:pPr>
              <w:pStyle w:val="ListBullet"/>
            </w:pPr>
            <w:r w:rsidRPr="0026670A">
              <w:t>Maintaining confidentiality</w:t>
            </w:r>
          </w:p>
          <w:p w:rsidR="00000000" w:rsidP="0026670A">
            <w:pPr>
              <w:pStyle w:val="ListBullet"/>
              <w:rPr>
                <w:lang w:val="en-NZ"/>
              </w:rPr>
            </w:pPr>
            <w:r w:rsidRPr="0026670A">
              <w:t>Active listening</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Risk may refer to client</w:t>
            </w:r>
            <w:r w:rsidRPr="0026670A">
              <w:t xml:space="preserve">, </w:t>
            </w:r>
            <w:r w:rsidRPr="0026670A">
              <w:rPr>
                <w:rStyle w:val="Emphasis"/>
              </w:rPr>
              <w:t>client</w:t>
            </w:r>
            <w:r w:rsidRPr="0026670A">
              <w:rPr>
                <w:rStyle w:val="Emphasis"/>
              </w:rPr>
              <w:t>'s family and</w:t>
            </w:r>
            <w:r w:rsidRPr="0026670A">
              <w:t>/</w:t>
            </w:r>
            <w:r w:rsidRPr="0026670A">
              <w:rPr>
                <w:rStyle w:val="Emphasis"/>
              </w:rPr>
              <w:t>or worker and be indicated by the following</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Self identification of risk</w:t>
            </w:r>
          </w:p>
          <w:p w:rsidR="00000000" w:rsidRPr="0026670A" w:rsidP="0026670A">
            <w:pPr>
              <w:pStyle w:val="ListBullet"/>
            </w:pPr>
            <w:r w:rsidRPr="0026670A">
              <w:t>Evidence of physical injuries</w:t>
            </w:r>
          </w:p>
          <w:p w:rsidR="00000000" w:rsidRPr="0026670A" w:rsidP="0026670A">
            <w:pPr>
              <w:pStyle w:val="ListBullet"/>
            </w:pPr>
            <w:r w:rsidRPr="0026670A">
              <w:t>Threat to safety</w:t>
            </w:r>
          </w:p>
          <w:p w:rsidR="00000000" w:rsidRPr="0026670A" w:rsidP="0026670A">
            <w:pPr>
              <w:pStyle w:val="ListBullet"/>
            </w:pPr>
            <w:r w:rsidRPr="0026670A">
              <w:t>Current or previous criminal charges for assault of client by partner/ex-partner</w:t>
            </w:r>
          </w:p>
          <w:p w:rsidR="00000000" w:rsidRPr="0026670A" w:rsidP="0026670A">
            <w:pPr>
              <w:pStyle w:val="ListBullet"/>
            </w:pPr>
            <w:r w:rsidRPr="0026670A">
              <w:t>Current or previous police involvement</w:t>
            </w:r>
          </w:p>
          <w:p w:rsidR="00000000" w:rsidRPr="0026670A" w:rsidP="0026670A">
            <w:pPr>
              <w:pStyle w:val="ListBullet"/>
            </w:pPr>
            <w:r w:rsidRPr="0026670A">
              <w:t>Ob</w:t>
            </w:r>
            <w:r w:rsidRPr="0026670A">
              <w:t>jective assessment of client's current ability to protect self and children from further assault or harm</w:t>
            </w:r>
          </w:p>
          <w:p w:rsidR="00000000" w:rsidRPr="0026670A" w:rsidP="0026670A">
            <w:pPr>
              <w:pStyle w:val="ListBullet"/>
            </w:pPr>
            <w:r w:rsidRPr="0026670A">
              <w:t>Threat or attempts to self-harm</w:t>
            </w:r>
          </w:p>
          <w:p w:rsidR="00000000" w:rsidRPr="0026670A" w:rsidP="0026670A">
            <w:pPr>
              <w:pStyle w:val="ListBullet"/>
            </w:pPr>
            <w:r w:rsidRPr="0026670A">
              <w:t>Feelings of depression, anger, low self-esteem, suicidal thoughts, emotional distress or sleep disturbances</w:t>
            </w:r>
          </w:p>
          <w:p w:rsidR="00000000" w:rsidRPr="0026670A" w:rsidP="0026670A">
            <w:pPr>
              <w:pStyle w:val="ListBullet"/>
            </w:pPr>
            <w:r w:rsidRPr="0026670A">
              <w:t xml:space="preserve">Medical problems such as overuse of tranquillisers, or alcohol, drug or substance abuse </w:t>
            </w:r>
          </w:p>
          <w:p w:rsidR="00000000" w:rsidRPr="0026670A" w:rsidP="0026670A">
            <w:pPr>
              <w:pStyle w:val="ListBullet"/>
            </w:pPr>
            <w:r w:rsidRPr="0026670A">
              <w:t>Intimidation and harassment</w:t>
            </w:r>
          </w:p>
          <w:p w:rsidR="00000000" w:rsidRPr="0026670A" w:rsidP="0026670A">
            <w:pPr>
              <w:pStyle w:val="ListBullet"/>
            </w:pPr>
            <w:r w:rsidRPr="0026670A">
              <w:t>Client being denied access to funds, resources or medications</w:t>
            </w:r>
          </w:p>
          <w:p w:rsidR="00000000" w:rsidRPr="0026670A" w:rsidP="0026670A">
            <w:pPr>
              <w:pStyle w:val="ListBullet"/>
            </w:pPr>
            <w:r w:rsidRPr="0026670A">
              <w:t>Existing or previous orders relating to domestic violence (e.g. Apprehended v</w:t>
            </w:r>
            <w:r w:rsidRPr="0026670A">
              <w:t>iolence order), or breach of orders</w:t>
            </w:r>
          </w:p>
          <w:p w:rsidR="00000000" w:rsidRPr="0026670A" w:rsidP="0026670A">
            <w:pPr>
              <w:pStyle w:val="ListBullet"/>
            </w:pPr>
            <w:r w:rsidRPr="0026670A">
              <w:t>Avoidance of discussion regarding possible abuse</w:t>
            </w:r>
          </w:p>
          <w:p w:rsidR="00000000" w:rsidRPr="0026670A" w:rsidP="0026670A">
            <w:pPr>
              <w:pStyle w:val="ListBullet"/>
            </w:pPr>
            <w:r w:rsidRPr="0026670A">
              <w:t>Implausible explanation for injuries</w:t>
            </w:r>
          </w:p>
          <w:p w:rsidR="00000000" w:rsidRPr="0026670A" w:rsidP="0026670A">
            <w:pPr>
              <w:pStyle w:val="ListBullet"/>
            </w:pPr>
            <w:r w:rsidRPr="0026670A">
              <w:t>Repeated requests for financial assistance</w:t>
            </w:r>
          </w:p>
          <w:p w:rsidR="00000000" w:rsidRPr="0026670A" w:rsidP="0026670A">
            <w:pPr>
              <w:pStyle w:val="ListBullet"/>
            </w:pPr>
            <w:r w:rsidRPr="0026670A">
              <w:t>Other factors that may indicate a history of violence</w:t>
            </w:r>
          </w:p>
          <w:p w:rsidR="00000000" w:rsidRPr="0026670A" w:rsidP="0026670A">
            <w:pPr>
              <w:pStyle w:val="ListBullet"/>
            </w:pPr>
            <w:r w:rsidRPr="0026670A">
              <w:t>Children's behaviour and developmenta</w:t>
            </w:r>
            <w:r w:rsidRPr="0026670A">
              <w:t>l level</w:t>
            </w:r>
          </w:p>
          <w:p w:rsidR="00000000" w:rsidRPr="0026670A" w:rsidP="0026670A">
            <w:pPr>
              <w:pStyle w:val="ListBullet"/>
            </w:pPr>
            <w:r w:rsidRPr="0026670A">
              <w:t>Current behaviours of user of violence</w:t>
            </w:r>
          </w:p>
          <w:p w:rsidR="00000000" w:rsidRPr="0026670A" w:rsidP="0026670A">
            <w:pPr>
              <w:pStyle w:val="ListBullet"/>
            </w:pPr>
            <w:r w:rsidRPr="0026670A">
              <w:t>Frequent hospital visits/admissions</w:t>
            </w:r>
          </w:p>
          <w:p w:rsidR="00000000" w:rsidRPr="0026670A" w:rsidP="0026670A">
            <w:pPr>
              <w:pStyle w:val="ListBullet"/>
            </w:pPr>
            <w:r w:rsidRPr="0026670A">
              <w:t>Current or previous separation</w:t>
            </w:r>
          </w:p>
          <w:p w:rsidR="00000000" w:rsidRPr="0026670A" w:rsidP="0026670A">
            <w:pPr>
              <w:pStyle w:val="ListBullet"/>
            </w:pPr>
            <w:r w:rsidRPr="0026670A">
              <w:t>Family court and/or relationship history</w:t>
            </w:r>
          </w:p>
          <w:p w:rsidR="00000000" w:rsidP="0026670A">
            <w:pPr>
              <w:pStyle w:val="ListBullet"/>
              <w:rPr>
                <w:lang w:val="en-NZ"/>
              </w:rPr>
            </w:pPr>
            <w:r w:rsidRPr="0026670A">
              <w:t>Implied or actual threats to harm the worker by user of violence</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Rights and responsibilities may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Rights of safety</w:t>
            </w:r>
          </w:p>
          <w:p w:rsidR="00000000" w:rsidRPr="0026670A" w:rsidP="0026670A">
            <w:pPr>
              <w:pStyle w:val="ListBullet"/>
            </w:pPr>
            <w:r w:rsidRPr="0026670A">
              <w:t>Rights under common law</w:t>
            </w:r>
          </w:p>
          <w:p w:rsidR="00000000" w:rsidRPr="0026670A" w:rsidP="0026670A">
            <w:pPr>
              <w:pStyle w:val="ListBullet"/>
            </w:pPr>
            <w:r w:rsidRPr="0026670A">
              <w:t>Rights outlined under relevant standards/principles and charters (e.g. Un declaration on rights of the child)</w:t>
            </w:r>
          </w:p>
          <w:p w:rsidR="00000000" w:rsidRPr="0026670A" w:rsidP="0026670A">
            <w:pPr>
              <w:pStyle w:val="ListBullet"/>
            </w:pPr>
            <w:r w:rsidRPr="0026670A">
              <w:t>Rights under the constitution</w:t>
            </w:r>
          </w:p>
          <w:p w:rsidR="00000000" w:rsidRPr="0026670A" w:rsidP="0026670A">
            <w:pPr>
              <w:pStyle w:val="ListBullet"/>
            </w:pPr>
            <w:r w:rsidRPr="0026670A">
              <w:t xml:space="preserve">Rights and responsibilities under </w:t>
            </w:r>
            <w:r w:rsidRPr="0026670A">
              <w:t xml:space="preserve">legislation </w:t>
            </w:r>
            <w:r w:rsidRPr="0026670A">
              <w:br/>
              <w:t>(e.g. freedom of information and child protection legislation)</w:t>
            </w:r>
          </w:p>
          <w:p w:rsidR="00000000" w:rsidRPr="0026670A" w:rsidP="0026670A">
            <w:pPr>
              <w:pStyle w:val="ListBullet"/>
            </w:pPr>
            <w:r w:rsidRPr="0026670A">
              <w:t>Guidelines relating to parameters of confidentiality/ client consent</w:t>
            </w:r>
          </w:p>
          <w:p w:rsidR="00000000" w:rsidRPr="0026670A" w:rsidP="0026670A">
            <w:pPr>
              <w:pStyle w:val="ListBullet"/>
            </w:pPr>
            <w:r w:rsidRPr="0026670A">
              <w:t>Worker's code of ethics</w:t>
            </w:r>
          </w:p>
          <w:p w:rsidR="00000000" w:rsidP="0026670A">
            <w:pPr>
              <w:pStyle w:val="ListBullet"/>
              <w:rPr>
                <w:lang w:val="en-NZ"/>
              </w:rPr>
            </w:pPr>
            <w:r w:rsidRPr="0026670A">
              <w:t>Rights of victim to crime compensation</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Organisation standards and procedures may in</w:t>
            </w:r>
            <w:r w:rsidRPr="0026670A">
              <w:rPr>
                <w:rStyle w:val="Emphasis"/>
              </w:rPr>
              <w:t>clude those relating to</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Client and worker safety</w:t>
            </w:r>
          </w:p>
          <w:p w:rsidR="00000000" w:rsidRPr="0026670A" w:rsidP="0026670A">
            <w:pPr>
              <w:pStyle w:val="ListBullet"/>
            </w:pPr>
            <w:r w:rsidRPr="0026670A">
              <w:t>Collection and storage of information</w:t>
            </w:r>
          </w:p>
          <w:p w:rsidR="00000000" w:rsidRPr="0026670A" w:rsidP="0026670A">
            <w:pPr>
              <w:pStyle w:val="ListBullet"/>
            </w:pPr>
            <w:r w:rsidRPr="0026670A">
              <w:t>Client interview protocols and procedures</w:t>
            </w:r>
          </w:p>
          <w:p w:rsidR="00000000" w:rsidRPr="0026670A" w:rsidP="0026670A">
            <w:pPr>
              <w:pStyle w:val="ListBullet"/>
            </w:pPr>
            <w:r w:rsidRPr="0026670A">
              <w:t xml:space="preserve">Code of conduct/code of ethics  </w:t>
            </w:r>
          </w:p>
          <w:p w:rsidR="00000000" w:rsidRPr="0026670A" w:rsidP="0026670A">
            <w:pPr>
              <w:pStyle w:val="ListBullet"/>
            </w:pPr>
            <w:r w:rsidRPr="0026670A">
              <w:t>Principles and implementation of duty of care and rights of client to self determination</w:t>
            </w:r>
          </w:p>
          <w:p w:rsidR="00000000" w:rsidRPr="0026670A" w:rsidP="0026670A">
            <w:pPr>
              <w:pStyle w:val="ListBullet"/>
            </w:pPr>
            <w:r w:rsidRPr="0026670A">
              <w:t>Departmental, inter-departmental regulations, protocols and procedures relevant to work role and responsibilities</w:t>
            </w:r>
          </w:p>
          <w:p w:rsidR="00000000" w:rsidRPr="0026670A" w:rsidP="0026670A">
            <w:pPr>
              <w:pStyle w:val="ListBullet"/>
            </w:pPr>
            <w:r w:rsidRPr="0026670A">
              <w:t>Organisation mission statement and/or philosophy</w:t>
            </w:r>
          </w:p>
          <w:p w:rsidR="00000000" w:rsidRPr="0026670A" w:rsidP="0026670A">
            <w:pPr>
              <w:pStyle w:val="ListBullet"/>
            </w:pPr>
            <w:r w:rsidRPr="0026670A">
              <w:t>Inter-agency practice and protocols</w:t>
            </w:r>
          </w:p>
          <w:p w:rsidR="00000000" w:rsidRPr="0026670A" w:rsidP="0026670A">
            <w:pPr>
              <w:pStyle w:val="ListBullet"/>
            </w:pPr>
            <w:r w:rsidRPr="0026670A">
              <w:t>Assessment for eligibility to access particular services</w:t>
            </w:r>
          </w:p>
          <w:p w:rsidR="00000000" w:rsidRPr="0026670A" w:rsidP="0026670A">
            <w:pPr>
              <w:pStyle w:val="ListBullet"/>
            </w:pPr>
            <w:r w:rsidRPr="0026670A">
              <w:t>Completion of forms and applications</w:t>
            </w:r>
          </w:p>
          <w:p w:rsidR="00000000" w:rsidRPr="0026670A" w:rsidP="0026670A">
            <w:pPr>
              <w:pStyle w:val="ListBullet"/>
            </w:pPr>
            <w:r w:rsidRPr="0026670A">
              <w:t>Use of interpreter and interpreter services</w:t>
            </w:r>
          </w:p>
          <w:p w:rsidR="00000000" w:rsidRPr="0026670A" w:rsidP="0026670A">
            <w:pPr>
              <w:pStyle w:val="ListBullet"/>
            </w:pPr>
            <w:r w:rsidRPr="0026670A">
              <w:t>Guidelines relating to parameters of confidentiality/client consent</w:t>
            </w:r>
          </w:p>
          <w:p w:rsidR="00000000" w:rsidP="0026670A">
            <w:pPr>
              <w:pStyle w:val="ListBullet"/>
              <w:rPr>
                <w:lang w:val="en-NZ"/>
              </w:rPr>
            </w:pPr>
            <w:r w:rsidRPr="0026670A">
              <w:t>Occupational health and safety</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6670A">
            <w:pPr>
              <w:pStyle w:val="BodyText"/>
              <w:rPr>
                <w:lang w:val="en-NZ"/>
              </w:rPr>
            </w:pPr>
            <w:r w:rsidRPr="0026670A">
              <w:rPr>
                <w:rStyle w:val="Emphasis"/>
              </w:rPr>
              <w:t>Legislative and statutory requirements may include</w:t>
            </w:r>
            <w:r w:rsidRPr="0026670A">
              <w:t>:</w:t>
            </w: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ListBullet"/>
            </w:pPr>
            <w:r w:rsidRPr="0026670A">
              <w:t>Relevant State/terri</w:t>
            </w:r>
            <w:r w:rsidRPr="0026670A">
              <w:t>tory/Commonwealth legislation (e.g. domestic violence, guardianship, disability services, immigration, anti-discrimination, racial discrimination and anti-vilification legislation, child protection, legal practice legislation)</w:t>
            </w:r>
          </w:p>
          <w:p w:rsidR="00000000" w:rsidRPr="0026670A" w:rsidP="0026670A">
            <w:pPr>
              <w:pStyle w:val="ListBullet"/>
            </w:pPr>
            <w:r w:rsidRPr="0026670A">
              <w:t>International conventions rel</w:t>
            </w:r>
            <w:r w:rsidRPr="0026670A">
              <w:t>ating to the rights of children and young people</w:t>
            </w:r>
          </w:p>
          <w:p w:rsidR="00000000" w:rsidRPr="0026670A" w:rsidP="0026670A">
            <w:pPr>
              <w:pStyle w:val="ListBullet"/>
            </w:pPr>
            <w:r w:rsidRPr="0026670A">
              <w:t>Relevant international conventions on civil and human rights</w:t>
            </w:r>
          </w:p>
          <w:p w:rsidR="00000000" w:rsidP="0026670A">
            <w:pPr>
              <w:pStyle w:val="ListBullet"/>
              <w:rPr>
                <w:lang w:val="en-NZ"/>
              </w:rPr>
            </w:pPr>
            <w:r w:rsidRPr="0026670A">
              <w:t>Freedom of information legislation</w:t>
            </w:r>
          </w:p>
        </w:tc>
      </w:tr>
      <w:tr w:rsidTr="00346F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6670A" w:rsidP="0026670A">
            <w:pPr>
              <w:pStyle w:val="BodyText"/>
            </w:pPr>
          </w:p>
        </w:tc>
      </w:tr>
    </w:tbl>
    <w:p w:rsidR="00346F0F" w:rsidP="0026670A">
      <w:pPr>
        <w:pStyle w:val="BodyText"/>
      </w:pPr>
    </w:p>
    <w:p w:rsidR="00346F0F" w:rsidP="0026670A">
      <w:pPr>
        <w:pStyle w:val="BodyText"/>
      </w:pPr>
    </w:p>
    <w:p w:rsidR="00000000" w:rsidRPr="0026670A" w:rsidP="0026670A">
      <w:pPr>
        <w:pStyle w:val="Heading1"/>
      </w:pPr>
      <w:bookmarkStart w:id="12" w:name="O_293989"/>
      <w:bookmarkEnd w:id="12"/>
      <w:r w:rsidRPr="0026670A">
        <w:t>Unit Sector(s)</w:t>
      </w:r>
    </w:p>
    <w:p w:rsidR="00000000" w:rsidRPr="0026670A" w:rsidP="0026670A">
      <w:pPr>
        <w:pStyle w:val="BodyText"/>
      </w:pPr>
      <w:r w:rsidRPr="0026670A">
        <w:t>Not Applicable</w:t>
      </w:r>
    </w:p>
    <w:p w:rsidR="00000000" w:rsidRPr="0026670A" w:rsidP="0026670A"/>
    <w:sectPr w:rsidSect="002667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F0F" w:rsidP="00346F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0F" w:rsidP="002667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46F0F" w:rsidP="002667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46F0F" w:rsidP="002667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0A" w:rsidRPr="00346F0F" w:rsidP="00346F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F0F" w:rsidRPr="002D2AF8" w:rsidP="0026670A">
    <w:pPr>
      <w:pStyle w:val="Header"/>
      <w:framePr w:wrap="around"/>
    </w:pPr>
    <w:r>
      <w:fldChar w:fldCharType="begin"/>
    </w:r>
    <w:r>
      <w:instrText xml:space="preserve"> TITLE   \* MERGEFORMAT </w:instrText>
    </w:r>
    <w:r>
      <w:fldChar w:fldCharType="separate"/>
    </w:r>
    <w:r>
      <w:t>CHCDFV407C Provide domestic and family violence support in non-English speaking background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46F0F" w:rsidP="00266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E0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FC0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06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70A"/>
    <w:pPr>
      <w:spacing w:before="360" w:after="60"/>
      <w:outlineLvl w:val="0"/>
    </w:pPr>
    <w:rPr>
      <w:sz w:val="32"/>
    </w:rPr>
  </w:style>
  <w:style w:type="paragraph" w:styleId="Heading2">
    <w:name w:val="heading 2"/>
    <w:basedOn w:val="HeadingBase"/>
    <w:next w:val="BodyText"/>
    <w:link w:val="Heading2Char"/>
    <w:qFormat/>
    <w:rsid w:val="0026670A"/>
    <w:pPr>
      <w:keepLines/>
      <w:spacing w:before="240" w:after="120"/>
      <w:outlineLvl w:val="1"/>
    </w:pPr>
    <w:rPr>
      <w:sz w:val="28"/>
      <w:szCs w:val="40"/>
    </w:rPr>
  </w:style>
  <w:style w:type="paragraph" w:styleId="Heading3">
    <w:name w:val="heading 3"/>
    <w:basedOn w:val="HeadingBase"/>
    <w:next w:val="BodyText"/>
    <w:link w:val="Heading3Char"/>
    <w:qFormat/>
    <w:rsid w:val="0026670A"/>
    <w:pPr>
      <w:spacing w:before="180" w:after="120"/>
      <w:outlineLvl w:val="2"/>
    </w:pPr>
    <w:rPr>
      <w:spacing w:val="-10"/>
      <w:kern w:val="32"/>
    </w:rPr>
  </w:style>
  <w:style w:type="paragraph" w:styleId="Heading4">
    <w:name w:val="heading 4"/>
    <w:basedOn w:val="HeadingBase"/>
    <w:next w:val="BodyText"/>
    <w:link w:val="Heading4Char"/>
    <w:qFormat/>
    <w:rsid w:val="0026670A"/>
    <w:pPr>
      <w:spacing w:before="160" w:after="120"/>
      <w:outlineLvl w:val="3"/>
    </w:pPr>
    <w:rPr>
      <w:sz w:val="22"/>
    </w:rPr>
  </w:style>
  <w:style w:type="paragraph" w:styleId="Heading5">
    <w:name w:val="heading 5"/>
    <w:basedOn w:val="HeadingBase"/>
    <w:next w:val="Normal"/>
    <w:link w:val="Heading5Char"/>
    <w:qFormat/>
    <w:rsid w:val="0026670A"/>
    <w:pPr>
      <w:spacing w:before="80"/>
      <w:outlineLvl w:val="4"/>
    </w:pPr>
    <w:rPr>
      <w:color w:val="918585"/>
      <w:sz w:val="20"/>
    </w:rPr>
  </w:style>
  <w:style w:type="paragraph" w:styleId="Heading6">
    <w:name w:val="heading 6"/>
    <w:basedOn w:val="HeadingBase"/>
    <w:next w:val="Normal"/>
    <w:link w:val="Heading6Char"/>
    <w:qFormat/>
    <w:rsid w:val="0026670A"/>
    <w:pPr>
      <w:spacing w:before="60"/>
      <w:outlineLvl w:val="5"/>
    </w:pPr>
    <w:rPr>
      <w:color w:val="918585"/>
      <w:sz w:val="20"/>
    </w:rPr>
  </w:style>
  <w:style w:type="paragraph" w:styleId="Heading7">
    <w:name w:val="heading 7"/>
    <w:basedOn w:val="Normal"/>
    <w:next w:val="Normal"/>
    <w:link w:val="Heading7Char"/>
    <w:qFormat/>
    <w:rsid w:val="0026670A"/>
    <w:pPr>
      <w:ind w:left="720"/>
      <w:outlineLvl w:val="6"/>
    </w:pPr>
    <w:rPr>
      <w:i/>
    </w:rPr>
  </w:style>
  <w:style w:type="paragraph" w:styleId="Heading8">
    <w:name w:val="heading 8"/>
    <w:basedOn w:val="Normal"/>
    <w:next w:val="Normal"/>
    <w:link w:val="Heading8Char"/>
    <w:qFormat/>
    <w:rsid w:val="0026670A"/>
    <w:pPr>
      <w:ind w:left="720"/>
      <w:outlineLvl w:val="7"/>
    </w:pPr>
    <w:rPr>
      <w:i/>
    </w:rPr>
  </w:style>
  <w:style w:type="paragraph" w:styleId="Heading9">
    <w:name w:val="heading 9"/>
    <w:basedOn w:val="Normal"/>
    <w:next w:val="Normal"/>
    <w:link w:val="Heading9Char"/>
    <w:qFormat/>
    <w:rsid w:val="0026670A"/>
    <w:pPr>
      <w:ind w:left="720"/>
      <w:outlineLvl w:val="8"/>
    </w:pPr>
    <w:rPr>
      <w:i/>
    </w:rPr>
  </w:style>
  <w:style w:type="character" w:default="1" w:styleId="DefaultParagraphFont">
    <w:name w:val="Default Paragraph Font"/>
    <w:uiPriority w:val="1"/>
    <w:unhideWhenUsed/>
    <w:rsid w:val="00266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70A"/>
  </w:style>
  <w:style w:type="character" w:customStyle="1" w:styleId="Heading1Char">
    <w:name w:val="Heading 1 Char"/>
    <w:basedOn w:val="DefaultParagraphFont"/>
    <w:link w:val="Heading1"/>
    <w:rsid w:val="0026670A"/>
    <w:rPr>
      <w:rFonts w:ascii="Times New Roman" w:eastAsia="Times New Roman" w:hAnsi="Times New Roman" w:cs="Times New Roman"/>
      <w:b/>
      <w:sz w:val="32"/>
      <w:szCs w:val="20"/>
      <w:lang w:eastAsia="en-US"/>
    </w:rPr>
  </w:style>
  <w:style w:type="paragraph" w:styleId="BodyText">
    <w:name w:val="Body Text"/>
    <w:basedOn w:val="Normal"/>
    <w:link w:val="BodyTextChar"/>
    <w:rsid w:val="002667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70A"/>
    <w:rPr>
      <w:rFonts w:ascii="Times New Roman" w:eastAsia="Times New Roman" w:hAnsi="Times New Roman" w:cs="Times New Roman"/>
      <w:sz w:val="24"/>
      <w:lang w:eastAsia="en-US"/>
    </w:rPr>
  </w:style>
  <w:style w:type="paragraph" w:styleId="Footer">
    <w:name w:val="footer"/>
    <w:basedOn w:val="Normal"/>
    <w:link w:val="FooterChar"/>
    <w:rsid w:val="00266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70A"/>
    <w:rPr>
      <w:rFonts w:ascii="Times New Roman" w:eastAsia="Times New Roman" w:hAnsi="Times New Roman" w:cs="Times New Roman"/>
      <w:sz w:val="16"/>
      <w:lang w:eastAsia="en-US"/>
    </w:rPr>
  </w:style>
  <w:style w:type="paragraph" w:styleId="List">
    <w:name w:val="List"/>
    <w:basedOn w:val="BodyText"/>
    <w:next w:val="BodyText"/>
    <w:rsid w:val="0026670A"/>
    <w:pPr>
      <w:tabs>
        <w:tab w:val="left" w:pos="340"/>
      </w:tabs>
      <w:spacing w:before="60" w:after="60"/>
      <w:ind w:left="340" w:hanging="340"/>
    </w:pPr>
  </w:style>
  <w:style w:type="paragraph" w:styleId="ListBullet">
    <w:name w:val="List Bullet"/>
    <w:basedOn w:val="List"/>
    <w:rsid w:val="0026670A"/>
    <w:pPr>
      <w:numPr>
        <w:numId w:val="13"/>
      </w:numPr>
      <w:tabs>
        <w:tab w:val="clear" w:pos="340"/>
      </w:tabs>
      <w:spacing w:before="40" w:after="40"/>
    </w:pPr>
  </w:style>
  <w:style w:type="character" w:customStyle="1" w:styleId="SpecialBold">
    <w:name w:val="Special Bold"/>
    <w:basedOn w:val="DefaultParagraphFont"/>
    <w:rsid w:val="0026670A"/>
    <w:rPr>
      <w:b/>
      <w:spacing w:val="0"/>
    </w:rPr>
  </w:style>
  <w:style w:type="paragraph" w:styleId="ListBullet2">
    <w:name w:val="List Bullet 2"/>
    <w:basedOn w:val="List2"/>
    <w:rsid w:val="0026670A"/>
    <w:pPr>
      <w:numPr>
        <w:numId w:val="14"/>
      </w:numPr>
      <w:tabs>
        <w:tab w:val="clear" w:pos="680"/>
      </w:tabs>
    </w:pPr>
  </w:style>
  <w:style w:type="character" w:styleId="Emphasis">
    <w:name w:val="Emphasis"/>
    <w:basedOn w:val="DefaultParagraphFont"/>
    <w:qFormat/>
    <w:rsid w:val="0026670A"/>
    <w:rPr>
      <w:i/>
    </w:rPr>
  </w:style>
  <w:style w:type="paragraph" w:customStyle="1" w:styleId="SuperHeading">
    <w:name w:val="SuperHeading"/>
    <w:basedOn w:val="Normal"/>
    <w:rsid w:val="0026670A"/>
    <w:pPr>
      <w:spacing w:before="240" w:after="120"/>
      <w:outlineLvl w:val="0"/>
    </w:pPr>
    <w:rPr>
      <w:rFonts w:ascii="Times New Roman" w:hAnsi="Times New Roman"/>
      <w:b/>
      <w:sz w:val="28"/>
    </w:rPr>
  </w:style>
  <w:style w:type="paragraph" w:customStyle="1" w:styleId="AllowPageBreak">
    <w:name w:val="AllowPageBreak"/>
    <w:rsid w:val="00266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70A"/>
    <w:rPr>
      <w:rFonts w:ascii="Courier New" w:eastAsia="Times New Roman" w:hAnsi="Courier New" w:cs="Times New Roman"/>
      <w:i/>
      <w:szCs w:val="20"/>
      <w:lang w:eastAsia="en-US"/>
    </w:rPr>
  </w:style>
  <w:style w:type="paragraph" w:customStyle="1" w:styleId="HeadingBase">
    <w:name w:val="Heading Base"/>
    <w:rsid w:val="00266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70A"/>
    <w:pPr>
      <w:tabs>
        <w:tab w:val="right" w:leader="dot" w:pos="9072"/>
      </w:tabs>
      <w:ind w:left="567"/>
    </w:pPr>
    <w:rPr>
      <w:szCs w:val="22"/>
    </w:rPr>
  </w:style>
  <w:style w:type="paragraph" w:customStyle="1" w:styleId="TOCBase">
    <w:name w:val="TOC Base"/>
    <w:rsid w:val="00266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70A"/>
    <w:pPr>
      <w:tabs>
        <w:tab w:val="right" w:leader="dot" w:pos="9072"/>
      </w:tabs>
      <w:spacing w:before="40" w:after="40"/>
      <w:ind w:left="284"/>
    </w:pPr>
    <w:rPr>
      <w:rFonts w:ascii="Times New Roman" w:hAnsi="Times New Roman"/>
    </w:rPr>
  </w:style>
  <w:style w:type="paragraph" w:styleId="TOC1">
    <w:name w:val="toc 1"/>
    <w:basedOn w:val="TOCBase"/>
    <w:next w:val="Normal"/>
    <w:rsid w:val="002667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70A"/>
    <w:pPr>
      <w:spacing w:before="5040"/>
      <w:jc w:val="center"/>
    </w:pPr>
    <w:rPr>
      <w:sz w:val="48"/>
      <w:szCs w:val="72"/>
      <w:lang w:val="en-US"/>
    </w:rPr>
  </w:style>
  <w:style w:type="character" w:customStyle="1" w:styleId="TitleChar">
    <w:name w:val="Title Char"/>
    <w:basedOn w:val="DefaultParagraphFont"/>
    <w:link w:val="Title"/>
    <w:rsid w:val="00266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70A"/>
    <w:pPr>
      <w:tabs>
        <w:tab w:val="left" w:pos="3600"/>
        <w:tab w:val="left" w:pos="3958"/>
      </w:tabs>
    </w:pPr>
  </w:style>
  <w:style w:type="paragraph" w:customStyle="1" w:styleId="Note">
    <w:name w:val="Note"/>
    <w:basedOn w:val="BodyText"/>
    <w:rsid w:val="00266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70A"/>
    <w:pPr>
      <w:framePr w:wrap="auto" w:hAnchor="text" w:y="6049"/>
    </w:pPr>
    <w:rPr>
      <w:color w:val="000000"/>
      <w:sz w:val="40"/>
    </w:rPr>
  </w:style>
  <w:style w:type="paragraph" w:customStyle="1" w:styleId="TOCTitle">
    <w:name w:val="TOCTitle"/>
    <w:basedOn w:val="Heading1"/>
    <w:rsid w:val="0026670A"/>
    <w:pPr>
      <w:spacing w:after="240"/>
      <w:jc w:val="center"/>
      <w:outlineLvl w:val="9"/>
    </w:pPr>
    <w:rPr>
      <w:caps/>
    </w:rPr>
  </w:style>
  <w:style w:type="paragraph" w:customStyle="1" w:styleId="Version">
    <w:name w:val="Version"/>
    <w:rsid w:val="00266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70A"/>
    <w:pPr>
      <w:keepNext w:val="0"/>
      <w:tabs>
        <w:tab w:val="right" w:pos="4176"/>
      </w:tabs>
      <w:ind w:left="198" w:hanging="198"/>
    </w:pPr>
    <w:rPr>
      <w:rFonts w:ascii="Garamond" w:hAnsi="Garamond"/>
    </w:rPr>
  </w:style>
  <w:style w:type="paragraph" w:styleId="IndexHeading">
    <w:name w:val="index heading"/>
    <w:basedOn w:val="Normal"/>
    <w:next w:val="Index1"/>
    <w:semiHidden/>
    <w:rsid w:val="0026670A"/>
    <w:pPr>
      <w:spacing w:before="120" w:after="120"/>
    </w:pPr>
    <w:rPr>
      <w:rFonts w:ascii="Arial" w:hAnsi="Arial"/>
      <w:b/>
      <w:color w:val="918585"/>
      <w:sz w:val="24"/>
    </w:rPr>
  </w:style>
  <w:style w:type="paragraph" w:styleId="Header">
    <w:name w:val="header"/>
    <w:basedOn w:val="Normal"/>
    <w:link w:val="HeaderChar"/>
    <w:rsid w:val="00266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70A"/>
    <w:rPr>
      <w:rFonts w:ascii="Times New Roman" w:eastAsia="Times New Roman" w:hAnsi="Times New Roman" w:cs="Times New Roman"/>
      <w:sz w:val="16"/>
      <w:szCs w:val="20"/>
      <w:lang w:val="en-GB" w:eastAsia="en-US"/>
    </w:rPr>
  </w:style>
  <w:style w:type="paragraph" w:customStyle="1" w:styleId="Chapter">
    <w:name w:val="Chapter"/>
    <w:basedOn w:val="Normal"/>
    <w:rsid w:val="0026670A"/>
    <w:pPr>
      <w:spacing w:before="240"/>
    </w:pPr>
    <w:rPr>
      <w:rFonts w:ascii="Times New Roman" w:hAnsi="Times New Roman"/>
      <w:smallCaps/>
      <w:spacing w:val="80"/>
      <w:sz w:val="28"/>
    </w:rPr>
  </w:style>
  <w:style w:type="paragraph" w:customStyle="1" w:styleId="InChapter">
    <w:name w:val="InChapter"/>
    <w:basedOn w:val="Heading3"/>
    <w:rsid w:val="0026670A"/>
    <w:pPr>
      <w:spacing w:after="240"/>
      <w:outlineLvl w:val="9"/>
    </w:pPr>
    <w:rPr>
      <w:noProof/>
    </w:rPr>
  </w:style>
  <w:style w:type="paragraph" w:styleId="Index2">
    <w:name w:val="index 2"/>
    <w:basedOn w:val="Normal"/>
    <w:next w:val="Normal"/>
    <w:semiHidden/>
    <w:rsid w:val="0026670A"/>
    <w:pPr>
      <w:tabs>
        <w:tab w:val="right" w:pos="4176"/>
      </w:tabs>
      <w:ind w:left="568" w:hanging="284"/>
    </w:pPr>
    <w:rPr>
      <w:rFonts w:ascii="Garamond" w:hAnsi="Garamond"/>
    </w:rPr>
  </w:style>
  <w:style w:type="paragraph" w:customStyle="1" w:styleId="Byline">
    <w:name w:val="Byline"/>
    <w:rsid w:val="00266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70A"/>
    <w:pPr>
      <w:tabs>
        <w:tab w:val="clear" w:pos="3600"/>
        <w:tab w:val="clear" w:pos="3958"/>
      </w:tabs>
      <w:jc w:val="right"/>
    </w:pPr>
  </w:style>
  <w:style w:type="paragraph" w:styleId="Caption">
    <w:name w:val="caption"/>
    <w:basedOn w:val="BodyText"/>
    <w:next w:val="Normal"/>
    <w:qFormat/>
    <w:rsid w:val="0026670A"/>
    <w:pPr>
      <w:framePr w:w="2268" w:hSpace="181" w:vSpace="181" w:wrap="around" w:vAnchor="text" w:hAnchor="page" w:x="1135" w:y="285" w:anchorLock="1"/>
    </w:pPr>
    <w:rPr>
      <w:i/>
    </w:rPr>
  </w:style>
  <w:style w:type="paragraph" w:customStyle="1" w:styleId="MiniTOCTitle">
    <w:name w:val="MiniTOCTitle"/>
    <w:basedOn w:val="Heading4"/>
    <w:rsid w:val="0026670A"/>
    <w:pPr>
      <w:spacing w:before="240"/>
      <w:outlineLvl w:val="9"/>
    </w:pPr>
    <w:rPr>
      <w:noProof/>
      <w:sz w:val="24"/>
    </w:rPr>
  </w:style>
  <w:style w:type="paragraph" w:customStyle="1" w:styleId="MiniTOCItem">
    <w:name w:val="MiniTOCItem"/>
    <w:basedOn w:val="ListBullet"/>
    <w:rsid w:val="0026670A"/>
    <w:pPr>
      <w:numPr>
        <w:numId w:val="0"/>
      </w:numPr>
      <w:tabs>
        <w:tab w:val="right" w:leader="dot" w:pos="6521"/>
      </w:tabs>
      <w:spacing w:before="0" w:after="0"/>
    </w:pPr>
  </w:style>
  <w:style w:type="paragraph" w:customStyle="1" w:styleId="TOFTitle">
    <w:name w:val="TOFTitle"/>
    <w:basedOn w:val="TOCTitle"/>
    <w:rsid w:val="0026670A"/>
  </w:style>
  <w:style w:type="paragraph" w:styleId="TableofFigures">
    <w:name w:val="table of figures"/>
    <w:basedOn w:val="Normal"/>
    <w:next w:val="Normal"/>
    <w:semiHidden/>
    <w:rsid w:val="0026670A"/>
    <w:pPr>
      <w:tabs>
        <w:tab w:val="right" w:leader="dot" w:pos="9072"/>
      </w:tabs>
      <w:ind w:left="970" w:hanging="403"/>
    </w:pPr>
    <w:rPr>
      <w:rFonts w:ascii="Times New Roman" w:hAnsi="Times New Roman"/>
      <w:b/>
    </w:rPr>
  </w:style>
  <w:style w:type="paragraph" w:styleId="ListNumber">
    <w:name w:val="List Number"/>
    <w:basedOn w:val="List"/>
    <w:rsid w:val="0026670A"/>
    <w:pPr>
      <w:numPr>
        <w:numId w:val="11"/>
      </w:numPr>
    </w:pPr>
  </w:style>
  <w:style w:type="character" w:customStyle="1" w:styleId="WingdingSymbols">
    <w:name w:val="Wingding Symbols"/>
    <w:rsid w:val="0026670A"/>
    <w:rPr>
      <w:rFonts w:ascii="Wingdings" w:hAnsi="Wingdings"/>
    </w:rPr>
  </w:style>
  <w:style w:type="paragraph" w:customStyle="1" w:styleId="TableHeading">
    <w:name w:val="Table Heading"/>
    <w:basedOn w:val="HeadingBase"/>
    <w:rsid w:val="0026670A"/>
    <w:pPr>
      <w:keepLines/>
      <w:pBdr>
        <w:bottom w:val="single" w:sz="6" w:space="1" w:color="918585"/>
      </w:pBdr>
      <w:spacing w:before="240"/>
    </w:pPr>
  </w:style>
  <w:style w:type="character" w:customStyle="1" w:styleId="HotSpot">
    <w:name w:val="HotSpot"/>
    <w:rsid w:val="0026670A"/>
    <w:rPr>
      <w:color w:val="0033CC"/>
      <w:u w:val="none"/>
    </w:rPr>
  </w:style>
  <w:style w:type="paragraph" w:customStyle="1" w:styleId="BodyTextRight">
    <w:name w:val="Body Text Right"/>
    <w:basedOn w:val="BodyText"/>
    <w:rsid w:val="0026670A"/>
    <w:pPr>
      <w:spacing w:before="0" w:after="0"/>
      <w:jc w:val="right"/>
    </w:pPr>
  </w:style>
  <w:style w:type="paragraph" w:styleId="Index3">
    <w:name w:val="index 3"/>
    <w:basedOn w:val="ListNumber2"/>
    <w:next w:val="Normal"/>
    <w:semiHidden/>
    <w:rsid w:val="0026670A"/>
    <w:pPr>
      <w:numPr>
        <w:numId w:val="0"/>
      </w:numPr>
      <w:tabs>
        <w:tab w:val="right" w:leader="dot" w:pos="4176"/>
      </w:tabs>
    </w:pPr>
  </w:style>
  <w:style w:type="paragraph" w:styleId="ListNumber2">
    <w:name w:val="List Number 2"/>
    <w:basedOn w:val="List2"/>
    <w:rsid w:val="0026670A"/>
    <w:pPr>
      <w:numPr>
        <w:numId w:val="10"/>
      </w:numPr>
      <w:tabs>
        <w:tab w:val="clear" w:pos="1060"/>
      </w:tabs>
    </w:pPr>
  </w:style>
  <w:style w:type="paragraph" w:customStyle="1" w:styleId="MarginNote">
    <w:name w:val="Margin Note"/>
    <w:basedOn w:val="BodyText"/>
    <w:rsid w:val="00266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70A"/>
    <w:rPr>
      <w:sz w:val="32"/>
    </w:rPr>
  </w:style>
  <w:style w:type="paragraph" w:customStyle="1" w:styleId="HeadingProcedure">
    <w:name w:val="Heading Procedure"/>
    <w:basedOn w:val="HeadingBase"/>
    <w:next w:val="Normal"/>
    <w:rsid w:val="0026670A"/>
    <w:pPr>
      <w:tabs>
        <w:tab w:val="left" w:pos="0"/>
      </w:tabs>
      <w:spacing w:before="120" w:after="60"/>
    </w:pPr>
    <w:rPr>
      <w:i/>
      <w:color w:val="918585"/>
      <w:sz w:val="22"/>
    </w:rPr>
  </w:style>
  <w:style w:type="paragraph" w:customStyle="1" w:styleId="TableBodyText">
    <w:name w:val="Table Body Text"/>
    <w:basedOn w:val="BodyText"/>
    <w:rsid w:val="0026670A"/>
    <w:pPr>
      <w:spacing w:before="60" w:after="60"/>
    </w:pPr>
  </w:style>
  <w:style w:type="paragraph" w:styleId="ListContinue">
    <w:name w:val="List Continue"/>
    <w:basedOn w:val="List"/>
    <w:rsid w:val="0026670A"/>
    <w:pPr>
      <w:ind w:firstLine="0"/>
    </w:pPr>
  </w:style>
  <w:style w:type="paragraph" w:customStyle="1" w:styleId="ListNote">
    <w:name w:val="List Note"/>
    <w:basedOn w:val="List"/>
    <w:rsid w:val="0026670A"/>
    <w:pPr>
      <w:pBdr>
        <w:top w:val="single" w:sz="6" w:space="2" w:color="918585"/>
        <w:bottom w:val="single" w:sz="6" w:space="2" w:color="918585"/>
      </w:pBdr>
      <w:tabs>
        <w:tab w:val="left" w:pos="1021"/>
      </w:tabs>
      <w:ind w:firstLine="0"/>
    </w:pPr>
  </w:style>
  <w:style w:type="paragraph" w:customStyle="1" w:styleId="Warning">
    <w:name w:val="Warning"/>
    <w:basedOn w:val="BodyText"/>
    <w:rsid w:val="0026670A"/>
    <w:pPr>
      <w:shd w:val="clear" w:color="auto" w:fill="D9D9D9"/>
      <w:tabs>
        <w:tab w:val="left" w:pos="992"/>
      </w:tabs>
      <w:ind w:left="119" w:right="119"/>
    </w:pPr>
    <w:rPr>
      <w:sz w:val="20"/>
    </w:rPr>
  </w:style>
  <w:style w:type="paragraph" w:customStyle="1" w:styleId="MarginIcons">
    <w:name w:val="Margin Icons"/>
    <w:basedOn w:val="BodyText"/>
    <w:rsid w:val="00266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70A"/>
    <w:rPr>
      <w:rFonts w:ascii="Courier New" w:hAnsi="Courier New"/>
    </w:rPr>
  </w:style>
  <w:style w:type="paragraph" w:customStyle="1" w:styleId="NoteBullet">
    <w:name w:val="Note Bullet"/>
    <w:basedOn w:val="Note"/>
    <w:rsid w:val="0026670A"/>
    <w:pPr>
      <w:tabs>
        <w:tab w:val="clear" w:pos="680"/>
      </w:tabs>
      <w:spacing w:before="60" w:after="60"/>
    </w:pPr>
  </w:style>
  <w:style w:type="paragraph" w:customStyle="1" w:styleId="SubHeading2">
    <w:name w:val="SubHeading2"/>
    <w:basedOn w:val="HeadingBase"/>
    <w:rsid w:val="0026670A"/>
    <w:pPr>
      <w:spacing w:before="240" w:after="60"/>
    </w:pPr>
    <w:rPr>
      <w:sz w:val="20"/>
    </w:rPr>
  </w:style>
  <w:style w:type="paragraph" w:customStyle="1" w:styleId="SubHeading1">
    <w:name w:val="SubHeading1"/>
    <w:basedOn w:val="HeadingBase"/>
    <w:rsid w:val="0026670A"/>
    <w:pPr>
      <w:spacing w:before="240" w:after="60"/>
    </w:pPr>
    <w:rPr>
      <w:color w:val="918585"/>
      <w:sz w:val="22"/>
    </w:rPr>
  </w:style>
  <w:style w:type="paragraph" w:customStyle="1" w:styleId="SideHeading">
    <w:name w:val="Side Heading"/>
    <w:basedOn w:val="HeadingBase"/>
    <w:rsid w:val="00266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70A"/>
    <w:pPr>
      <w:numPr>
        <w:numId w:val="12"/>
      </w:numPr>
    </w:pPr>
  </w:style>
  <w:style w:type="paragraph" w:styleId="PlainText">
    <w:name w:val="Plain Text"/>
    <w:basedOn w:val="Normal"/>
    <w:link w:val="PlainTextChar"/>
    <w:rsid w:val="0026670A"/>
    <w:rPr>
      <w:sz w:val="20"/>
    </w:rPr>
  </w:style>
  <w:style w:type="character" w:customStyle="1" w:styleId="PlainTextChar">
    <w:name w:val="Plain Text Char"/>
    <w:basedOn w:val="DefaultParagraphFont"/>
    <w:link w:val="PlainText"/>
    <w:rsid w:val="0026670A"/>
    <w:rPr>
      <w:rFonts w:ascii="Courier New" w:eastAsia="Times New Roman" w:hAnsi="Courier New" w:cs="Times New Roman"/>
      <w:sz w:val="20"/>
      <w:szCs w:val="20"/>
      <w:lang w:eastAsia="en-US"/>
    </w:rPr>
  </w:style>
  <w:style w:type="character" w:customStyle="1" w:styleId="MenuOption">
    <w:name w:val="Menu Option"/>
    <w:basedOn w:val="DefaultParagraphFont"/>
    <w:rsid w:val="0026670A"/>
    <w:rPr>
      <w:b/>
      <w:smallCaps/>
    </w:rPr>
  </w:style>
  <w:style w:type="paragraph" w:customStyle="1" w:styleId="TableListNumber">
    <w:name w:val="Table List Number"/>
    <w:basedOn w:val="ListNumber"/>
    <w:rsid w:val="0026670A"/>
    <w:pPr>
      <w:numPr>
        <w:numId w:val="0"/>
      </w:numPr>
    </w:pPr>
  </w:style>
  <w:style w:type="paragraph" w:styleId="TOC4">
    <w:name w:val="toc 4"/>
    <w:basedOn w:val="TOCBase"/>
    <w:next w:val="Normal"/>
    <w:semiHidden/>
    <w:rsid w:val="0026670A"/>
    <w:pPr>
      <w:tabs>
        <w:tab w:val="right" w:leader="dot" w:pos="9071"/>
      </w:tabs>
      <w:ind w:left="1701"/>
    </w:pPr>
  </w:style>
  <w:style w:type="paragraph" w:customStyle="1" w:styleId="ListAlpha">
    <w:name w:val="List Alpha"/>
    <w:basedOn w:val="List"/>
    <w:rsid w:val="0026670A"/>
    <w:pPr>
      <w:numPr>
        <w:numId w:val="9"/>
      </w:numPr>
    </w:pPr>
  </w:style>
  <w:style w:type="paragraph" w:customStyle="1" w:styleId="ListAlpha2">
    <w:name w:val="List Alpha 2"/>
    <w:basedOn w:val="List2"/>
    <w:rsid w:val="0026670A"/>
    <w:pPr>
      <w:numPr>
        <w:numId w:val="8"/>
      </w:numPr>
    </w:pPr>
  </w:style>
  <w:style w:type="paragraph" w:styleId="List2">
    <w:name w:val="List 2"/>
    <w:basedOn w:val="BodyText"/>
    <w:rsid w:val="0026670A"/>
    <w:pPr>
      <w:tabs>
        <w:tab w:val="left" w:pos="680"/>
      </w:tabs>
      <w:spacing w:before="60" w:after="60"/>
      <w:ind w:left="680" w:hanging="340"/>
    </w:pPr>
  </w:style>
  <w:style w:type="paragraph" w:styleId="List3">
    <w:name w:val="List 3"/>
    <w:basedOn w:val="BodyText"/>
    <w:rsid w:val="0026670A"/>
    <w:pPr>
      <w:tabs>
        <w:tab w:val="left" w:pos="1021"/>
      </w:tabs>
      <w:spacing w:before="60" w:after="60"/>
      <w:ind w:left="1020" w:hanging="340"/>
    </w:pPr>
  </w:style>
  <w:style w:type="paragraph" w:styleId="List4">
    <w:name w:val="List 4"/>
    <w:basedOn w:val="BodyText"/>
    <w:rsid w:val="0026670A"/>
    <w:pPr>
      <w:tabs>
        <w:tab w:val="left" w:pos="1361"/>
      </w:tabs>
      <w:spacing w:before="60" w:after="60"/>
      <w:ind w:left="1361" w:hanging="340"/>
    </w:pPr>
  </w:style>
  <w:style w:type="paragraph" w:styleId="List5">
    <w:name w:val="List 5"/>
    <w:basedOn w:val="BodyText"/>
    <w:rsid w:val="0026670A"/>
    <w:pPr>
      <w:tabs>
        <w:tab w:val="left" w:pos="1701"/>
      </w:tabs>
      <w:spacing w:before="60" w:after="60"/>
      <w:ind w:left="1701" w:hanging="340"/>
    </w:pPr>
  </w:style>
  <w:style w:type="paragraph" w:styleId="ListBullet3">
    <w:name w:val="List Bullet 3"/>
    <w:basedOn w:val="List3"/>
    <w:rsid w:val="0026670A"/>
    <w:pPr>
      <w:numPr>
        <w:numId w:val="15"/>
      </w:numPr>
      <w:tabs>
        <w:tab w:val="clear" w:pos="1021"/>
      </w:tabs>
      <w:ind w:left="1037" w:hanging="357"/>
    </w:pPr>
  </w:style>
  <w:style w:type="paragraph" w:styleId="ListBullet4">
    <w:name w:val="List Bullet 4"/>
    <w:basedOn w:val="List4"/>
    <w:rsid w:val="0026670A"/>
    <w:pPr>
      <w:numPr>
        <w:numId w:val="3"/>
      </w:numPr>
    </w:pPr>
  </w:style>
  <w:style w:type="paragraph" w:styleId="ListBullet5">
    <w:name w:val="List Bullet 5"/>
    <w:basedOn w:val="List5"/>
    <w:rsid w:val="0026670A"/>
    <w:pPr>
      <w:numPr>
        <w:numId w:val="4"/>
      </w:numPr>
    </w:pPr>
  </w:style>
  <w:style w:type="paragraph" w:styleId="ListContinue2">
    <w:name w:val="List Continue 2"/>
    <w:basedOn w:val="List2"/>
    <w:rsid w:val="0026670A"/>
    <w:pPr>
      <w:ind w:firstLine="0"/>
    </w:pPr>
  </w:style>
  <w:style w:type="paragraph" w:styleId="ListContinue3">
    <w:name w:val="List Continue 3"/>
    <w:basedOn w:val="List3"/>
    <w:rsid w:val="0026670A"/>
    <w:pPr>
      <w:ind w:left="1021" w:firstLine="0"/>
    </w:pPr>
  </w:style>
  <w:style w:type="paragraph" w:styleId="ListContinue4">
    <w:name w:val="List Continue 4"/>
    <w:basedOn w:val="List4"/>
    <w:rsid w:val="0026670A"/>
    <w:pPr>
      <w:ind w:firstLine="0"/>
    </w:pPr>
  </w:style>
  <w:style w:type="paragraph" w:styleId="ListContinue5">
    <w:name w:val="List Continue 5"/>
    <w:basedOn w:val="List5"/>
    <w:rsid w:val="0026670A"/>
    <w:pPr>
      <w:ind w:firstLine="0"/>
    </w:pPr>
  </w:style>
  <w:style w:type="paragraph" w:styleId="ListNumber3">
    <w:name w:val="List Number 3"/>
    <w:basedOn w:val="List3"/>
    <w:rsid w:val="0026670A"/>
    <w:pPr>
      <w:numPr>
        <w:numId w:val="5"/>
      </w:numPr>
    </w:pPr>
  </w:style>
  <w:style w:type="paragraph" w:styleId="ListNumber4">
    <w:name w:val="List Number 4"/>
    <w:basedOn w:val="List4"/>
    <w:rsid w:val="0026670A"/>
    <w:pPr>
      <w:numPr>
        <w:numId w:val="6"/>
      </w:numPr>
    </w:pPr>
  </w:style>
  <w:style w:type="paragraph" w:styleId="ListNumber5">
    <w:name w:val="List Number 5"/>
    <w:basedOn w:val="List5"/>
    <w:rsid w:val="0026670A"/>
    <w:pPr>
      <w:numPr>
        <w:numId w:val="7"/>
      </w:numPr>
    </w:pPr>
  </w:style>
  <w:style w:type="paragraph" w:styleId="BlockText">
    <w:name w:val="Block Text"/>
    <w:basedOn w:val="Normal"/>
    <w:rsid w:val="0026670A"/>
    <w:pPr>
      <w:spacing w:after="120"/>
      <w:ind w:left="1440" w:right="1440"/>
    </w:pPr>
  </w:style>
  <w:style w:type="character" w:customStyle="1" w:styleId="Subscript">
    <w:name w:val="Subscript"/>
    <w:basedOn w:val="DefaultParagraphFont"/>
    <w:rsid w:val="0026670A"/>
    <w:rPr>
      <w:sz w:val="16"/>
      <w:vertAlign w:val="subscript"/>
    </w:rPr>
  </w:style>
  <w:style w:type="character" w:customStyle="1" w:styleId="Superscript">
    <w:name w:val="Superscript"/>
    <w:basedOn w:val="DefaultParagraphFont"/>
    <w:rsid w:val="0026670A"/>
    <w:rPr>
      <w:sz w:val="16"/>
      <w:vertAlign w:val="superscript"/>
    </w:rPr>
  </w:style>
  <w:style w:type="character" w:customStyle="1" w:styleId="Symbols">
    <w:name w:val="Symbols"/>
    <w:basedOn w:val="DefaultParagraphFont"/>
    <w:rsid w:val="0026670A"/>
    <w:rPr>
      <w:rFonts w:ascii="Symbol" w:hAnsi="Symbol"/>
    </w:rPr>
  </w:style>
  <w:style w:type="character" w:customStyle="1" w:styleId="MenuOptions">
    <w:name w:val="Menu Options"/>
    <w:basedOn w:val="DefaultParagraphFont"/>
    <w:rsid w:val="0026670A"/>
    <w:rPr>
      <w:rFonts w:ascii="Arial Narrow" w:hAnsi="Arial Narrow"/>
      <w:smallCaps/>
    </w:rPr>
  </w:style>
  <w:style w:type="character" w:customStyle="1" w:styleId="Buttons">
    <w:name w:val="Buttons"/>
    <w:basedOn w:val="DefaultParagraphFont"/>
    <w:rsid w:val="0026670A"/>
    <w:rPr>
      <w:b/>
    </w:rPr>
  </w:style>
  <w:style w:type="character" w:customStyle="1" w:styleId="Underlined">
    <w:name w:val="Underlined"/>
    <w:basedOn w:val="DefaultParagraphFont"/>
    <w:rsid w:val="0026670A"/>
    <w:rPr>
      <w:u w:val="single"/>
    </w:rPr>
  </w:style>
  <w:style w:type="paragraph" w:customStyle="1" w:styleId="TableBodyTextRight">
    <w:name w:val="Table Body Text Right"/>
    <w:basedOn w:val="TableBodyText"/>
    <w:rsid w:val="0026670A"/>
    <w:pPr>
      <w:widowControl w:val="0"/>
      <w:autoSpaceDE w:val="0"/>
      <w:autoSpaceDN w:val="0"/>
      <w:adjustRightInd w:val="0"/>
      <w:jc w:val="right"/>
    </w:pPr>
    <w:rPr>
      <w:rFonts w:cs="Arial"/>
      <w:szCs w:val="18"/>
    </w:rPr>
  </w:style>
  <w:style w:type="paragraph" w:customStyle="1" w:styleId="CopyrightText">
    <w:name w:val="Copyright Text"/>
    <w:basedOn w:val="BodyText"/>
    <w:rsid w:val="0026670A"/>
    <w:rPr>
      <w:sz w:val="18"/>
    </w:rPr>
  </w:style>
  <w:style w:type="paragraph" w:customStyle="1" w:styleId="BodySmallRight">
    <w:name w:val="Body Small Right"/>
    <w:basedOn w:val="BodyTextRight"/>
    <w:rsid w:val="0026670A"/>
    <w:rPr>
      <w:sz w:val="18"/>
      <w:szCs w:val="18"/>
    </w:rPr>
  </w:style>
  <w:style w:type="paragraph" w:customStyle="1" w:styleId="MarginEdition">
    <w:name w:val="Margin Edition"/>
    <w:basedOn w:val="MarginNote"/>
    <w:rsid w:val="0026670A"/>
    <w:pPr>
      <w:spacing w:before="0" w:after="0"/>
    </w:pPr>
    <w:rPr>
      <w:rFonts w:ascii="Times New Roman" w:hAnsi="Times New Roman"/>
      <w:color w:val="999999"/>
    </w:rPr>
  </w:style>
  <w:style w:type="paragraph" w:customStyle="1" w:styleId="Spacer">
    <w:name w:val="Spacer"/>
    <w:basedOn w:val="Normal"/>
    <w:rsid w:val="0026670A"/>
    <w:rPr>
      <w:sz w:val="2"/>
      <w:szCs w:val="2"/>
    </w:rPr>
  </w:style>
  <w:style w:type="character" w:customStyle="1" w:styleId="Small">
    <w:name w:val="Small"/>
    <w:basedOn w:val="DefaultParagraphFont"/>
    <w:rsid w:val="0026670A"/>
    <w:rPr>
      <w:sz w:val="16"/>
    </w:rPr>
  </w:style>
  <w:style w:type="paragraph" w:customStyle="1" w:styleId="WideTable">
    <w:name w:val="Wide Table"/>
    <w:basedOn w:val="Normal"/>
    <w:rsid w:val="0026670A"/>
    <w:pPr>
      <w:ind w:left="-1418"/>
    </w:pPr>
    <w:rPr>
      <w:sz w:val="2"/>
      <w:szCs w:val="2"/>
    </w:rPr>
  </w:style>
  <w:style w:type="character" w:styleId="PageNumber">
    <w:name w:val="page number"/>
    <w:basedOn w:val="DefaultParagraphFont"/>
    <w:rsid w:val="0026670A"/>
  </w:style>
  <w:style w:type="paragraph" w:styleId="Quote">
    <w:name w:val="Quote"/>
    <w:basedOn w:val="Heading1"/>
    <w:link w:val="QuoteChar"/>
    <w:qFormat/>
    <w:rsid w:val="0026670A"/>
    <w:rPr>
      <w:b w:val="0"/>
      <w:sz w:val="72"/>
      <w:szCs w:val="72"/>
      <w:lang w:val="en-NZ"/>
    </w:rPr>
  </w:style>
  <w:style w:type="character" w:customStyle="1" w:styleId="QuoteChar">
    <w:name w:val="Quote Char"/>
    <w:basedOn w:val="DefaultParagraphFont"/>
    <w:link w:val="Quote"/>
    <w:rsid w:val="00266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70A"/>
    <w:pPr>
      <w:pageBreakBefore/>
    </w:pPr>
  </w:style>
  <w:style w:type="paragraph" w:customStyle="1" w:styleId="Border">
    <w:name w:val="Border"/>
    <w:basedOn w:val="Normal"/>
    <w:qFormat/>
    <w:rsid w:val="00266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70A"/>
    <w:rPr>
      <w:b/>
      <w:bCs/>
      <w:i/>
      <w:iCs/>
      <w:color w:val="auto"/>
    </w:rPr>
  </w:style>
  <w:style w:type="paragraph" w:styleId="IntenseQuote">
    <w:name w:val="Intense Quote"/>
    <w:basedOn w:val="Normal"/>
    <w:next w:val="Normal"/>
    <w:link w:val="IntenseQuoteChar"/>
    <w:uiPriority w:val="30"/>
    <w:qFormat/>
    <w:rsid w:val="00266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70A"/>
    <w:rPr>
      <w:smallCaps/>
      <w:color w:val="auto"/>
      <w:u w:val="single"/>
    </w:rPr>
  </w:style>
  <w:style w:type="character" w:styleId="IntenseReference">
    <w:name w:val="Intense Reference"/>
    <w:basedOn w:val="DefaultParagraphFont"/>
    <w:uiPriority w:val="32"/>
    <w:qFormat/>
    <w:rsid w:val="0026670A"/>
    <w:rPr>
      <w:b/>
      <w:bCs/>
      <w:smallCaps/>
      <w:color w:val="auto"/>
      <w:spacing w:val="5"/>
      <w:u w:val="single"/>
    </w:rPr>
  </w:style>
  <w:style w:type="paragraph" w:customStyle="1" w:styleId="2ColumnHeading">
    <w:name w:val="2Column Heading"/>
    <w:basedOn w:val="BodyText"/>
    <w:qFormat/>
    <w:rsid w:val="0026670A"/>
    <w:pPr>
      <w:spacing w:after="60"/>
      <w:ind w:left="-2268"/>
    </w:pPr>
    <w:rPr>
      <w:b/>
    </w:rPr>
  </w:style>
  <w:style w:type="paragraph" w:customStyle="1" w:styleId="Heading1TOC">
    <w:name w:val="Heading1 TOC"/>
    <w:basedOn w:val="Normal"/>
    <w:qFormat/>
    <w:rsid w:val="0026670A"/>
    <w:pPr>
      <w:spacing w:before="240" w:after="120"/>
    </w:pPr>
    <w:rPr>
      <w:rFonts w:ascii="Times New Roman" w:hAnsi="Times New Roman"/>
      <w:b/>
      <w:sz w:val="32"/>
    </w:rPr>
  </w:style>
  <w:style w:type="paragraph" w:customStyle="1" w:styleId="Heading2TOC">
    <w:name w:val="Heading2 TOC"/>
    <w:basedOn w:val="Normal"/>
    <w:qFormat/>
    <w:rsid w:val="0026670A"/>
    <w:pPr>
      <w:spacing w:before="240" w:after="60"/>
    </w:pPr>
    <w:rPr>
      <w:rFonts w:ascii="Times New Roman" w:hAnsi="Times New Roman"/>
      <w:b/>
      <w:sz w:val="28"/>
    </w:rPr>
  </w:style>
  <w:style w:type="character" w:customStyle="1" w:styleId="Underline">
    <w:name w:val="Underline"/>
    <w:basedOn w:val="DefaultParagraphFont"/>
    <w:qFormat/>
    <w:rsid w:val="0026670A"/>
    <w:rPr>
      <w:u w:val="single"/>
    </w:rPr>
  </w:style>
  <w:style w:type="character" w:customStyle="1" w:styleId="BoldandItalics">
    <w:name w:val="Bold and Italics"/>
    <w:qFormat/>
    <w:rsid w:val="0026670A"/>
    <w:rPr>
      <w:b/>
      <w:i/>
      <w:u w:val="none"/>
    </w:rPr>
  </w:style>
  <w:style w:type="paragraph" w:styleId="BalloonText">
    <w:name w:val="Balloon Text"/>
    <w:basedOn w:val="Normal"/>
    <w:link w:val="BalloonTextChar"/>
    <w:rsid w:val="0026670A"/>
    <w:rPr>
      <w:rFonts w:ascii="Tahoma" w:hAnsi="Tahoma" w:cs="Tahoma"/>
      <w:sz w:val="16"/>
      <w:szCs w:val="16"/>
    </w:rPr>
  </w:style>
  <w:style w:type="character" w:customStyle="1" w:styleId="BalloonTextChar">
    <w:name w:val="Balloon Text Char"/>
    <w:basedOn w:val="DefaultParagraphFont"/>
    <w:link w:val="BalloonText"/>
    <w:rsid w:val="00266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7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70A"/>
    <w:rPr>
      <w:b/>
      <w:color w:val="660033"/>
      <w:spacing w:val="0"/>
    </w:rPr>
  </w:style>
  <w:style w:type="paragraph" w:customStyle="1" w:styleId="Nameditemlist">
    <w:name w:val="Named item list"/>
    <w:basedOn w:val="BodyText"/>
    <w:qFormat/>
    <w:rsid w:val="002667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2793</Words>
  <Characters>17932</Characters>
  <Application>Microsoft Office Word</Application>
  <DocSecurity>0</DocSecurity>
  <Lines>571</Lines>
  <Paragraphs>267</Paragraphs>
  <ScaleCrop>false</ScaleCrop>
  <Company>Author-it Software Corporation Ltd.</Company>
  <LinksUpToDate>false</LinksUpToDate>
  <CharactersWithSpaces>20659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CHCDFV407C Provide domestic and family violence support in non-English speaking background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2012-10-05T14:55:00Z</dcterms:created>
  <dcterms:modified xsi:type="dcterms:W3CDTF">2012-10-05T14:55:00Z</dcterms:modified>
</cp:coreProperties>
</file>