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D53" w:rsidP="00456D53">
      <w:pPr>
        <w:pStyle w:val="Title"/>
      </w:pPr>
      <w:bookmarkStart w:id="0" w:name="_GoBack"/>
      <w:bookmarkEnd w:id="0"/>
      <w:r>
        <w:fldChar w:fldCharType="begin"/>
      </w:r>
      <w:r>
        <w:instrText xml:space="preserve"> TITLE   \* MERGEFORMAT </w:instrText>
      </w:r>
      <w:r>
        <w:fldChar w:fldCharType="separate"/>
      </w:r>
      <w:r>
        <w:t>CHCCS607D Coordinate in-service assessment and response to address client needs</w:t>
      </w:r>
      <w:r>
        <w:fldChar w:fldCharType="end"/>
      </w:r>
    </w:p>
    <w:p w:rsidR="00456D53" w:rsidP="00456D53">
      <w:pPr>
        <w:pStyle w:val="Version"/>
        <w:sectPr w:rsidSect="00682C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C99" w:rsidP="00682C99">
      <w:pPr>
        <w:pStyle w:val="SuperHeading"/>
      </w:pPr>
      <w:r w:rsidRPr="00682C99">
        <w:t>CHCCS607D Coordinate in-service assessment and response to address client needs</w:t>
      </w:r>
    </w:p>
    <w:p w:rsidR="00000000" w:rsidRPr="00682C99" w:rsidP="00682C99">
      <w:pPr>
        <w:pStyle w:val="Heading1"/>
      </w:pPr>
      <w:bookmarkStart w:id="1" w:name="O_268980"/>
      <w:bookmarkEnd w:id="1"/>
      <w:r w:rsidRPr="00682C99">
        <w:t>Modification History</w:t>
      </w:r>
    </w:p>
    <w:p w:rsidR="00000000" w:rsidRPr="00682C99" w:rsidP="00682C99">
      <w:pPr>
        <w:pStyle w:val="BodyText"/>
      </w:pPr>
      <w:r w:rsidRPr="00682C99">
        <w:t>Not Applicable</w:t>
      </w:r>
    </w:p>
    <w:p w:rsidR="00000000" w:rsidRPr="00682C99" w:rsidP="00682C99">
      <w:pPr>
        <w:pStyle w:val="AllowPageBreak"/>
      </w:pPr>
    </w:p>
    <w:p w:rsidR="00000000" w:rsidRPr="00682C99" w:rsidP="00682C99">
      <w:pPr>
        <w:pStyle w:val="Heading1"/>
      </w:pPr>
      <w:bookmarkStart w:id="2" w:name="O_195371"/>
      <w:bookmarkEnd w:id="2"/>
      <w:r w:rsidRPr="00682C99">
        <w:t>Unit Descriptor</w:t>
      </w:r>
    </w:p>
    <w:tbl>
      <w:tblPr>
        <w:tblW w:w="0" w:type="auto"/>
        <w:tblLayout w:type="fixed"/>
        <w:tblCellMar>
          <w:left w:w="62" w:type="dxa"/>
          <w:right w:w="62" w:type="dxa"/>
        </w:tblCellMar>
        <w:tblLook w:val="0000"/>
      </w:tblPr>
      <w:tblGrid>
        <w:gridCol w:w="3339"/>
        <w:gridCol w:w="5217"/>
      </w:tblGrid>
      <w:tr w:rsidTr="00456D5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SpecialBold"/>
              </w:rPr>
              <w:t>D</w:t>
            </w:r>
            <w:r w:rsidRPr="00682C99">
              <w:rPr>
                <w:rStyle w:val="SpecialBold"/>
              </w:rPr>
              <w:t>escriptor</w:t>
            </w:r>
          </w:p>
        </w:tc>
        <w:tc>
          <w:tcPr>
            <w:tcW w:w="5217"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t>This unit describes the knowledge and skills required to coordinate programs to ensure that individual needs of clients are met within parameters of one service</w:t>
            </w:r>
          </w:p>
        </w:tc>
      </w:tr>
    </w:tbl>
    <w:p w:rsidR="00456D53" w:rsidP="00682C99">
      <w:pPr>
        <w:pStyle w:val="BodyText"/>
      </w:pPr>
    </w:p>
    <w:p w:rsidR="00456D53" w:rsidP="00682C99">
      <w:pPr>
        <w:pStyle w:val="BodyText"/>
      </w:pPr>
    </w:p>
    <w:p w:rsidR="00000000" w:rsidRPr="00682C99" w:rsidP="00682C99">
      <w:pPr>
        <w:pStyle w:val="Heading1"/>
      </w:pPr>
      <w:bookmarkStart w:id="3" w:name="O_195373"/>
      <w:bookmarkEnd w:id="3"/>
      <w:r w:rsidRPr="00682C99">
        <w:t>Application of the Unit</w:t>
      </w:r>
    </w:p>
    <w:tbl>
      <w:tblPr>
        <w:tblW w:w="0" w:type="auto"/>
        <w:tblLayout w:type="fixed"/>
        <w:tblCellMar>
          <w:left w:w="62" w:type="dxa"/>
          <w:right w:w="62" w:type="dxa"/>
        </w:tblCellMar>
        <w:tblLook w:val="0000"/>
      </w:tblPr>
      <w:tblGrid>
        <w:gridCol w:w="3349"/>
        <w:gridCol w:w="5207"/>
      </w:tblGrid>
      <w:tr w:rsidTr="00456D5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t>This unit may apply in a range of community service contexts</w:t>
            </w:r>
          </w:p>
        </w:tc>
      </w:tr>
    </w:tbl>
    <w:p w:rsidR="00456D53" w:rsidP="00682C99">
      <w:pPr>
        <w:pStyle w:val="BodyText"/>
      </w:pPr>
    </w:p>
    <w:p w:rsidR="00456D53" w:rsidP="00682C99">
      <w:pPr>
        <w:pStyle w:val="BodyText"/>
      </w:pPr>
    </w:p>
    <w:p w:rsidR="00000000" w:rsidRPr="00682C99" w:rsidP="00682C99">
      <w:pPr>
        <w:pStyle w:val="Heading1"/>
      </w:pPr>
      <w:bookmarkStart w:id="4" w:name="O_277240"/>
      <w:bookmarkEnd w:id="4"/>
      <w:r w:rsidRPr="00682C99">
        <w:t>Licensing/Regulatory Information</w:t>
      </w:r>
    </w:p>
    <w:p w:rsidR="00000000" w:rsidRPr="00682C99" w:rsidP="00682C99">
      <w:pPr>
        <w:pStyle w:val="BodyText"/>
      </w:pPr>
      <w:r w:rsidRPr="00682C99">
        <w:t>Not Applicable</w:t>
      </w:r>
    </w:p>
    <w:p w:rsidR="00000000" w:rsidRPr="00682C99" w:rsidP="00682C99">
      <w:pPr>
        <w:pStyle w:val="AllowPageBreak"/>
      </w:pPr>
    </w:p>
    <w:p w:rsidR="00000000" w:rsidRPr="00682C99" w:rsidP="00682C99">
      <w:pPr>
        <w:pStyle w:val="Heading1"/>
      </w:pPr>
      <w:bookmarkStart w:id="5" w:name="O_283094"/>
      <w:bookmarkEnd w:id="5"/>
      <w:r w:rsidRPr="00682C99">
        <w:t>Pre-Requisites</w:t>
      </w:r>
    </w:p>
    <w:p w:rsidR="00000000" w:rsidRPr="00682C99" w:rsidP="00682C99">
      <w:pPr>
        <w:pStyle w:val="BodyText"/>
      </w:pPr>
      <w:r w:rsidRPr="00682C99">
        <w:t>Not Applicable</w:t>
      </w:r>
    </w:p>
    <w:p w:rsidR="00000000" w:rsidRPr="00682C99" w:rsidP="00682C99">
      <w:pPr>
        <w:pStyle w:val="AllowPageBreak"/>
      </w:pPr>
    </w:p>
    <w:p w:rsidR="00000000" w:rsidRPr="00682C99" w:rsidP="00682C99">
      <w:pPr>
        <w:pStyle w:val="Heading1"/>
      </w:pPr>
      <w:bookmarkStart w:id="6" w:name="O_195372"/>
      <w:bookmarkEnd w:id="6"/>
      <w:r w:rsidRPr="00682C99">
        <w:t>Employability Skills Information</w:t>
      </w:r>
    </w:p>
    <w:tbl>
      <w:tblPr>
        <w:tblW w:w="0" w:type="auto"/>
        <w:tblLayout w:type="fixed"/>
        <w:tblCellMar>
          <w:left w:w="62" w:type="dxa"/>
          <w:right w:w="62" w:type="dxa"/>
        </w:tblCellMar>
        <w:tblLook w:val="0000"/>
      </w:tblPr>
      <w:tblGrid>
        <w:gridCol w:w="3320"/>
        <w:gridCol w:w="5236"/>
      </w:tblGrid>
      <w:tr w:rsidTr="00456D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t>This unit contains Employability Skills</w:t>
            </w:r>
          </w:p>
        </w:tc>
      </w:tr>
    </w:tbl>
    <w:p w:rsidR="00456D53" w:rsidP="00682C99">
      <w:pPr>
        <w:pStyle w:val="BodyText"/>
      </w:pPr>
    </w:p>
    <w:p w:rsidR="00456D53" w:rsidP="00682C99">
      <w:pPr>
        <w:pStyle w:val="BodyText"/>
      </w:pPr>
    </w:p>
    <w:p w:rsidR="00000000" w:rsidRPr="00682C99" w:rsidP="00682C99">
      <w:pPr>
        <w:pStyle w:val="Heading1"/>
      </w:pPr>
      <w:bookmarkStart w:id="7" w:name="O_287026"/>
      <w:bookmarkEnd w:id="7"/>
      <w:r w:rsidRPr="00682C99">
        <w:t>Elements and Performance Criteria Pre-Content</w:t>
      </w:r>
    </w:p>
    <w:tbl>
      <w:tblPr>
        <w:tblW w:w="0" w:type="auto"/>
        <w:tblLayout w:type="fixed"/>
        <w:tblCellMar>
          <w:left w:w="62" w:type="dxa"/>
          <w:right w:w="62" w:type="dxa"/>
        </w:tblCellMar>
        <w:tblLook w:val="0000"/>
      </w:tblPr>
      <w:tblGrid>
        <w:gridCol w:w="3369"/>
        <w:gridCol w:w="5702"/>
      </w:tblGrid>
      <w:tr w:rsidTr="00456D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t>The Performance Criteria specify the level of performance required to demonstrate achi</w:t>
            </w:r>
            <w:r w:rsidRPr="00682C99">
              <w:t xml:space="preserve">evement of the Element. Terms in italics are elaborated in the Range Statement. </w:t>
            </w:r>
          </w:p>
        </w:tc>
      </w:tr>
    </w:tbl>
    <w:p w:rsidR="00000000" w:rsidRPr="00682C99" w:rsidP="00682C99">
      <w:pPr>
        <w:pStyle w:val="BodyText"/>
      </w:pPr>
    </w:p>
    <w:p w:rsidR="00000000" w:rsidRPr="00682C99" w:rsidP="00682C99">
      <w:pPr>
        <w:pStyle w:val="AllowPageBreak"/>
      </w:pPr>
    </w:p>
    <w:p w:rsidR="00000000" w:rsidRPr="00682C99" w:rsidP="00682C99">
      <w:pPr>
        <w:pStyle w:val="Heading1"/>
      </w:pPr>
      <w:bookmarkStart w:id="8" w:name="O_233693"/>
      <w:bookmarkEnd w:id="8"/>
      <w:r w:rsidRPr="00682C99">
        <w:t>Elements and Performance Criteria</w:t>
      </w:r>
    </w:p>
    <w:tbl>
      <w:tblPr>
        <w:tblW w:w="0" w:type="auto"/>
        <w:tblLayout w:type="fixed"/>
        <w:tblCellMar>
          <w:left w:w="62" w:type="dxa"/>
          <w:right w:w="62" w:type="dxa"/>
        </w:tblCellMar>
        <w:tblLook w:val="0000"/>
      </w:tblPr>
      <w:tblGrid>
        <w:gridCol w:w="3369"/>
        <w:gridCol w:w="5702"/>
      </w:tblGrid>
      <w:tr w:rsidTr="00456D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SpecialBold"/>
              </w:rPr>
              <w:t>PERFORMANCE CRITERIA</w:t>
            </w:r>
          </w:p>
        </w:tc>
      </w:tr>
      <w:tr w:rsidTr="00456D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C99">
            <w:pPr>
              <w:pStyle w:val="List"/>
              <w:rPr>
                <w:lang w:val="en-NZ"/>
              </w:rPr>
            </w:pPr>
            <w:r w:rsidRPr="00682C99">
              <w:t>1.</w:t>
            </w:r>
            <w:r w:rsidRPr="00682C99">
              <w:tab/>
              <w:t xml:space="preserve">Identify program requirements for individual </w:t>
            </w:r>
            <w:r w:rsidRPr="00682C99">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t>1.1</w:t>
            </w:r>
            <w:r w:rsidRPr="00682C99">
              <w:tab/>
            </w:r>
            <w:r w:rsidRPr="00682C99">
              <w:t>Put in place procedures to promote consistency and adherence to organisation standards when dealing with clients</w:t>
            </w:r>
          </w:p>
          <w:p w:rsidR="00000000" w:rsidRPr="00682C99" w:rsidP="00682C99">
            <w:pPr>
              <w:pStyle w:val="BodyText"/>
            </w:pPr>
            <w:r w:rsidRPr="00682C99">
              <w:t>1.2</w:t>
            </w:r>
            <w:r w:rsidRPr="00682C99">
              <w:tab/>
              <w:t xml:space="preserve">Implement programs to promote staff use of  appropriate </w:t>
            </w:r>
            <w:r w:rsidRPr="00682C99">
              <w:rPr>
                <w:rStyle w:val="Emphasis"/>
              </w:rPr>
              <w:t>language and interpersonal skills</w:t>
            </w:r>
            <w:r w:rsidRPr="00682C99">
              <w:t xml:space="preserve"> with a diverse client group</w:t>
            </w:r>
          </w:p>
          <w:p w:rsidR="00000000" w:rsidRPr="00682C99" w:rsidP="00682C99">
            <w:pPr>
              <w:pStyle w:val="BodyText"/>
            </w:pPr>
            <w:r w:rsidRPr="00682C99">
              <w:t>1.3</w:t>
            </w:r>
            <w:r w:rsidRPr="00682C99">
              <w:tab/>
              <w:t>Provide appropria</w:t>
            </w:r>
            <w:r w:rsidRPr="00682C99">
              <w:t>te support to staff to implement the organisation's accepted client service practices</w:t>
            </w:r>
          </w:p>
          <w:p w:rsidR="00000000" w:rsidRPr="00682C99" w:rsidP="00682C99">
            <w:pPr>
              <w:pStyle w:val="BodyText"/>
            </w:pPr>
            <w:r w:rsidRPr="00682C99">
              <w:t>1.4</w:t>
            </w:r>
            <w:r w:rsidRPr="00682C99">
              <w:tab/>
              <w:t>Develop and implement strategies and mechanisms to ensure that all relevant client information is collected, maintained, stored and accessible to relevant personnel</w:t>
            </w:r>
          </w:p>
          <w:p w:rsidR="00000000" w:rsidRPr="00682C99" w:rsidP="00682C99">
            <w:pPr>
              <w:pStyle w:val="BodyText"/>
            </w:pPr>
            <w:r w:rsidRPr="00682C99">
              <w:t>1</w:t>
            </w:r>
            <w:r w:rsidRPr="00682C99">
              <w:t>.5</w:t>
            </w:r>
            <w:r w:rsidRPr="00682C99">
              <w:tab/>
              <w:t xml:space="preserve">Put in place procedures to ensure staff have access to additional specialist information and assistance when assessing client needs </w:t>
            </w:r>
          </w:p>
          <w:p w:rsidR="00000000" w:rsidP="00682C99">
            <w:pPr>
              <w:pStyle w:val="BodyText"/>
              <w:rPr>
                <w:lang w:val="en-NZ"/>
              </w:rPr>
            </w:pPr>
            <w:r w:rsidRPr="00682C99">
              <w:t>1.6</w:t>
            </w:r>
            <w:r w:rsidRPr="00682C99">
              <w:tab/>
              <w:t xml:space="preserve">Put in place procedures to ensure staff have ready access to up to date and relevant information about the range of </w:t>
            </w:r>
            <w:r w:rsidRPr="00682C99">
              <w:t xml:space="preserve">services available to clients </w:t>
            </w:r>
          </w:p>
        </w:tc>
      </w:tr>
      <w:tr w:rsidTr="00456D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C99">
            <w:pPr>
              <w:pStyle w:val="List"/>
              <w:rPr>
                <w:lang w:val="en-NZ"/>
              </w:rPr>
            </w:pPr>
            <w:r w:rsidRPr="00682C99">
              <w:t>2.</w:t>
            </w:r>
            <w:r w:rsidRPr="00682C99">
              <w:tab/>
              <w:t>Coordinate program delivery to ensure client needs are addressed</w:t>
            </w:r>
          </w:p>
        </w:tc>
        <w:tc>
          <w:tcPr>
            <w:tcW w:w="5702"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t>2.1</w:t>
            </w:r>
            <w:r w:rsidRPr="00682C99">
              <w:tab/>
              <w:t xml:space="preserve">Put in place mechanisms to ensure </w:t>
            </w:r>
            <w:r w:rsidRPr="00682C99">
              <w:rPr>
                <w:rStyle w:val="Emphasis"/>
              </w:rPr>
              <w:t>client services</w:t>
            </w:r>
            <w:r w:rsidRPr="00682C99">
              <w:t xml:space="preserve"> delivered from within and outside the organisation can be identified by staff</w:t>
            </w:r>
          </w:p>
          <w:p w:rsidR="00000000" w:rsidRPr="00682C99" w:rsidP="00682C99">
            <w:pPr>
              <w:pStyle w:val="BodyText"/>
            </w:pPr>
            <w:r w:rsidRPr="00682C99">
              <w:t>2.2</w:t>
            </w:r>
            <w:r w:rsidRPr="00682C99">
              <w:tab/>
            </w:r>
            <w:r w:rsidRPr="00682C99">
              <w:t xml:space="preserve">Develop organisation procedures to ensure clients will be  provided with timely, accurate and relevant information about the services available to them </w:t>
            </w:r>
          </w:p>
          <w:p w:rsidR="00000000" w:rsidRPr="00682C99" w:rsidP="00682C99">
            <w:pPr>
              <w:pStyle w:val="BodyText"/>
            </w:pPr>
            <w:r w:rsidRPr="00682C99">
              <w:t>2.3</w:t>
            </w:r>
            <w:r w:rsidRPr="00682C99">
              <w:tab/>
              <w:t xml:space="preserve">Establish and maintain relevant </w:t>
            </w:r>
            <w:r w:rsidRPr="00682C99">
              <w:rPr>
                <w:rStyle w:val="Emphasis"/>
              </w:rPr>
              <w:t>networks</w:t>
            </w:r>
            <w:r w:rsidRPr="00682C99">
              <w:t>, to ensure appropriate referral of clients to services fro</w:t>
            </w:r>
            <w:r w:rsidRPr="00682C99">
              <w:t>m within and outside the organisation</w:t>
            </w:r>
          </w:p>
          <w:p w:rsidR="00000000" w:rsidRPr="00682C99" w:rsidP="00682C99">
            <w:pPr>
              <w:pStyle w:val="BodyText"/>
            </w:pPr>
            <w:r w:rsidRPr="00682C99">
              <w:t>2.4</w:t>
            </w:r>
            <w:r w:rsidRPr="00682C99">
              <w:tab/>
              <w:t>Put in place procedures to ensure that decisions about targeting client services is based on up to date information about clients and services available</w:t>
            </w:r>
          </w:p>
          <w:p w:rsidR="00000000" w:rsidP="00682C99">
            <w:pPr>
              <w:pStyle w:val="BodyText"/>
              <w:rPr>
                <w:lang w:val="en-NZ"/>
              </w:rPr>
            </w:pPr>
            <w:r w:rsidRPr="00682C99">
              <w:t>2.5</w:t>
            </w:r>
            <w:r w:rsidRPr="00682C99">
              <w:tab/>
              <w:t>Put in place procedures to ensure that referrals to speci</w:t>
            </w:r>
            <w:r w:rsidRPr="00682C99">
              <w:t>alist services are based on matching of the assessment of client needs and availability of services</w:t>
            </w:r>
          </w:p>
        </w:tc>
      </w:tr>
      <w:tr w:rsidTr="00456D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2C99">
            <w:pPr>
              <w:pStyle w:val="List"/>
              <w:rPr>
                <w:lang w:val="en-NZ"/>
              </w:rPr>
            </w:pPr>
            <w:r w:rsidRPr="00682C99">
              <w:t>3.</w:t>
            </w:r>
            <w:r w:rsidRPr="00682C99">
              <w:tab/>
              <w:t>Coordinate the evaluation of client service delivery</w:t>
            </w:r>
          </w:p>
        </w:tc>
        <w:tc>
          <w:tcPr>
            <w:tcW w:w="5702"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t>3.1</w:t>
            </w:r>
            <w:r w:rsidRPr="00682C99">
              <w:tab/>
              <w:t xml:space="preserve">Develop and implement routine procedures to check that allocated service delivery continues </w:t>
            </w:r>
            <w:r w:rsidRPr="00682C99">
              <w:t xml:space="preserve">to match client requirements  </w:t>
            </w:r>
          </w:p>
          <w:p w:rsidR="00000000" w:rsidRPr="00682C99" w:rsidP="00682C99">
            <w:pPr>
              <w:pStyle w:val="BodyText"/>
            </w:pPr>
            <w:r w:rsidRPr="00682C99">
              <w:t>3.2</w:t>
            </w:r>
            <w:r w:rsidRPr="00682C99">
              <w:tab/>
              <w:t xml:space="preserve">Develop and implement procedures to monitor and address changes in circumstances, environmental factors or urgency of client needs </w:t>
            </w:r>
          </w:p>
          <w:p w:rsidR="00000000" w:rsidRPr="00682C99" w:rsidP="00682C99">
            <w:pPr>
              <w:pStyle w:val="BodyText"/>
            </w:pPr>
            <w:r w:rsidRPr="00682C99">
              <w:t>3.3</w:t>
            </w:r>
            <w:r w:rsidRPr="00682C99">
              <w:tab/>
              <w:t xml:space="preserve">Put in place procedures to collect and evaluate </w:t>
            </w:r>
            <w:r w:rsidRPr="00682C99">
              <w:rPr>
                <w:rStyle w:val="Emphasis"/>
              </w:rPr>
              <w:t>feedback</w:t>
            </w:r>
            <w:r w:rsidRPr="00682C99">
              <w:t xml:space="preserve"> on the adequacy of client se</w:t>
            </w:r>
            <w:r w:rsidRPr="00682C99">
              <w:t xml:space="preserve">rvice delivery in meeting needs </w:t>
            </w:r>
          </w:p>
        </w:tc>
      </w:tr>
    </w:tbl>
    <w:p w:rsidR="00456D53" w:rsidP="00682C99">
      <w:pPr>
        <w:pStyle w:val="BodyText"/>
      </w:pPr>
    </w:p>
    <w:p w:rsidR="00456D53" w:rsidP="00682C99">
      <w:pPr>
        <w:pStyle w:val="BodyText"/>
      </w:pPr>
    </w:p>
    <w:p w:rsidR="00000000" w:rsidRPr="00682C99" w:rsidP="00682C99">
      <w:pPr>
        <w:pStyle w:val="Heading1"/>
      </w:pPr>
      <w:bookmarkStart w:id="9" w:name="O_257643"/>
      <w:bookmarkEnd w:id="9"/>
      <w:r w:rsidRPr="00682C99">
        <w:t>Required Skills and Knowledge</w:t>
      </w:r>
    </w:p>
    <w:tbl>
      <w:tblPr>
        <w:tblW w:w="0" w:type="auto"/>
        <w:tblLayout w:type="fixed"/>
        <w:tblCellMar>
          <w:left w:w="62" w:type="dxa"/>
          <w:right w:w="62" w:type="dxa"/>
        </w:tblCellMar>
        <w:tblLook w:val="0000"/>
      </w:tblPr>
      <w:tblGrid>
        <w:gridCol w:w="9072"/>
      </w:tblGrid>
      <w:tr w:rsidTr="00456D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SpecialBold"/>
              </w:rPr>
              <w:t>REQUIRED SKILLS AND KNOWLEDGE</w:t>
            </w:r>
          </w:p>
        </w:tc>
      </w:tr>
      <w:tr w:rsidTr="00456D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t>This describes the essential skills and knowledge and their level required for this unit.</w:t>
            </w:r>
          </w:p>
        </w:tc>
      </w:tr>
      <w:tr w:rsidTr="00456D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rPr>
                <w:rStyle w:val="Emphasis"/>
              </w:rPr>
              <w:t>Essential knowledge</w:t>
            </w:r>
            <w:r w:rsidRPr="00682C99">
              <w:t>:</w:t>
            </w:r>
          </w:p>
          <w:p w:rsidR="00000000" w:rsidRPr="00682C99" w:rsidP="00682C99">
            <w:pPr>
              <w:pStyle w:val="BodyText"/>
            </w:pPr>
            <w:r w:rsidRPr="00682C9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82C99" w:rsidP="00682C99">
            <w:pPr>
              <w:pStyle w:val="BodyText"/>
            </w:pPr>
            <w:r w:rsidRPr="00682C99">
              <w:t xml:space="preserve">These include </w:t>
            </w:r>
            <w:r w:rsidRPr="00682C99">
              <w:t>knowledge of:</w:t>
            </w:r>
          </w:p>
          <w:p w:rsidR="00000000" w:rsidRPr="00682C99" w:rsidP="00682C99">
            <w:pPr>
              <w:pStyle w:val="ListBullet"/>
            </w:pPr>
            <w:r w:rsidRPr="00682C99">
              <w:t xml:space="preserve">Legislative requirements and provisions relevant to area of service delivery </w:t>
            </w:r>
          </w:p>
          <w:p w:rsidR="00000000" w:rsidRPr="00682C99" w:rsidP="00682C99">
            <w:pPr>
              <w:pStyle w:val="ListBullet"/>
            </w:pPr>
            <w:r w:rsidRPr="00682C99">
              <w:t>Program development and evaluation</w:t>
            </w:r>
          </w:p>
          <w:p w:rsidR="00000000" w:rsidRPr="00682C99" w:rsidP="00682C99">
            <w:pPr>
              <w:pStyle w:val="ListBullet"/>
            </w:pPr>
            <w:r w:rsidRPr="00682C99">
              <w:t>Effective operation of networks</w:t>
            </w:r>
          </w:p>
          <w:p w:rsidR="00000000" w:rsidRPr="00682C99" w:rsidP="00682C99">
            <w:pPr>
              <w:pStyle w:val="ListBullet"/>
            </w:pPr>
            <w:r w:rsidRPr="00682C99">
              <w:t xml:space="preserve">Indicators of health and other complex issues outside of immediate </w:t>
            </w:r>
            <w:r w:rsidRPr="00682C99">
              <w:t>area of client service delivery</w:t>
            </w:r>
          </w:p>
          <w:p w:rsidR="00000000" w:rsidRPr="00682C99" w:rsidP="00682C99">
            <w:pPr>
              <w:pStyle w:val="ListBullet"/>
            </w:pPr>
            <w:r w:rsidRPr="00682C99">
              <w:t>Accepted practices for delivery of services to particular clients in work area</w:t>
            </w:r>
          </w:p>
          <w:p w:rsidR="00000000" w:rsidRPr="00682C99" w:rsidP="00682C99">
            <w:pPr>
              <w:pStyle w:val="ListBullet"/>
            </w:pPr>
            <w:r w:rsidRPr="00682C99">
              <w:t>Issues affecting particular client groups including:</w:t>
            </w:r>
          </w:p>
          <w:p w:rsidR="00000000" w:rsidRPr="00682C99" w:rsidP="00682C99">
            <w:pPr>
              <w:pStyle w:val="ListBullet2"/>
            </w:pPr>
            <w:r w:rsidRPr="00682C99">
              <w:t>income/economic</w:t>
            </w:r>
          </w:p>
          <w:p w:rsidR="00000000" w:rsidRPr="00682C99" w:rsidP="00682C99">
            <w:pPr>
              <w:pStyle w:val="ListBullet2"/>
            </w:pPr>
            <w:r w:rsidRPr="00682C99">
              <w:t>health</w:t>
            </w:r>
          </w:p>
          <w:p w:rsidR="00000000" w:rsidRPr="00682C99" w:rsidP="00682C99">
            <w:pPr>
              <w:pStyle w:val="ListBullet2"/>
            </w:pPr>
            <w:r w:rsidRPr="00682C99">
              <w:t>social</w:t>
            </w:r>
          </w:p>
          <w:p w:rsidR="00000000" w:rsidRPr="00682C99" w:rsidP="00682C99">
            <w:pPr>
              <w:pStyle w:val="ListBullet2"/>
            </w:pPr>
            <w:r w:rsidRPr="00682C99">
              <w:t>community support and interaction</w:t>
            </w:r>
          </w:p>
          <w:p w:rsidR="00000000" w:rsidRPr="00682C99" w:rsidP="00682C99">
            <w:pPr>
              <w:pStyle w:val="ListBullet2"/>
            </w:pPr>
            <w:r w:rsidRPr="00682C99">
              <w:t>education and training</w:t>
            </w:r>
          </w:p>
          <w:p w:rsidR="00000000" w:rsidP="00682C99">
            <w:pPr>
              <w:pStyle w:val="ListBullet2"/>
              <w:rPr>
                <w:lang w:val="en-NZ"/>
              </w:rPr>
            </w:pPr>
            <w:r w:rsidRPr="00682C99">
              <w:t>empl</w:t>
            </w:r>
            <w:r w:rsidRPr="00682C99">
              <w:t>oyment</w:t>
            </w:r>
          </w:p>
        </w:tc>
      </w:tr>
      <w:tr w:rsidTr="00456D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2C99" w:rsidP="00682C99">
            <w:pPr>
              <w:pStyle w:val="BodyText"/>
            </w:pPr>
            <w:r w:rsidRPr="00682C99">
              <w:rPr>
                <w:rStyle w:val="Emphasis"/>
              </w:rPr>
              <w:t>Essential skills</w:t>
            </w:r>
            <w:r w:rsidRPr="00682C99">
              <w:t>:</w:t>
            </w:r>
          </w:p>
          <w:p w:rsidR="00000000" w:rsidRPr="00682C99" w:rsidP="00682C99">
            <w:pPr>
              <w:pStyle w:val="BodyText"/>
            </w:pPr>
            <w:r w:rsidRPr="00682C99">
              <w:t>It is critical that the candidate demonstrate the ability to:</w:t>
            </w:r>
          </w:p>
          <w:p w:rsidR="00000000" w:rsidRPr="00682C99" w:rsidP="00682C99">
            <w:pPr>
              <w:pStyle w:val="ListBullet"/>
            </w:pPr>
            <w:r w:rsidRPr="00682C99">
              <w:t>Administer organisations' testing instruments to assess client needs</w:t>
            </w:r>
          </w:p>
          <w:p w:rsidR="00000000" w:rsidRPr="00682C99" w:rsidP="00682C99">
            <w:pPr>
              <w:pStyle w:val="ListBullet"/>
            </w:pPr>
            <w:r w:rsidRPr="00682C99">
              <w:t>Select appropriate services from a range of services provided by the organisation in the broader community to match client needs</w:t>
            </w:r>
          </w:p>
          <w:p w:rsidR="00000000" w:rsidRPr="00682C99" w:rsidP="00682C99">
            <w:pPr>
              <w:pStyle w:val="ListBullet"/>
            </w:pPr>
            <w:r w:rsidRPr="00682C99">
              <w:t>Develop and maintain appropriate networks</w:t>
            </w:r>
          </w:p>
          <w:p w:rsidR="00000000" w:rsidRPr="00682C99" w:rsidP="00682C99">
            <w:pPr>
              <w:pStyle w:val="ListBullet"/>
            </w:pPr>
            <w:r w:rsidRPr="00682C99">
              <w:t>Provide referrals to relevant organisations or providers of specialist services based</w:t>
            </w:r>
            <w:r w:rsidRPr="00682C99">
              <w:t xml:space="preserve"> on assessment of client needs</w:t>
            </w:r>
          </w:p>
          <w:p w:rsidR="00000000" w:rsidRPr="00682C99" w:rsidP="00682C99">
            <w:pPr>
              <w:pStyle w:val="ListBullet"/>
            </w:pPr>
            <w:r w:rsidRPr="00682C99">
              <w:t>Demonstrate application of skills in:</w:t>
            </w:r>
          </w:p>
          <w:p w:rsidR="00000000" w:rsidRPr="00682C99" w:rsidP="00682C99">
            <w:pPr>
              <w:pStyle w:val="ListBullet2"/>
            </w:pPr>
            <w:r w:rsidRPr="00682C99">
              <w:t>coordination of work teams</w:t>
            </w:r>
          </w:p>
          <w:p w:rsidR="00000000" w:rsidRPr="00682C99" w:rsidP="00682C99">
            <w:pPr>
              <w:pStyle w:val="ListBullet2"/>
            </w:pPr>
            <w:r w:rsidRPr="00682C99">
              <w:t>client service delivery</w:t>
            </w:r>
          </w:p>
          <w:p w:rsidR="00000000" w:rsidRPr="00682C99" w:rsidP="00682C99">
            <w:pPr>
              <w:pStyle w:val="ListBullet2"/>
            </w:pPr>
            <w:r w:rsidRPr="00682C99">
              <w:t xml:space="preserve">analysis of complex information </w:t>
            </w:r>
          </w:p>
          <w:p w:rsidR="00000000" w:rsidRPr="00682C99" w:rsidP="00682C99">
            <w:pPr>
              <w:pStyle w:val="ListBullet2"/>
            </w:pPr>
            <w:r w:rsidRPr="00682C99">
              <w:t>decision-making under pressure</w:t>
            </w:r>
          </w:p>
          <w:p w:rsidR="00000000" w:rsidRPr="00682C99" w:rsidP="00682C99">
            <w:pPr>
              <w:pStyle w:val="BodyText"/>
            </w:pPr>
          </w:p>
          <w:p w:rsidR="00000000" w:rsidRPr="00682C99" w:rsidP="00682C99">
            <w:pPr>
              <w:pStyle w:val="BodyText"/>
            </w:pPr>
            <w:r w:rsidRPr="00682C99">
              <w:t>In addition, the candidate must be able to effectively do the task outlined in elements and performance criteria of this unit, manage the task and manage contingencies in the context of the identified work role</w:t>
            </w:r>
          </w:p>
          <w:p w:rsidR="00000000" w:rsidRPr="00682C99" w:rsidP="00682C99">
            <w:pPr>
              <w:pStyle w:val="BodyText"/>
            </w:pPr>
            <w:r w:rsidRPr="00682C99">
              <w:t>These include the ability to:</w:t>
            </w:r>
          </w:p>
          <w:p w:rsidR="00000000" w:rsidP="00682C99">
            <w:pPr>
              <w:pStyle w:val="ListBullet"/>
              <w:rPr>
                <w:lang w:val="en-NZ"/>
              </w:rPr>
            </w:pPr>
            <w:r w:rsidRPr="00682C99">
              <w:t>Use and coordin</w:t>
            </w:r>
            <w:r w:rsidRPr="00682C99">
              <w:t>ate the use of relevant information technology effectively in line with occupational health and safety (OHS) guidelines</w:t>
            </w:r>
          </w:p>
        </w:tc>
      </w:tr>
      <w:tr w:rsidTr="00456D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2C99" w:rsidP="00682C99">
            <w:pPr>
              <w:pStyle w:val="BodyText"/>
            </w:pPr>
          </w:p>
        </w:tc>
      </w:tr>
    </w:tbl>
    <w:p w:rsidR="00456D53" w:rsidP="00682C99">
      <w:pPr>
        <w:pStyle w:val="BodyText"/>
      </w:pPr>
    </w:p>
    <w:p w:rsidR="00456D53" w:rsidP="00682C99">
      <w:pPr>
        <w:pStyle w:val="BodyText"/>
      </w:pPr>
    </w:p>
    <w:p w:rsidR="00000000" w:rsidRPr="00682C99" w:rsidP="00682C99">
      <w:pPr>
        <w:pStyle w:val="Heading1"/>
      </w:pPr>
      <w:bookmarkStart w:id="10" w:name="O_241677"/>
      <w:bookmarkEnd w:id="10"/>
      <w:r w:rsidRPr="00682C99">
        <w:t>Evidence Guide</w:t>
      </w:r>
    </w:p>
    <w:tbl>
      <w:tblPr>
        <w:tblW w:w="0" w:type="auto"/>
        <w:tblLayout w:type="fixed"/>
        <w:tblCellMar>
          <w:left w:w="62" w:type="dxa"/>
          <w:right w:w="62" w:type="dxa"/>
        </w:tblCellMar>
        <w:tblLook w:val="0000"/>
      </w:tblPr>
      <w:tblGrid>
        <w:gridCol w:w="3402"/>
        <w:gridCol w:w="5670"/>
      </w:tblGrid>
      <w:tr w:rsidTr="00456D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SpecialBold"/>
              </w:rPr>
              <w:t>EVIDENCE GUIDE</w:t>
            </w:r>
          </w:p>
        </w:tc>
      </w:tr>
      <w:tr w:rsidTr="00456D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t>The evidence guide provides advice on assessment and must be read in conjunction with the Performance Criteria, Required Skills and Knowledge, the Range Statement and the Assessment Guidelines for this Training Package.</w:t>
            </w:r>
          </w:p>
        </w:tc>
      </w:tr>
      <w:tr w:rsidTr="00456D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Critical aspects for assessment</w:t>
            </w:r>
            <w:r w:rsidRPr="00682C99">
              <w:rPr>
                <w:rStyle w:val="Emphasis"/>
              </w:rPr>
              <w:t xml:space="preserve"> and evidence required to demonstrate this unit of competency</w:t>
            </w:r>
            <w:r w:rsidRPr="00682C99">
              <w:t xml:space="preserve">: </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The individual being assessed must provide evidence of specified essential knowledge as well as skills</w:t>
            </w:r>
          </w:p>
          <w:p w:rsidR="00000000" w:rsidRPr="00682C99" w:rsidP="00682C99">
            <w:pPr>
              <w:pStyle w:val="ListBullet"/>
            </w:pPr>
            <w:r w:rsidRPr="00682C99">
              <w:t>This unit is most appropriately assessed in the workplace or in a simulated workplace setting under the normal range of workplace conditions</w:t>
            </w:r>
          </w:p>
          <w:p w:rsidR="00000000" w:rsidP="00682C99">
            <w:pPr>
              <w:pStyle w:val="ListBullet"/>
              <w:rPr>
                <w:lang w:val="en-NZ"/>
              </w:rPr>
            </w:pPr>
            <w:r w:rsidRPr="00682C99">
              <w:t>Assessment may take place on one or more occasions but must include a number of clients with particular needs</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A</w:t>
            </w:r>
            <w:r w:rsidRPr="00682C99">
              <w:rPr>
                <w:rStyle w:val="Emphasis"/>
              </w:rPr>
              <w:t>ccess and equity considerations</w:t>
            </w:r>
            <w:r w:rsidRPr="00682C99">
              <w:t>:</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All workers in community services should be aware of access, equity and human rights issues in relation to their own area of work</w:t>
            </w:r>
          </w:p>
          <w:p w:rsidR="00000000" w:rsidRPr="00682C99" w:rsidP="00682C99">
            <w:pPr>
              <w:pStyle w:val="ListBullet"/>
            </w:pPr>
            <w:r w:rsidRPr="00682C99">
              <w:t xml:space="preserve">All workers should develop their ability to work in a culturally diverse environment </w:t>
            </w:r>
          </w:p>
          <w:p w:rsidR="00000000" w:rsidRPr="00682C99" w:rsidP="00682C99">
            <w:pPr>
              <w:pStyle w:val="ListBullet"/>
            </w:pPr>
            <w:r w:rsidRPr="00682C99">
              <w:t>In reco</w:t>
            </w:r>
            <w:r w:rsidRPr="00682C99">
              <w:t>gnition of particular issues facing Aboriginal and Torres Strait Islander communities, workers should be aware of cultural, historical and current issues impacting on Aboriginal and Torres Strait Islander people</w:t>
            </w:r>
          </w:p>
          <w:p w:rsidR="00000000" w:rsidP="00682C99">
            <w:pPr>
              <w:pStyle w:val="ListBullet"/>
              <w:rPr>
                <w:lang w:val="en-NZ"/>
              </w:rPr>
            </w:pPr>
            <w:r w:rsidRPr="00682C99">
              <w:t>Assessors and trainers must take into accoun</w:t>
            </w:r>
            <w:r w:rsidRPr="00682C99">
              <w:t>t relevant access and equity issues, in particular relating to factors impacting on Aboriginal and/or Torres Strait Islander clients and communities</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Context of and specific resources for assessment</w:t>
            </w:r>
            <w:r w:rsidRPr="00682C99">
              <w:t xml:space="preserve">: </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This unit can be assessed independently, however hol</w:t>
            </w:r>
            <w:r w:rsidRPr="00682C99">
              <w:t>istic assessment practice with other community services units of competency is encouraged</w:t>
            </w:r>
          </w:p>
          <w:p w:rsidR="00000000" w:rsidP="00682C99">
            <w:pPr>
              <w:pStyle w:val="ListBullet"/>
              <w:rPr>
                <w:lang w:val="en-NZ"/>
              </w:rPr>
            </w:pPr>
            <w:r w:rsidRPr="00682C99">
              <w:t>Resources required for assessment include access to relevant workplace or simulated realistic workplace setting where assessment may take place</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Method of ass</w:t>
            </w:r>
            <w:r w:rsidRPr="00682C99">
              <w:rPr>
                <w:rStyle w:val="Emphasis"/>
              </w:rPr>
              <w:t>essment</w:t>
            </w:r>
            <w:r w:rsidRPr="00682C99">
              <w:t>:</w:t>
            </w:r>
          </w:p>
        </w:tc>
        <w:tc>
          <w:tcPr>
            <w:tcW w:w="5670" w:type="dxa"/>
            <w:tcBorders>
              <w:top w:val="nil"/>
              <w:left w:val="nil"/>
              <w:bottom w:val="nil"/>
              <w:right w:val="nil"/>
            </w:tcBorders>
            <w:tcMar>
              <w:top w:w="0" w:type="dxa"/>
              <w:left w:w="62" w:type="dxa"/>
              <w:bottom w:w="0" w:type="dxa"/>
              <w:right w:w="62" w:type="dxa"/>
            </w:tcMar>
          </w:tcPr>
          <w:p w:rsidR="00000000" w:rsidP="00682C99">
            <w:pPr>
              <w:pStyle w:val="ListBullet"/>
              <w:rPr>
                <w:lang w:val="en-NZ"/>
              </w:rPr>
            </w:pPr>
            <w:r w:rsidRPr="00682C99">
              <w:t xml:space="preserve">Assessment may include observations, questioning or evidence gathered from the workplace </w:t>
            </w:r>
            <w:r w:rsidRPr="00682C99">
              <w:br/>
              <w:t>e.g. testimonials from clients and colleagues</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BodyText"/>
            </w:pPr>
          </w:p>
        </w:tc>
      </w:tr>
    </w:tbl>
    <w:p w:rsidR="00456D53" w:rsidP="00682C99">
      <w:pPr>
        <w:pStyle w:val="BodyText"/>
      </w:pPr>
    </w:p>
    <w:p w:rsidR="00456D53" w:rsidP="00682C99">
      <w:pPr>
        <w:pStyle w:val="BodyText"/>
      </w:pPr>
    </w:p>
    <w:p w:rsidR="00000000" w:rsidRPr="00682C99" w:rsidP="00682C99">
      <w:pPr>
        <w:pStyle w:val="Heading1"/>
      </w:pPr>
      <w:bookmarkStart w:id="11" w:name="O_249660"/>
      <w:bookmarkEnd w:id="11"/>
      <w:r w:rsidRPr="00682C99">
        <w:t>Range Statement</w:t>
      </w:r>
    </w:p>
    <w:tbl>
      <w:tblPr>
        <w:tblW w:w="0" w:type="auto"/>
        <w:tblLayout w:type="fixed"/>
        <w:tblCellMar>
          <w:left w:w="62" w:type="dxa"/>
          <w:right w:w="62" w:type="dxa"/>
        </w:tblCellMar>
        <w:tblLook w:val="0000"/>
      </w:tblPr>
      <w:tblGrid>
        <w:gridCol w:w="3402"/>
        <w:gridCol w:w="5670"/>
      </w:tblGrid>
      <w:tr w:rsidTr="00456D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SpecialBold"/>
              </w:rPr>
              <w:t>RANGE STATEMENT</w:t>
            </w:r>
          </w:p>
        </w:tc>
      </w:tr>
      <w:tr w:rsidTr="00456D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t>The Range Statement relates to the unit of competency as a whole. It allows for different work environments and situations that may affect performance. Add any essential operating conditions that may be present with training and assessment depending on the</w:t>
            </w:r>
            <w:r w:rsidRPr="00682C99">
              <w:t xml:space="preserve"> work situation, needs of the candidate, accessibility of the item, and local industry and regional contexts.</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Clients include</w:t>
            </w:r>
            <w:r w:rsidRPr="00682C99">
              <w:t>:</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Individual members of the public</w:t>
            </w:r>
          </w:p>
          <w:p w:rsidR="00000000" w:rsidRPr="00682C99" w:rsidP="00682C99">
            <w:pPr>
              <w:pStyle w:val="ListBullet"/>
            </w:pPr>
            <w:r w:rsidRPr="00682C99">
              <w:t>Referred or self referred</w:t>
            </w:r>
          </w:p>
          <w:p w:rsidR="00000000" w:rsidRPr="00682C99" w:rsidP="00682C99">
            <w:pPr>
              <w:pStyle w:val="ListBullet"/>
            </w:pPr>
            <w:r w:rsidRPr="00682C99">
              <w:t xml:space="preserve">People with specific needs seeking access to services </w:t>
            </w:r>
          </w:p>
          <w:p w:rsidR="00000000" w:rsidRPr="00682C99" w:rsidP="00682C99">
            <w:pPr>
              <w:pStyle w:val="ListBullet"/>
            </w:pPr>
            <w:r w:rsidRPr="00682C99">
              <w:t>Family members and significant others</w:t>
            </w:r>
          </w:p>
          <w:p w:rsidR="00000000" w:rsidP="00682C99">
            <w:pPr>
              <w:pStyle w:val="ListBullet"/>
              <w:rPr>
                <w:lang w:val="en-NZ"/>
              </w:rPr>
            </w:pPr>
            <w:r w:rsidRPr="00682C99">
              <w:t xml:space="preserve">Carers </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Language and interpersonal skills include</w:t>
            </w:r>
            <w:r w:rsidRPr="00682C99">
              <w:t>:</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Means for communicating with people with disabilities or where English is not the first language</w:t>
            </w:r>
          </w:p>
          <w:p w:rsidR="00000000" w:rsidRPr="00682C99" w:rsidP="00682C99">
            <w:pPr>
              <w:pStyle w:val="ListBullet"/>
            </w:pPr>
            <w:r w:rsidRPr="00682C99">
              <w:t>Means for communication with people in particular communities</w:t>
            </w:r>
          </w:p>
          <w:p w:rsidR="00000000" w:rsidP="00682C99">
            <w:pPr>
              <w:pStyle w:val="ListBullet"/>
              <w:rPr>
                <w:lang w:val="en-NZ"/>
              </w:rPr>
            </w:pPr>
            <w:r w:rsidRPr="00682C99">
              <w:t>Comm</w:t>
            </w:r>
            <w:r w:rsidRPr="00682C99">
              <w:t xml:space="preserve">unication with different age and gender groups </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Client services include</w:t>
            </w:r>
            <w:r w:rsidRPr="00682C99">
              <w:t>:</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Income, financial and community support services</w:t>
            </w:r>
          </w:p>
          <w:p w:rsidR="00000000" w:rsidRPr="00682C99" w:rsidP="00682C99">
            <w:pPr>
              <w:pStyle w:val="ListBullet"/>
            </w:pPr>
            <w:r w:rsidRPr="00682C99">
              <w:t>Employment services</w:t>
            </w:r>
          </w:p>
          <w:p w:rsidR="00000000" w:rsidRPr="00682C99" w:rsidP="00682C99">
            <w:pPr>
              <w:pStyle w:val="ListBullet"/>
            </w:pPr>
            <w:r w:rsidRPr="00682C99">
              <w:t>Access to recreation services</w:t>
            </w:r>
          </w:p>
          <w:p w:rsidR="00000000" w:rsidRPr="00682C99" w:rsidP="00682C99">
            <w:pPr>
              <w:pStyle w:val="ListBullet"/>
            </w:pPr>
            <w:r w:rsidRPr="00682C99">
              <w:t>Care and support services</w:t>
            </w:r>
          </w:p>
          <w:p w:rsidR="00000000" w:rsidP="00682C99">
            <w:pPr>
              <w:pStyle w:val="ListBullet"/>
              <w:rPr>
                <w:lang w:val="en-NZ"/>
              </w:rPr>
            </w:pPr>
            <w:r w:rsidRPr="00682C99">
              <w:t>Transport and communication services</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Clients with particular needs may include</w:t>
            </w:r>
            <w:r w:rsidRPr="00682C99">
              <w:t>:</w:t>
            </w:r>
          </w:p>
        </w:tc>
        <w:tc>
          <w:tcPr>
            <w:tcW w:w="5670" w:type="dxa"/>
            <w:tcBorders>
              <w:top w:val="nil"/>
              <w:left w:val="nil"/>
              <w:bottom w:val="nil"/>
              <w:right w:val="nil"/>
            </w:tcBorders>
            <w:tcMar>
              <w:top w:w="0" w:type="dxa"/>
              <w:left w:w="62" w:type="dxa"/>
              <w:bottom w:w="0" w:type="dxa"/>
              <w:right w:w="62" w:type="dxa"/>
            </w:tcMar>
          </w:tcPr>
          <w:p w:rsidR="00000000" w:rsidP="00682C99">
            <w:pPr>
              <w:pStyle w:val="ListBullet"/>
              <w:rPr>
                <w:lang w:val="en-NZ"/>
              </w:rPr>
            </w:pPr>
            <w:r w:rsidRPr="00682C99">
              <w:t>A combinations of health, social , economic and personal factors</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Information collection mechanisms include</w:t>
            </w:r>
            <w:r w:rsidRPr="00682C99">
              <w:t>:</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Interviews with clients,  family, significant others  and carers</w:t>
            </w:r>
          </w:p>
          <w:p w:rsidR="00000000" w:rsidRPr="00682C99" w:rsidP="00682C99">
            <w:pPr>
              <w:pStyle w:val="ListBullet"/>
            </w:pPr>
            <w:r w:rsidRPr="00682C99">
              <w:t>Questionaries</w:t>
            </w:r>
          </w:p>
          <w:p w:rsidR="00000000" w:rsidRPr="00682C99" w:rsidP="00682C99">
            <w:pPr>
              <w:pStyle w:val="ListBullet"/>
            </w:pPr>
            <w:r w:rsidRPr="00682C99">
              <w:t>Applications and other</w:t>
            </w:r>
            <w:r w:rsidRPr="00682C99">
              <w:t xml:space="preserve"> forms</w:t>
            </w:r>
          </w:p>
          <w:p w:rsidR="00000000" w:rsidRPr="00682C99" w:rsidP="00682C99">
            <w:pPr>
              <w:pStyle w:val="ListBullet"/>
            </w:pPr>
            <w:r w:rsidRPr="00682C99">
              <w:t>Case documentation</w:t>
            </w:r>
          </w:p>
          <w:p w:rsidR="00000000" w:rsidP="00682C99">
            <w:pPr>
              <w:pStyle w:val="ListBullet"/>
              <w:rPr>
                <w:lang w:val="en-NZ"/>
              </w:rPr>
            </w:pPr>
            <w:r w:rsidRPr="00682C99">
              <w:t>Classification tools</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Networks include</w:t>
            </w:r>
            <w:r w:rsidRPr="00682C99">
              <w:t>:</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Specialist providers in the community services and health areas including health assessments</w:t>
            </w:r>
          </w:p>
          <w:p w:rsidR="00000000" w:rsidRPr="00682C99" w:rsidP="00682C99">
            <w:pPr>
              <w:pStyle w:val="ListBullet"/>
            </w:pPr>
            <w:r w:rsidRPr="00682C99">
              <w:t xml:space="preserve">Specialist services to assist communication with client and identification of their needs </w:t>
            </w:r>
          </w:p>
          <w:p w:rsidR="00000000" w:rsidP="00682C99">
            <w:pPr>
              <w:pStyle w:val="ListBullet"/>
              <w:rPr>
                <w:lang w:val="en-NZ"/>
              </w:rPr>
            </w:pPr>
            <w:r w:rsidRPr="00682C99">
              <w:t>Providers of any of the identified client services required by clients of the organisation</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2C99">
            <w:pPr>
              <w:pStyle w:val="BodyText"/>
              <w:rPr>
                <w:lang w:val="en-NZ"/>
              </w:rPr>
            </w:pPr>
            <w:r w:rsidRPr="00682C99">
              <w:rPr>
                <w:rStyle w:val="Emphasis"/>
              </w:rPr>
              <w:t>Feedback may be from</w:t>
            </w:r>
            <w:r w:rsidRPr="00682C99">
              <w:t>:</w:t>
            </w: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ListBullet"/>
            </w:pPr>
            <w:r w:rsidRPr="00682C99">
              <w:t>Client questionnaires and surveys</w:t>
            </w:r>
          </w:p>
          <w:p w:rsidR="00000000" w:rsidRPr="00682C99" w:rsidP="00682C99">
            <w:pPr>
              <w:pStyle w:val="ListBullet"/>
            </w:pPr>
            <w:r w:rsidRPr="00682C99">
              <w:t>Experts and specialist providers</w:t>
            </w:r>
          </w:p>
          <w:p w:rsidR="00000000" w:rsidRPr="00682C99" w:rsidP="00682C99">
            <w:pPr>
              <w:pStyle w:val="ListBullet"/>
            </w:pPr>
            <w:r w:rsidRPr="00682C99">
              <w:t>The community</w:t>
            </w:r>
          </w:p>
          <w:p w:rsidR="00000000" w:rsidRPr="00682C99" w:rsidP="00682C99">
            <w:pPr>
              <w:pStyle w:val="ListBullet"/>
            </w:pPr>
            <w:r w:rsidRPr="00682C99">
              <w:t xml:space="preserve">Funding or regulatory bodies </w:t>
            </w:r>
          </w:p>
          <w:p w:rsidR="00000000" w:rsidP="00682C99">
            <w:pPr>
              <w:pStyle w:val="ListBullet"/>
              <w:rPr>
                <w:lang w:val="en-NZ"/>
              </w:rPr>
            </w:pPr>
            <w:r w:rsidRPr="00682C99">
              <w:t>Organisation review</w:t>
            </w:r>
          </w:p>
        </w:tc>
      </w:tr>
      <w:tr w:rsidTr="00456D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2C99" w:rsidP="00682C99">
            <w:pPr>
              <w:pStyle w:val="BodyText"/>
            </w:pPr>
          </w:p>
        </w:tc>
      </w:tr>
    </w:tbl>
    <w:p w:rsidR="00456D53" w:rsidP="00682C99">
      <w:pPr>
        <w:pStyle w:val="BodyText"/>
      </w:pPr>
    </w:p>
    <w:p w:rsidR="00456D53" w:rsidP="00682C99">
      <w:pPr>
        <w:pStyle w:val="BodyText"/>
      </w:pPr>
    </w:p>
    <w:p w:rsidR="00000000" w:rsidRPr="00682C99" w:rsidP="00682C99">
      <w:pPr>
        <w:pStyle w:val="Heading1"/>
      </w:pPr>
      <w:bookmarkStart w:id="12" w:name="O_293965"/>
      <w:bookmarkEnd w:id="12"/>
      <w:r w:rsidRPr="00682C99">
        <w:t>Unit Sector(s)</w:t>
      </w:r>
    </w:p>
    <w:p w:rsidR="00000000" w:rsidRPr="00682C99" w:rsidP="00682C99">
      <w:pPr>
        <w:pStyle w:val="BodyText"/>
      </w:pPr>
      <w:r w:rsidRPr="00682C99">
        <w:t>Not Applicable</w:t>
      </w:r>
    </w:p>
    <w:p w:rsidR="00000000" w:rsidRPr="00682C99" w:rsidP="00682C99"/>
    <w:sectPr w:rsidSect="00682C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6D53" w:rsidP="00456D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53" w:rsidP="00682C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56D53" w:rsidP="00682C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6D53" w:rsidP="00682C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99" w:rsidRPr="00456D53" w:rsidP="00456D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D53" w:rsidRPr="002D2AF8" w:rsidP="00682C99">
    <w:pPr>
      <w:pStyle w:val="Header"/>
      <w:framePr w:wrap="around"/>
    </w:pPr>
    <w:r>
      <w:fldChar w:fldCharType="begin"/>
    </w:r>
    <w:r>
      <w:instrText xml:space="preserve"> TITLE   \* MERGEFORMAT </w:instrText>
    </w:r>
    <w:r>
      <w:fldChar w:fldCharType="separate"/>
    </w:r>
    <w:r>
      <w:t>CHCCS607D Coordinate in-service assessment and response to address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56D53" w:rsidP="00682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EA6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26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49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C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C99"/>
    <w:pPr>
      <w:spacing w:before="360" w:after="60"/>
      <w:outlineLvl w:val="0"/>
    </w:pPr>
    <w:rPr>
      <w:sz w:val="32"/>
    </w:rPr>
  </w:style>
  <w:style w:type="paragraph" w:styleId="Heading2">
    <w:name w:val="heading 2"/>
    <w:basedOn w:val="HeadingBase"/>
    <w:next w:val="BodyText"/>
    <w:link w:val="Heading2Char"/>
    <w:qFormat/>
    <w:rsid w:val="00682C99"/>
    <w:pPr>
      <w:keepLines/>
      <w:spacing w:before="240" w:after="120"/>
      <w:outlineLvl w:val="1"/>
    </w:pPr>
    <w:rPr>
      <w:sz w:val="28"/>
      <w:szCs w:val="40"/>
    </w:rPr>
  </w:style>
  <w:style w:type="paragraph" w:styleId="Heading3">
    <w:name w:val="heading 3"/>
    <w:basedOn w:val="HeadingBase"/>
    <w:next w:val="BodyText"/>
    <w:link w:val="Heading3Char"/>
    <w:qFormat/>
    <w:rsid w:val="00682C99"/>
    <w:pPr>
      <w:spacing w:before="180" w:after="120"/>
      <w:outlineLvl w:val="2"/>
    </w:pPr>
    <w:rPr>
      <w:spacing w:val="-10"/>
      <w:kern w:val="32"/>
    </w:rPr>
  </w:style>
  <w:style w:type="paragraph" w:styleId="Heading4">
    <w:name w:val="heading 4"/>
    <w:basedOn w:val="HeadingBase"/>
    <w:next w:val="BodyText"/>
    <w:link w:val="Heading4Char"/>
    <w:qFormat/>
    <w:rsid w:val="00682C99"/>
    <w:pPr>
      <w:spacing w:before="160" w:after="120"/>
      <w:outlineLvl w:val="3"/>
    </w:pPr>
    <w:rPr>
      <w:sz w:val="22"/>
    </w:rPr>
  </w:style>
  <w:style w:type="paragraph" w:styleId="Heading5">
    <w:name w:val="heading 5"/>
    <w:basedOn w:val="HeadingBase"/>
    <w:next w:val="Normal"/>
    <w:link w:val="Heading5Char"/>
    <w:qFormat/>
    <w:rsid w:val="00682C99"/>
    <w:pPr>
      <w:spacing w:before="80"/>
      <w:outlineLvl w:val="4"/>
    </w:pPr>
    <w:rPr>
      <w:color w:val="918585"/>
      <w:sz w:val="20"/>
    </w:rPr>
  </w:style>
  <w:style w:type="paragraph" w:styleId="Heading6">
    <w:name w:val="heading 6"/>
    <w:basedOn w:val="HeadingBase"/>
    <w:next w:val="Normal"/>
    <w:link w:val="Heading6Char"/>
    <w:qFormat/>
    <w:rsid w:val="00682C99"/>
    <w:pPr>
      <w:spacing w:before="60"/>
      <w:outlineLvl w:val="5"/>
    </w:pPr>
    <w:rPr>
      <w:color w:val="918585"/>
      <w:sz w:val="20"/>
    </w:rPr>
  </w:style>
  <w:style w:type="paragraph" w:styleId="Heading7">
    <w:name w:val="heading 7"/>
    <w:basedOn w:val="Normal"/>
    <w:next w:val="Normal"/>
    <w:link w:val="Heading7Char"/>
    <w:qFormat/>
    <w:rsid w:val="00682C99"/>
    <w:pPr>
      <w:ind w:left="720"/>
      <w:outlineLvl w:val="6"/>
    </w:pPr>
    <w:rPr>
      <w:i/>
    </w:rPr>
  </w:style>
  <w:style w:type="paragraph" w:styleId="Heading8">
    <w:name w:val="heading 8"/>
    <w:basedOn w:val="Normal"/>
    <w:next w:val="Normal"/>
    <w:link w:val="Heading8Char"/>
    <w:qFormat/>
    <w:rsid w:val="00682C99"/>
    <w:pPr>
      <w:ind w:left="720"/>
      <w:outlineLvl w:val="7"/>
    </w:pPr>
    <w:rPr>
      <w:i/>
    </w:rPr>
  </w:style>
  <w:style w:type="paragraph" w:styleId="Heading9">
    <w:name w:val="heading 9"/>
    <w:basedOn w:val="Normal"/>
    <w:next w:val="Normal"/>
    <w:link w:val="Heading9Char"/>
    <w:qFormat/>
    <w:rsid w:val="00682C99"/>
    <w:pPr>
      <w:ind w:left="720"/>
      <w:outlineLvl w:val="8"/>
    </w:pPr>
    <w:rPr>
      <w:i/>
    </w:rPr>
  </w:style>
  <w:style w:type="character" w:default="1" w:styleId="DefaultParagraphFont">
    <w:name w:val="Default Paragraph Font"/>
    <w:uiPriority w:val="1"/>
    <w:unhideWhenUsed/>
    <w:rsid w:val="00682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C99"/>
  </w:style>
  <w:style w:type="character" w:customStyle="1" w:styleId="Heading1Char">
    <w:name w:val="Heading 1 Char"/>
    <w:basedOn w:val="DefaultParagraphFont"/>
    <w:link w:val="Heading1"/>
    <w:rsid w:val="00682C99"/>
    <w:rPr>
      <w:rFonts w:ascii="Times New Roman" w:eastAsia="Times New Roman" w:hAnsi="Times New Roman" w:cs="Times New Roman"/>
      <w:b/>
      <w:sz w:val="32"/>
      <w:szCs w:val="20"/>
      <w:lang w:eastAsia="en-US"/>
    </w:rPr>
  </w:style>
  <w:style w:type="paragraph" w:styleId="BodyText">
    <w:name w:val="Body Text"/>
    <w:basedOn w:val="Normal"/>
    <w:link w:val="BodyTextChar"/>
    <w:rsid w:val="00682C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C99"/>
    <w:rPr>
      <w:rFonts w:ascii="Times New Roman" w:eastAsia="Times New Roman" w:hAnsi="Times New Roman" w:cs="Times New Roman"/>
      <w:sz w:val="24"/>
      <w:lang w:eastAsia="en-US"/>
    </w:rPr>
  </w:style>
  <w:style w:type="paragraph" w:styleId="Footer">
    <w:name w:val="footer"/>
    <w:basedOn w:val="Normal"/>
    <w:link w:val="FooterChar"/>
    <w:rsid w:val="00682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C99"/>
    <w:rPr>
      <w:rFonts w:ascii="Times New Roman" w:eastAsia="Times New Roman" w:hAnsi="Times New Roman" w:cs="Times New Roman"/>
      <w:sz w:val="16"/>
      <w:lang w:eastAsia="en-US"/>
    </w:rPr>
  </w:style>
  <w:style w:type="paragraph" w:styleId="List">
    <w:name w:val="List"/>
    <w:basedOn w:val="BodyText"/>
    <w:next w:val="BodyText"/>
    <w:rsid w:val="00682C99"/>
    <w:pPr>
      <w:tabs>
        <w:tab w:val="left" w:pos="340"/>
      </w:tabs>
      <w:spacing w:before="60" w:after="60"/>
      <w:ind w:left="340" w:hanging="340"/>
    </w:pPr>
  </w:style>
  <w:style w:type="paragraph" w:styleId="ListBullet">
    <w:name w:val="List Bullet"/>
    <w:basedOn w:val="List"/>
    <w:rsid w:val="00682C99"/>
    <w:pPr>
      <w:numPr>
        <w:numId w:val="13"/>
      </w:numPr>
      <w:tabs>
        <w:tab w:val="clear" w:pos="340"/>
      </w:tabs>
      <w:spacing w:before="40" w:after="40"/>
    </w:pPr>
  </w:style>
  <w:style w:type="character" w:customStyle="1" w:styleId="SpecialBold">
    <w:name w:val="Special Bold"/>
    <w:basedOn w:val="DefaultParagraphFont"/>
    <w:rsid w:val="00682C99"/>
    <w:rPr>
      <w:b/>
      <w:spacing w:val="0"/>
    </w:rPr>
  </w:style>
  <w:style w:type="paragraph" w:styleId="ListBullet2">
    <w:name w:val="List Bullet 2"/>
    <w:basedOn w:val="List2"/>
    <w:rsid w:val="00682C99"/>
    <w:pPr>
      <w:numPr>
        <w:numId w:val="14"/>
      </w:numPr>
      <w:tabs>
        <w:tab w:val="clear" w:pos="680"/>
      </w:tabs>
    </w:pPr>
  </w:style>
  <w:style w:type="character" w:styleId="Emphasis">
    <w:name w:val="Emphasis"/>
    <w:basedOn w:val="DefaultParagraphFont"/>
    <w:qFormat/>
    <w:rsid w:val="00682C99"/>
    <w:rPr>
      <w:i/>
    </w:rPr>
  </w:style>
  <w:style w:type="paragraph" w:customStyle="1" w:styleId="SuperHeading">
    <w:name w:val="SuperHeading"/>
    <w:basedOn w:val="Normal"/>
    <w:rsid w:val="00682C99"/>
    <w:pPr>
      <w:spacing w:before="240" w:after="120"/>
      <w:outlineLvl w:val="0"/>
    </w:pPr>
    <w:rPr>
      <w:rFonts w:ascii="Times New Roman" w:hAnsi="Times New Roman"/>
      <w:b/>
      <w:sz w:val="28"/>
    </w:rPr>
  </w:style>
  <w:style w:type="paragraph" w:customStyle="1" w:styleId="AllowPageBreak">
    <w:name w:val="AllowPageBreak"/>
    <w:rsid w:val="00682C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C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C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C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C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C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C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C99"/>
    <w:rPr>
      <w:rFonts w:ascii="Courier New" w:eastAsia="Times New Roman" w:hAnsi="Courier New" w:cs="Times New Roman"/>
      <w:i/>
      <w:szCs w:val="20"/>
      <w:lang w:eastAsia="en-US"/>
    </w:rPr>
  </w:style>
  <w:style w:type="paragraph" w:customStyle="1" w:styleId="HeadingBase">
    <w:name w:val="Heading Base"/>
    <w:rsid w:val="00682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C99"/>
    <w:pPr>
      <w:tabs>
        <w:tab w:val="right" w:leader="dot" w:pos="9072"/>
      </w:tabs>
      <w:ind w:left="567"/>
    </w:pPr>
    <w:rPr>
      <w:szCs w:val="22"/>
    </w:rPr>
  </w:style>
  <w:style w:type="paragraph" w:customStyle="1" w:styleId="TOCBase">
    <w:name w:val="TOC Base"/>
    <w:rsid w:val="00682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C99"/>
    <w:pPr>
      <w:tabs>
        <w:tab w:val="right" w:leader="dot" w:pos="9072"/>
      </w:tabs>
      <w:spacing w:before="40" w:after="40"/>
      <w:ind w:left="284"/>
    </w:pPr>
    <w:rPr>
      <w:rFonts w:ascii="Times New Roman" w:hAnsi="Times New Roman"/>
    </w:rPr>
  </w:style>
  <w:style w:type="paragraph" w:styleId="TOC1">
    <w:name w:val="toc 1"/>
    <w:basedOn w:val="TOCBase"/>
    <w:next w:val="Normal"/>
    <w:rsid w:val="00682C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C99"/>
    <w:pPr>
      <w:spacing w:before="5040"/>
      <w:jc w:val="center"/>
    </w:pPr>
    <w:rPr>
      <w:sz w:val="48"/>
      <w:szCs w:val="72"/>
      <w:lang w:val="en-US"/>
    </w:rPr>
  </w:style>
  <w:style w:type="character" w:customStyle="1" w:styleId="TitleChar">
    <w:name w:val="Title Char"/>
    <w:basedOn w:val="DefaultParagraphFont"/>
    <w:link w:val="Title"/>
    <w:rsid w:val="00682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C99"/>
    <w:pPr>
      <w:tabs>
        <w:tab w:val="left" w:pos="3600"/>
        <w:tab w:val="left" w:pos="3958"/>
      </w:tabs>
    </w:pPr>
  </w:style>
  <w:style w:type="paragraph" w:customStyle="1" w:styleId="Note">
    <w:name w:val="Note"/>
    <w:basedOn w:val="BodyText"/>
    <w:rsid w:val="00682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C99"/>
    <w:pPr>
      <w:framePr w:wrap="auto" w:hAnchor="text" w:y="6049"/>
    </w:pPr>
    <w:rPr>
      <w:color w:val="000000"/>
      <w:sz w:val="40"/>
    </w:rPr>
  </w:style>
  <w:style w:type="paragraph" w:customStyle="1" w:styleId="TOCTitle">
    <w:name w:val="TOCTitle"/>
    <w:basedOn w:val="Heading1"/>
    <w:rsid w:val="00682C99"/>
    <w:pPr>
      <w:spacing w:after="240"/>
      <w:jc w:val="center"/>
      <w:outlineLvl w:val="9"/>
    </w:pPr>
    <w:rPr>
      <w:caps/>
    </w:rPr>
  </w:style>
  <w:style w:type="paragraph" w:customStyle="1" w:styleId="Version">
    <w:name w:val="Version"/>
    <w:rsid w:val="00682C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C99"/>
    <w:pPr>
      <w:keepNext w:val="0"/>
      <w:tabs>
        <w:tab w:val="right" w:pos="4176"/>
      </w:tabs>
      <w:ind w:left="198" w:hanging="198"/>
    </w:pPr>
    <w:rPr>
      <w:rFonts w:ascii="Garamond" w:hAnsi="Garamond"/>
    </w:rPr>
  </w:style>
  <w:style w:type="paragraph" w:styleId="IndexHeading">
    <w:name w:val="index heading"/>
    <w:basedOn w:val="Normal"/>
    <w:next w:val="Index1"/>
    <w:semiHidden/>
    <w:rsid w:val="00682C99"/>
    <w:pPr>
      <w:spacing w:before="120" w:after="120"/>
    </w:pPr>
    <w:rPr>
      <w:rFonts w:ascii="Arial" w:hAnsi="Arial"/>
      <w:b/>
      <w:color w:val="918585"/>
      <w:sz w:val="24"/>
    </w:rPr>
  </w:style>
  <w:style w:type="paragraph" w:styleId="Header">
    <w:name w:val="header"/>
    <w:basedOn w:val="Normal"/>
    <w:link w:val="HeaderChar"/>
    <w:rsid w:val="00682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C99"/>
    <w:rPr>
      <w:rFonts w:ascii="Times New Roman" w:eastAsia="Times New Roman" w:hAnsi="Times New Roman" w:cs="Times New Roman"/>
      <w:sz w:val="16"/>
      <w:szCs w:val="20"/>
      <w:lang w:val="en-GB" w:eastAsia="en-US"/>
    </w:rPr>
  </w:style>
  <w:style w:type="paragraph" w:customStyle="1" w:styleId="Chapter">
    <w:name w:val="Chapter"/>
    <w:basedOn w:val="Normal"/>
    <w:rsid w:val="00682C99"/>
    <w:pPr>
      <w:spacing w:before="240"/>
    </w:pPr>
    <w:rPr>
      <w:rFonts w:ascii="Times New Roman" w:hAnsi="Times New Roman"/>
      <w:smallCaps/>
      <w:spacing w:val="80"/>
      <w:sz w:val="28"/>
    </w:rPr>
  </w:style>
  <w:style w:type="paragraph" w:customStyle="1" w:styleId="InChapter">
    <w:name w:val="InChapter"/>
    <w:basedOn w:val="Heading3"/>
    <w:rsid w:val="00682C99"/>
    <w:pPr>
      <w:spacing w:after="240"/>
      <w:outlineLvl w:val="9"/>
    </w:pPr>
    <w:rPr>
      <w:noProof/>
    </w:rPr>
  </w:style>
  <w:style w:type="paragraph" w:styleId="Index2">
    <w:name w:val="index 2"/>
    <w:basedOn w:val="Normal"/>
    <w:next w:val="Normal"/>
    <w:semiHidden/>
    <w:rsid w:val="00682C99"/>
    <w:pPr>
      <w:tabs>
        <w:tab w:val="right" w:pos="4176"/>
      </w:tabs>
      <w:ind w:left="568" w:hanging="284"/>
    </w:pPr>
    <w:rPr>
      <w:rFonts w:ascii="Garamond" w:hAnsi="Garamond"/>
    </w:rPr>
  </w:style>
  <w:style w:type="paragraph" w:customStyle="1" w:styleId="Byline">
    <w:name w:val="Byline"/>
    <w:rsid w:val="00682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C99"/>
    <w:pPr>
      <w:tabs>
        <w:tab w:val="clear" w:pos="3600"/>
        <w:tab w:val="clear" w:pos="3958"/>
      </w:tabs>
      <w:jc w:val="right"/>
    </w:pPr>
  </w:style>
  <w:style w:type="paragraph" w:styleId="Caption">
    <w:name w:val="caption"/>
    <w:basedOn w:val="BodyText"/>
    <w:next w:val="Normal"/>
    <w:qFormat/>
    <w:rsid w:val="00682C99"/>
    <w:pPr>
      <w:framePr w:w="2268" w:hSpace="181" w:vSpace="181" w:wrap="around" w:vAnchor="text" w:hAnchor="page" w:x="1135" w:y="285" w:anchorLock="1"/>
    </w:pPr>
    <w:rPr>
      <w:i/>
    </w:rPr>
  </w:style>
  <w:style w:type="paragraph" w:customStyle="1" w:styleId="MiniTOCTitle">
    <w:name w:val="MiniTOCTitle"/>
    <w:basedOn w:val="Heading4"/>
    <w:rsid w:val="00682C99"/>
    <w:pPr>
      <w:spacing w:before="240"/>
      <w:outlineLvl w:val="9"/>
    </w:pPr>
    <w:rPr>
      <w:noProof/>
      <w:sz w:val="24"/>
    </w:rPr>
  </w:style>
  <w:style w:type="paragraph" w:customStyle="1" w:styleId="MiniTOCItem">
    <w:name w:val="MiniTOCItem"/>
    <w:basedOn w:val="ListBullet"/>
    <w:rsid w:val="00682C99"/>
    <w:pPr>
      <w:numPr>
        <w:numId w:val="0"/>
      </w:numPr>
      <w:tabs>
        <w:tab w:val="right" w:leader="dot" w:pos="6521"/>
      </w:tabs>
      <w:spacing w:before="0" w:after="0"/>
    </w:pPr>
  </w:style>
  <w:style w:type="paragraph" w:customStyle="1" w:styleId="TOFTitle">
    <w:name w:val="TOFTitle"/>
    <w:basedOn w:val="TOCTitle"/>
    <w:rsid w:val="00682C99"/>
  </w:style>
  <w:style w:type="paragraph" w:styleId="TableofFigures">
    <w:name w:val="table of figures"/>
    <w:basedOn w:val="Normal"/>
    <w:next w:val="Normal"/>
    <w:semiHidden/>
    <w:rsid w:val="00682C99"/>
    <w:pPr>
      <w:tabs>
        <w:tab w:val="right" w:leader="dot" w:pos="9072"/>
      </w:tabs>
      <w:ind w:left="970" w:hanging="403"/>
    </w:pPr>
    <w:rPr>
      <w:rFonts w:ascii="Times New Roman" w:hAnsi="Times New Roman"/>
      <w:b/>
    </w:rPr>
  </w:style>
  <w:style w:type="paragraph" w:styleId="ListNumber">
    <w:name w:val="List Number"/>
    <w:basedOn w:val="List"/>
    <w:rsid w:val="00682C99"/>
    <w:pPr>
      <w:numPr>
        <w:numId w:val="11"/>
      </w:numPr>
    </w:pPr>
  </w:style>
  <w:style w:type="character" w:customStyle="1" w:styleId="WingdingSymbols">
    <w:name w:val="Wingding Symbols"/>
    <w:rsid w:val="00682C99"/>
    <w:rPr>
      <w:rFonts w:ascii="Wingdings" w:hAnsi="Wingdings"/>
    </w:rPr>
  </w:style>
  <w:style w:type="paragraph" w:customStyle="1" w:styleId="TableHeading">
    <w:name w:val="Table Heading"/>
    <w:basedOn w:val="HeadingBase"/>
    <w:rsid w:val="00682C99"/>
    <w:pPr>
      <w:keepLines/>
      <w:pBdr>
        <w:bottom w:val="single" w:sz="6" w:space="1" w:color="918585"/>
      </w:pBdr>
      <w:spacing w:before="240"/>
    </w:pPr>
  </w:style>
  <w:style w:type="character" w:customStyle="1" w:styleId="HotSpot">
    <w:name w:val="HotSpot"/>
    <w:rsid w:val="00682C99"/>
    <w:rPr>
      <w:color w:val="0033CC"/>
      <w:u w:val="none"/>
    </w:rPr>
  </w:style>
  <w:style w:type="paragraph" w:customStyle="1" w:styleId="BodyTextRight">
    <w:name w:val="Body Text Right"/>
    <w:basedOn w:val="BodyText"/>
    <w:rsid w:val="00682C99"/>
    <w:pPr>
      <w:spacing w:before="0" w:after="0"/>
      <w:jc w:val="right"/>
    </w:pPr>
  </w:style>
  <w:style w:type="paragraph" w:styleId="Index3">
    <w:name w:val="index 3"/>
    <w:basedOn w:val="ListNumber2"/>
    <w:next w:val="Normal"/>
    <w:semiHidden/>
    <w:rsid w:val="00682C99"/>
    <w:pPr>
      <w:numPr>
        <w:numId w:val="0"/>
      </w:numPr>
      <w:tabs>
        <w:tab w:val="right" w:leader="dot" w:pos="4176"/>
      </w:tabs>
    </w:pPr>
  </w:style>
  <w:style w:type="paragraph" w:styleId="ListNumber2">
    <w:name w:val="List Number 2"/>
    <w:basedOn w:val="List2"/>
    <w:rsid w:val="00682C99"/>
    <w:pPr>
      <w:numPr>
        <w:numId w:val="10"/>
      </w:numPr>
      <w:tabs>
        <w:tab w:val="clear" w:pos="1060"/>
      </w:tabs>
    </w:pPr>
  </w:style>
  <w:style w:type="paragraph" w:customStyle="1" w:styleId="MarginNote">
    <w:name w:val="Margin Note"/>
    <w:basedOn w:val="BodyText"/>
    <w:rsid w:val="00682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C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C99"/>
    <w:rPr>
      <w:sz w:val="32"/>
    </w:rPr>
  </w:style>
  <w:style w:type="paragraph" w:customStyle="1" w:styleId="HeadingProcedure">
    <w:name w:val="Heading Procedure"/>
    <w:basedOn w:val="HeadingBase"/>
    <w:next w:val="Normal"/>
    <w:rsid w:val="00682C99"/>
    <w:pPr>
      <w:tabs>
        <w:tab w:val="left" w:pos="0"/>
      </w:tabs>
      <w:spacing w:before="120" w:after="60"/>
    </w:pPr>
    <w:rPr>
      <w:i/>
      <w:color w:val="918585"/>
      <w:sz w:val="22"/>
    </w:rPr>
  </w:style>
  <w:style w:type="paragraph" w:customStyle="1" w:styleId="TableBodyText">
    <w:name w:val="Table Body Text"/>
    <w:basedOn w:val="BodyText"/>
    <w:rsid w:val="00682C99"/>
    <w:pPr>
      <w:spacing w:before="60" w:after="60"/>
    </w:pPr>
  </w:style>
  <w:style w:type="paragraph" w:styleId="ListContinue">
    <w:name w:val="List Continue"/>
    <w:basedOn w:val="List"/>
    <w:rsid w:val="00682C99"/>
    <w:pPr>
      <w:ind w:firstLine="0"/>
    </w:pPr>
  </w:style>
  <w:style w:type="paragraph" w:customStyle="1" w:styleId="ListNote">
    <w:name w:val="List Note"/>
    <w:basedOn w:val="List"/>
    <w:rsid w:val="00682C99"/>
    <w:pPr>
      <w:pBdr>
        <w:top w:val="single" w:sz="6" w:space="2" w:color="918585"/>
        <w:bottom w:val="single" w:sz="6" w:space="2" w:color="918585"/>
      </w:pBdr>
      <w:tabs>
        <w:tab w:val="left" w:pos="1021"/>
      </w:tabs>
      <w:ind w:firstLine="0"/>
    </w:pPr>
  </w:style>
  <w:style w:type="paragraph" w:customStyle="1" w:styleId="Warning">
    <w:name w:val="Warning"/>
    <w:basedOn w:val="BodyText"/>
    <w:rsid w:val="00682C99"/>
    <w:pPr>
      <w:shd w:val="clear" w:color="auto" w:fill="D9D9D9"/>
      <w:tabs>
        <w:tab w:val="left" w:pos="992"/>
      </w:tabs>
      <w:ind w:left="119" w:right="119"/>
    </w:pPr>
    <w:rPr>
      <w:sz w:val="20"/>
    </w:rPr>
  </w:style>
  <w:style w:type="paragraph" w:customStyle="1" w:styleId="MarginIcons">
    <w:name w:val="Margin Icons"/>
    <w:basedOn w:val="BodyText"/>
    <w:rsid w:val="00682C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C99"/>
    <w:rPr>
      <w:rFonts w:ascii="Courier New" w:hAnsi="Courier New"/>
    </w:rPr>
  </w:style>
  <w:style w:type="paragraph" w:customStyle="1" w:styleId="NoteBullet">
    <w:name w:val="Note Bullet"/>
    <w:basedOn w:val="Note"/>
    <w:rsid w:val="00682C99"/>
    <w:pPr>
      <w:tabs>
        <w:tab w:val="clear" w:pos="680"/>
      </w:tabs>
      <w:spacing w:before="60" w:after="60"/>
    </w:pPr>
  </w:style>
  <w:style w:type="paragraph" w:customStyle="1" w:styleId="SubHeading2">
    <w:name w:val="SubHeading2"/>
    <w:basedOn w:val="HeadingBase"/>
    <w:rsid w:val="00682C99"/>
    <w:pPr>
      <w:spacing w:before="240" w:after="60"/>
    </w:pPr>
    <w:rPr>
      <w:sz w:val="20"/>
    </w:rPr>
  </w:style>
  <w:style w:type="paragraph" w:customStyle="1" w:styleId="SubHeading1">
    <w:name w:val="SubHeading1"/>
    <w:basedOn w:val="HeadingBase"/>
    <w:rsid w:val="00682C99"/>
    <w:pPr>
      <w:spacing w:before="240" w:after="60"/>
    </w:pPr>
    <w:rPr>
      <w:color w:val="918585"/>
      <w:sz w:val="22"/>
    </w:rPr>
  </w:style>
  <w:style w:type="paragraph" w:customStyle="1" w:styleId="SideHeading">
    <w:name w:val="Side Heading"/>
    <w:basedOn w:val="HeadingBase"/>
    <w:rsid w:val="00682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C99"/>
    <w:pPr>
      <w:numPr>
        <w:numId w:val="12"/>
      </w:numPr>
    </w:pPr>
  </w:style>
  <w:style w:type="paragraph" w:styleId="PlainText">
    <w:name w:val="Plain Text"/>
    <w:basedOn w:val="Normal"/>
    <w:link w:val="PlainTextChar"/>
    <w:rsid w:val="00682C99"/>
    <w:rPr>
      <w:sz w:val="20"/>
    </w:rPr>
  </w:style>
  <w:style w:type="character" w:customStyle="1" w:styleId="PlainTextChar">
    <w:name w:val="Plain Text Char"/>
    <w:basedOn w:val="DefaultParagraphFont"/>
    <w:link w:val="PlainText"/>
    <w:rsid w:val="00682C99"/>
    <w:rPr>
      <w:rFonts w:ascii="Courier New" w:eastAsia="Times New Roman" w:hAnsi="Courier New" w:cs="Times New Roman"/>
      <w:sz w:val="20"/>
      <w:szCs w:val="20"/>
      <w:lang w:eastAsia="en-US"/>
    </w:rPr>
  </w:style>
  <w:style w:type="character" w:customStyle="1" w:styleId="MenuOption">
    <w:name w:val="Menu Option"/>
    <w:basedOn w:val="DefaultParagraphFont"/>
    <w:rsid w:val="00682C99"/>
    <w:rPr>
      <w:b/>
      <w:smallCaps/>
    </w:rPr>
  </w:style>
  <w:style w:type="paragraph" w:customStyle="1" w:styleId="TableListNumber">
    <w:name w:val="Table List Number"/>
    <w:basedOn w:val="ListNumber"/>
    <w:rsid w:val="00682C99"/>
    <w:pPr>
      <w:numPr>
        <w:numId w:val="0"/>
      </w:numPr>
    </w:pPr>
  </w:style>
  <w:style w:type="paragraph" w:styleId="TOC4">
    <w:name w:val="toc 4"/>
    <w:basedOn w:val="TOCBase"/>
    <w:next w:val="Normal"/>
    <w:semiHidden/>
    <w:rsid w:val="00682C99"/>
    <w:pPr>
      <w:tabs>
        <w:tab w:val="right" w:leader="dot" w:pos="9071"/>
      </w:tabs>
      <w:ind w:left="1701"/>
    </w:pPr>
  </w:style>
  <w:style w:type="paragraph" w:customStyle="1" w:styleId="ListAlpha">
    <w:name w:val="List Alpha"/>
    <w:basedOn w:val="List"/>
    <w:rsid w:val="00682C99"/>
    <w:pPr>
      <w:numPr>
        <w:numId w:val="9"/>
      </w:numPr>
    </w:pPr>
  </w:style>
  <w:style w:type="paragraph" w:customStyle="1" w:styleId="ListAlpha2">
    <w:name w:val="List Alpha 2"/>
    <w:basedOn w:val="List2"/>
    <w:rsid w:val="00682C99"/>
    <w:pPr>
      <w:numPr>
        <w:numId w:val="8"/>
      </w:numPr>
    </w:pPr>
  </w:style>
  <w:style w:type="paragraph" w:styleId="List2">
    <w:name w:val="List 2"/>
    <w:basedOn w:val="BodyText"/>
    <w:rsid w:val="00682C99"/>
    <w:pPr>
      <w:tabs>
        <w:tab w:val="left" w:pos="680"/>
      </w:tabs>
      <w:spacing w:before="60" w:after="60"/>
      <w:ind w:left="680" w:hanging="340"/>
    </w:pPr>
  </w:style>
  <w:style w:type="paragraph" w:styleId="List3">
    <w:name w:val="List 3"/>
    <w:basedOn w:val="BodyText"/>
    <w:rsid w:val="00682C99"/>
    <w:pPr>
      <w:tabs>
        <w:tab w:val="left" w:pos="1021"/>
      </w:tabs>
      <w:spacing w:before="60" w:after="60"/>
      <w:ind w:left="1020" w:hanging="340"/>
    </w:pPr>
  </w:style>
  <w:style w:type="paragraph" w:styleId="List4">
    <w:name w:val="List 4"/>
    <w:basedOn w:val="BodyText"/>
    <w:rsid w:val="00682C99"/>
    <w:pPr>
      <w:tabs>
        <w:tab w:val="left" w:pos="1361"/>
      </w:tabs>
      <w:spacing w:before="60" w:after="60"/>
      <w:ind w:left="1361" w:hanging="340"/>
    </w:pPr>
  </w:style>
  <w:style w:type="paragraph" w:styleId="List5">
    <w:name w:val="List 5"/>
    <w:basedOn w:val="BodyText"/>
    <w:rsid w:val="00682C99"/>
    <w:pPr>
      <w:tabs>
        <w:tab w:val="left" w:pos="1701"/>
      </w:tabs>
      <w:spacing w:before="60" w:after="60"/>
      <w:ind w:left="1701" w:hanging="340"/>
    </w:pPr>
  </w:style>
  <w:style w:type="paragraph" w:styleId="ListBullet3">
    <w:name w:val="List Bullet 3"/>
    <w:basedOn w:val="List3"/>
    <w:rsid w:val="00682C99"/>
    <w:pPr>
      <w:numPr>
        <w:numId w:val="15"/>
      </w:numPr>
      <w:tabs>
        <w:tab w:val="clear" w:pos="1021"/>
      </w:tabs>
      <w:ind w:left="1037" w:hanging="357"/>
    </w:pPr>
  </w:style>
  <w:style w:type="paragraph" w:styleId="ListBullet4">
    <w:name w:val="List Bullet 4"/>
    <w:basedOn w:val="List4"/>
    <w:rsid w:val="00682C99"/>
    <w:pPr>
      <w:numPr>
        <w:numId w:val="3"/>
      </w:numPr>
    </w:pPr>
  </w:style>
  <w:style w:type="paragraph" w:styleId="ListBullet5">
    <w:name w:val="List Bullet 5"/>
    <w:basedOn w:val="List5"/>
    <w:rsid w:val="00682C99"/>
    <w:pPr>
      <w:numPr>
        <w:numId w:val="4"/>
      </w:numPr>
    </w:pPr>
  </w:style>
  <w:style w:type="paragraph" w:styleId="ListContinue2">
    <w:name w:val="List Continue 2"/>
    <w:basedOn w:val="List2"/>
    <w:rsid w:val="00682C99"/>
    <w:pPr>
      <w:ind w:firstLine="0"/>
    </w:pPr>
  </w:style>
  <w:style w:type="paragraph" w:styleId="ListContinue3">
    <w:name w:val="List Continue 3"/>
    <w:basedOn w:val="List3"/>
    <w:rsid w:val="00682C99"/>
    <w:pPr>
      <w:ind w:left="1021" w:firstLine="0"/>
    </w:pPr>
  </w:style>
  <w:style w:type="paragraph" w:styleId="ListContinue4">
    <w:name w:val="List Continue 4"/>
    <w:basedOn w:val="List4"/>
    <w:rsid w:val="00682C99"/>
    <w:pPr>
      <w:ind w:firstLine="0"/>
    </w:pPr>
  </w:style>
  <w:style w:type="paragraph" w:styleId="ListContinue5">
    <w:name w:val="List Continue 5"/>
    <w:basedOn w:val="List5"/>
    <w:rsid w:val="00682C99"/>
    <w:pPr>
      <w:ind w:firstLine="0"/>
    </w:pPr>
  </w:style>
  <w:style w:type="paragraph" w:styleId="ListNumber3">
    <w:name w:val="List Number 3"/>
    <w:basedOn w:val="List3"/>
    <w:rsid w:val="00682C99"/>
    <w:pPr>
      <w:numPr>
        <w:numId w:val="5"/>
      </w:numPr>
    </w:pPr>
  </w:style>
  <w:style w:type="paragraph" w:styleId="ListNumber4">
    <w:name w:val="List Number 4"/>
    <w:basedOn w:val="List4"/>
    <w:rsid w:val="00682C99"/>
    <w:pPr>
      <w:numPr>
        <w:numId w:val="6"/>
      </w:numPr>
    </w:pPr>
  </w:style>
  <w:style w:type="paragraph" w:styleId="ListNumber5">
    <w:name w:val="List Number 5"/>
    <w:basedOn w:val="List5"/>
    <w:rsid w:val="00682C99"/>
    <w:pPr>
      <w:numPr>
        <w:numId w:val="7"/>
      </w:numPr>
    </w:pPr>
  </w:style>
  <w:style w:type="paragraph" w:styleId="BlockText">
    <w:name w:val="Block Text"/>
    <w:basedOn w:val="Normal"/>
    <w:rsid w:val="00682C99"/>
    <w:pPr>
      <w:spacing w:after="120"/>
      <w:ind w:left="1440" w:right="1440"/>
    </w:pPr>
  </w:style>
  <w:style w:type="character" w:customStyle="1" w:styleId="Subscript">
    <w:name w:val="Subscript"/>
    <w:basedOn w:val="DefaultParagraphFont"/>
    <w:rsid w:val="00682C99"/>
    <w:rPr>
      <w:sz w:val="16"/>
      <w:vertAlign w:val="subscript"/>
    </w:rPr>
  </w:style>
  <w:style w:type="character" w:customStyle="1" w:styleId="Superscript">
    <w:name w:val="Superscript"/>
    <w:basedOn w:val="DefaultParagraphFont"/>
    <w:rsid w:val="00682C99"/>
    <w:rPr>
      <w:sz w:val="16"/>
      <w:vertAlign w:val="superscript"/>
    </w:rPr>
  </w:style>
  <w:style w:type="character" w:customStyle="1" w:styleId="Symbols">
    <w:name w:val="Symbols"/>
    <w:basedOn w:val="DefaultParagraphFont"/>
    <w:rsid w:val="00682C99"/>
    <w:rPr>
      <w:rFonts w:ascii="Symbol" w:hAnsi="Symbol"/>
    </w:rPr>
  </w:style>
  <w:style w:type="character" w:customStyle="1" w:styleId="MenuOptions">
    <w:name w:val="Menu Options"/>
    <w:basedOn w:val="DefaultParagraphFont"/>
    <w:rsid w:val="00682C99"/>
    <w:rPr>
      <w:rFonts w:ascii="Arial Narrow" w:hAnsi="Arial Narrow"/>
      <w:smallCaps/>
    </w:rPr>
  </w:style>
  <w:style w:type="character" w:customStyle="1" w:styleId="Buttons">
    <w:name w:val="Buttons"/>
    <w:basedOn w:val="DefaultParagraphFont"/>
    <w:rsid w:val="00682C99"/>
    <w:rPr>
      <w:b/>
    </w:rPr>
  </w:style>
  <w:style w:type="character" w:customStyle="1" w:styleId="Underlined">
    <w:name w:val="Underlined"/>
    <w:basedOn w:val="DefaultParagraphFont"/>
    <w:rsid w:val="00682C99"/>
    <w:rPr>
      <w:u w:val="single"/>
    </w:rPr>
  </w:style>
  <w:style w:type="paragraph" w:customStyle="1" w:styleId="TableBodyTextRight">
    <w:name w:val="Table Body Text Right"/>
    <w:basedOn w:val="TableBodyText"/>
    <w:rsid w:val="00682C99"/>
    <w:pPr>
      <w:widowControl w:val="0"/>
      <w:autoSpaceDE w:val="0"/>
      <w:autoSpaceDN w:val="0"/>
      <w:adjustRightInd w:val="0"/>
      <w:jc w:val="right"/>
    </w:pPr>
    <w:rPr>
      <w:rFonts w:cs="Arial"/>
      <w:szCs w:val="18"/>
    </w:rPr>
  </w:style>
  <w:style w:type="paragraph" w:customStyle="1" w:styleId="CopyrightText">
    <w:name w:val="Copyright Text"/>
    <w:basedOn w:val="BodyText"/>
    <w:rsid w:val="00682C99"/>
    <w:rPr>
      <w:sz w:val="18"/>
    </w:rPr>
  </w:style>
  <w:style w:type="paragraph" w:customStyle="1" w:styleId="BodySmallRight">
    <w:name w:val="Body Small Right"/>
    <w:basedOn w:val="BodyTextRight"/>
    <w:rsid w:val="00682C99"/>
    <w:rPr>
      <w:sz w:val="18"/>
      <w:szCs w:val="18"/>
    </w:rPr>
  </w:style>
  <w:style w:type="paragraph" w:customStyle="1" w:styleId="MarginEdition">
    <w:name w:val="Margin Edition"/>
    <w:basedOn w:val="MarginNote"/>
    <w:rsid w:val="00682C99"/>
    <w:pPr>
      <w:spacing w:before="0" w:after="0"/>
    </w:pPr>
    <w:rPr>
      <w:rFonts w:ascii="Times New Roman" w:hAnsi="Times New Roman"/>
      <w:color w:val="999999"/>
    </w:rPr>
  </w:style>
  <w:style w:type="paragraph" w:customStyle="1" w:styleId="Spacer">
    <w:name w:val="Spacer"/>
    <w:basedOn w:val="Normal"/>
    <w:rsid w:val="00682C99"/>
    <w:rPr>
      <w:sz w:val="2"/>
      <w:szCs w:val="2"/>
    </w:rPr>
  </w:style>
  <w:style w:type="character" w:customStyle="1" w:styleId="Small">
    <w:name w:val="Small"/>
    <w:basedOn w:val="DefaultParagraphFont"/>
    <w:rsid w:val="00682C99"/>
    <w:rPr>
      <w:sz w:val="16"/>
    </w:rPr>
  </w:style>
  <w:style w:type="paragraph" w:customStyle="1" w:styleId="WideTable">
    <w:name w:val="Wide Table"/>
    <w:basedOn w:val="Normal"/>
    <w:rsid w:val="00682C99"/>
    <w:pPr>
      <w:ind w:left="-1418"/>
    </w:pPr>
    <w:rPr>
      <w:sz w:val="2"/>
      <w:szCs w:val="2"/>
    </w:rPr>
  </w:style>
  <w:style w:type="character" w:styleId="PageNumber">
    <w:name w:val="page number"/>
    <w:basedOn w:val="DefaultParagraphFont"/>
    <w:rsid w:val="00682C99"/>
  </w:style>
  <w:style w:type="paragraph" w:styleId="Quote">
    <w:name w:val="Quote"/>
    <w:basedOn w:val="Heading1"/>
    <w:link w:val="QuoteChar"/>
    <w:qFormat/>
    <w:rsid w:val="00682C99"/>
    <w:rPr>
      <w:b w:val="0"/>
      <w:sz w:val="72"/>
      <w:szCs w:val="72"/>
      <w:lang w:val="en-NZ"/>
    </w:rPr>
  </w:style>
  <w:style w:type="character" w:customStyle="1" w:styleId="QuoteChar">
    <w:name w:val="Quote Char"/>
    <w:basedOn w:val="DefaultParagraphFont"/>
    <w:link w:val="Quote"/>
    <w:rsid w:val="00682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C99"/>
    <w:pPr>
      <w:pageBreakBefore/>
    </w:pPr>
  </w:style>
  <w:style w:type="paragraph" w:customStyle="1" w:styleId="Border">
    <w:name w:val="Border"/>
    <w:basedOn w:val="Normal"/>
    <w:qFormat/>
    <w:rsid w:val="00682C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C99"/>
    <w:rPr>
      <w:b/>
      <w:bCs/>
      <w:i/>
      <w:iCs/>
      <w:color w:val="auto"/>
    </w:rPr>
  </w:style>
  <w:style w:type="paragraph" w:styleId="IntenseQuote">
    <w:name w:val="Intense Quote"/>
    <w:basedOn w:val="Normal"/>
    <w:next w:val="Normal"/>
    <w:link w:val="IntenseQuoteChar"/>
    <w:uiPriority w:val="30"/>
    <w:qFormat/>
    <w:rsid w:val="00682C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C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C99"/>
    <w:rPr>
      <w:smallCaps/>
      <w:color w:val="auto"/>
      <w:u w:val="single"/>
    </w:rPr>
  </w:style>
  <w:style w:type="character" w:styleId="IntenseReference">
    <w:name w:val="Intense Reference"/>
    <w:basedOn w:val="DefaultParagraphFont"/>
    <w:uiPriority w:val="32"/>
    <w:qFormat/>
    <w:rsid w:val="00682C99"/>
    <w:rPr>
      <w:b/>
      <w:bCs/>
      <w:smallCaps/>
      <w:color w:val="auto"/>
      <w:spacing w:val="5"/>
      <w:u w:val="single"/>
    </w:rPr>
  </w:style>
  <w:style w:type="paragraph" w:customStyle="1" w:styleId="2ColumnHeading">
    <w:name w:val="2Column Heading"/>
    <w:basedOn w:val="BodyText"/>
    <w:qFormat/>
    <w:rsid w:val="00682C99"/>
    <w:pPr>
      <w:spacing w:after="60"/>
      <w:ind w:left="-2268"/>
    </w:pPr>
    <w:rPr>
      <w:b/>
    </w:rPr>
  </w:style>
  <w:style w:type="paragraph" w:customStyle="1" w:styleId="Heading1TOC">
    <w:name w:val="Heading1 TOC"/>
    <w:basedOn w:val="Normal"/>
    <w:qFormat/>
    <w:rsid w:val="00682C99"/>
    <w:pPr>
      <w:spacing w:before="240" w:after="120"/>
    </w:pPr>
    <w:rPr>
      <w:rFonts w:ascii="Times New Roman" w:hAnsi="Times New Roman"/>
      <w:b/>
      <w:sz w:val="32"/>
    </w:rPr>
  </w:style>
  <w:style w:type="paragraph" w:customStyle="1" w:styleId="Heading2TOC">
    <w:name w:val="Heading2 TOC"/>
    <w:basedOn w:val="Normal"/>
    <w:qFormat/>
    <w:rsid w:val="00682C99"/>
    <w:pPr>
      <w:spacing w:before="240" w:after="60"/>
    </w:pPr>
    <w:rPr>
      <w:rFonts w:ascii="Times New Roman" w:hAnsi="Times New Roman"/>
      <w:b/>
      <w:sz w:val="28"/>
    </w:rPr>
  </w:style>
  <w:style w:type="character" w:customStyle="1" w:styleId="Underline">
    <w:name w:val="Underline"/>
    <w:basedOn w:val="DefaultParagraphFont"/>
    <w:qFormat/>
    <w:rsid w:val="00682C99"/>
    <w:rPr>
      <w:u w:val="single"/>
    </w:rPr>
  </w:style>
  <w:style w:type="character" w:customStyle="1" w:styleId="BoldandItalics">
    <w:name w:val="Bold and Italics"/>
    <w:qFormat/>
    <w:rsid w:val="00682C99"/>
    <w:rPr>
      <w:b/>
      <w:i/>
      <w:u w:val="none"/>
    </w:rPr>
  </w:style>
  <w:style w:type="paragraph" w:styleId="BalloonText">
    <w:name w:val="Balloon Text"/>
    <w:basedOn w:val="Normal"/>
    <w:link w:val="BalloonTextChar"/>
    <w:rsid w:val="00682C99"/>
    <w:rPr>
      <w:rFonts w:ascii="Tahoma" w:hAnsi="Tahoma" w:cs="Tahoma"/>
      <w:sz w:val="16"/>
      <w:szCs w:val="16"/>
    </w:rPr>
  </w:style>
  <w:style w:type="character" w:customStyle="1" w:styleId="BalloonTextChar">
    <w:name w:val="Balloon Text Char"/>
    <w:basedOn w:val="DefaultParagraphFont"/>
    <w:link w:val="BalloonText"/>
    <w:rsid w:val="00682C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C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C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C99"/>
    <w:rPr>
      <w:b/>
      <w:color w:val="660033"/>
      <w:spacing w:val="0"/>
    </w:rPr>
  </w:style>
  <w:style w:type="paragraph" w:customStyle="1" w:styleId="Nameditemlist">
    <w:name w:val="Named item list"/>
    <w:basedOn w:val="BodyText"/>
    <w:qFormat/>
    <w:rsid w:val="00682C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1224</Words>
  <Characters>7459</Characters>
  <Application>Microsoft Office Word</Application>
  <DocSecurity>0</DocSecurity>
  <Lines>279</Lines>
  <Paragraphs>129</Paragraphs>
  <ScaleCrop>false</ScaleCrop>
  <Company>Author-it Software Corporation Ltd.</Company>
  <LinksUpToDate>false</LinksUpToDate>
  <CharactersWithSpaces>8635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CHCCS607D Coordinate in-service assessment and response to address client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2012-10-05T09:32:00Z</dcterms:created>
  <dcterms:modified xsi:type="dcterms:W3CDTF">2012-10-05T09:32:00Z</dcterms:modified>
</cp:coreProperties>
</file>