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63E8" w:rsidP="007B63E8">
      <w:pPr>
        <w:pStyle w:val="Title"/>
      </w:pPr>
      <w:r>
        <w:fldChar w:fldCharType="begin"/>
      </w:r>
      <w:r>
        <w:instrText xml:space="preserve"> TITLE   \* MERGEFORMAT </w:instrText>
      </w:r>
      <w:r>
        <w:fldChar w:fldCharType="separate"/>
      </w:r>
      <w:r>
        <w:t>CHCCS427A Facilitate adult learning and development</w:t>
      </w:r>
      <w:r>
        <w:fldChar w:fldCharType="end"/>
      </w:r>
    </w:p>
    <w:p w:rsidR="007B63E8" w:rsidP="007B63E8">
      <w:pPr>
        <w:pStyle w:val="Version"/>
        <w:sectPr w:rsidSect="009E6C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6CA8" w:rsidP="009E6CA8">
      <w:pPr>
        <w:pStyle w:val="SuperHeading"/>
      </w:pPr>
      <w:r w:rsidRPr="009E6CA8">
        <w:t>CHCCS427A Facilitate adult learning and development</w:t>
      </w:r>
    </w:p>
    <w:p w:rsidR="00000000" w:rsidRPr="009E6CA8" w:rsidP="009E6CA8">
      <w:pPr>
        <w:pStyle w:val="Heading1"/>
      </w:pPr>
      <w:bookmarkStart w:id="1" w:name="O_268966"/>
      <w:bookmarkEnd w:id="1"/>
      <w:r w:rsidRPr="009E6CA8">
        <w:t>Modification History</w:t>
      </w:r>
    </w:p>
    <w:p w:rsidR="00000000" w:rsidRPr="009E6CA8" w:rsidP="009E6CA8">
      <w:pPr>
        <w:pStyle w:val="BodyText"/>
      </w:pPr>
      <w:r w:rsidRPr="009E6CA8">
        <w:t>Not Applicable</w:t>
      </w:r>
    </w:p>
    <w:p w:rsidR="00000000" w:rsidRPr="009E6CA8" w:rsidP="009E6CA8">
      <w:pPr>
        <w:pStyle w:val="AllowPageBreak"/>
      </w:pPr>
    </w:p>
    <w:p w:rsidR="00000000" w:rsidRPr="009E6CA8" w:rsidP="009E6CA8">
      <w:pPr>
        <w:pStyle w:val="Heading1"/>
      </w:pPr>
      <w:bookmarkStart w:id="2" w:name="O_195328"/>
      <w:bookmarkEnd w:id="2"/>
      <w:r w:rsidRPr="009E6CA8">
        <w:t>Unit Descriptor</w:t>
      </w:r>
    </w:p>
    <w:tbl>
      <w:tblPr>
        <w:tblW w:w="0" w:type="auto"/>
        <w:tblLayout w:type="fixed"/>
        <w:tblCellMar>
          <w:left w:w="62" w:type="dxa"/>
          <w:right w:w="62" w:type="dxa"/>
        </w:tblCellMar>
        <w:tblLook w:val="0000"/>
      </w:tblPr>
      <w:tblGrid>
        <w:gridCol w:w="3326"/>
        <w:gridCol w:w="5230"/>
      </w:tblGrid>
      <w:tr w:rsidTr="007B63E8">
        <w:tblPrEx>
          <w:tblW w:w="0" w:type="auto"/>
          <w:tblLayout w:type="fixed"/>
          <w:tblCellMar>
            <w:left w:w="62" w:type="dxa"/>
            <w:right w:w="62" w:type="dxa"/>
          </w:tblCellMar>
          <w:tblLook w:val="0000"/>
        </w:tblPrEx>
        <w:tc>
          <w:tcPr>
            <w:tcW w:w="3326" w:type="dxa"/>
            <w:tcBorders>
              <w:top w:val="nil"/>
              <w:left w:val="nil"/>
              <w:bottom w:val="nil"/>
              <w:right w:val="nil"/>
            </w:tcBorders>
            <w:tcMar>
              <w:top w:w="0" w:type="dxa"/>
              <w:left w:w="62" w:type="dxa"/>
              <w:bottom w:w="0" w:type="dxa"/>
              <w:right w:w="62" w:type="dxa"/>
            </w:tcMar>
          </w:tcPr>
          <w:p w:rsidR="00000000" w:rsidP="009E6CA8">
            <w:pPr>
              <w:pStyle w:val="BodyText"/>
              <w:rPr>
                <w:lang w:val="en-NZ"/>
              </w:rPr>
            </w:pPr>
            <w:r w:rsidRPr="009E6CA8">
              <w:rPr>
                <w:rStyle w:val="SpecialBold"/>
              </w:rPr>
              <w:t>Descriptor</w:t>
            </w:r>
          </w:p>
        </w:tc>
        <w:tc>
          <w:tcPr>
            <w:tcW w:w="5230" w:type="dxa"/>
            <w:tcBorders>
              <w:top w:val="nil"/>
              <w:left w:val="nil"/>
              <w:bottom w:val="nil"/>
              <w:right w:val="nil"/>
            </w:tcBorders>
            <w:tcMar>
              <w:top w:w="0" w:type="dxa"/>
              <w:left w:w="62" w:type="dxa"/>
              <w:bottom w:w="0" w:type="dxa"/>
              <w:right w:w="62" w:type="dxa"/>
            </w:tcMar>
          </w:tcPr>
          <w:p w:rsidR="00000000" w:rsidRPr="009E6CA8" w:rsidP="009E6CA8">
            <w:pPr>
              <w:pStyle w:val="BodyText"/>
            </w:pPr>
            <w:r w:rsidRPr="009E6CA8">
              <w:t>This unit describes the skills and knowledge required to facilitate individual learning by adults throug</w:t>
            </w:r>
            <w:r w:rsidRPr="009E6CA8">
              <w:t>h a collaborative learning relationship</w:t>
            </w:r>
          </w:p>
          <w:p w:rsidR="00000000" w:rsidRPr="009E6CA8" w:rsidP="009E6CA8">
            <w:pPr>
              <w:pStyle w:val="BodyText"/>
            </w:pPr>
            <w:r w:rsidRPr="009E6CA8">
              <w:t>Identifying which learners and learning contexts may benefit from individual learning forms part of this unit</w:t>
            </w:r>
          </w:p>
          <w:p w:rsidR="00000000" w:rsidRPr="009E6CA8" w:rsidP="009E6CA8">
            <w:pPr>
              <w:pStyle w:val="BodyText"/>
            </w:pPr>
            <w:r w:rsidRPr="009E6CA8">
              <w:t>Interpersonal and communication skills to create the conditions necessary for effective individual learnin</w:t>
            </w:r>
            <w:r w:rsidRPr="009E6CA8">
              <w:t>g and to advise, guide, support and respond to the needs of the individual learner, and so establish an appropriate relationship, are critical</w:t>
            </w:r>
          </w:p>
          <w:p w:rsidR="00000000" w:rsidRPr="009E6CA8" w:rsidP="009E6CA8">
            <w:pPr>
              <w:pStyle w:val="BodyText"/>
            </w:pPr>
            <w:r w:rsidRPr="009E6CA8">
              <w:t>The unit provides the skills and knowledge to do this, and to work with a supervisor in facilitating adult learni</w:t>
            </w:r>
            <w:r w:rsidRPr="009E6CA8">
              <w:t>ng and development</w:t>
            </w:r>
          </w:p>
        </w:tc>
      </w:tr>
    </w:tbl>
    <w:p w:rsidR="007B63E8" w:rsidP="009E6CA8">
      <w:pPr>
        <w:pStyle w:val="BodyText"/>
      </w:pPr>
    </w:p>
    <w:p w:rsidR="007B63E8" w:rsidP="009E6CA8">
      <w:pPr>
        <w:pStyle w:val="BodyText"/>
      </w:pPr>
    </w:p>
    <w:p w:rsidR="00000000" w:rsidRPr="009E6CA8" w:rsidP="009E6CA8">
      <w:pPr>
        <w:pStyle w:val="Heading1"/>
      </w:pPr>
      <w:bookmarkStart w:id="3" w:name="O_195330"/>
      <w:bookmarkEnd w:id="3"/>
      <w:r w:rsidRPr="009E6CA8">
        <w:t>Application of the Unit</w:t>
      </w:r>
    </w:p>
    <w:tbl>
      <w:tblPr>
        <w:tblW w:w="0" w:type="auto"/>
        <w:tblLayout w:type="fixed"/>
        <w:tblCellMar>
          <w:left w:w="62" w:type="dxa"/>
          <w:right w:w="62" w:type="dxa"/>
        </w:tblCellMar>
        <w:tblLook w:val="0000"/>
      </w:tblPr>
      <w:tblGrid>
        <w:gridCol w:w="3340"/>
        <w:gridCol w:w="5216"/>
      </w:tblGrid>
      <w:tr w:rsidTr="007B63E8">
        <w:tblPrEx>
          <w:tblW w:w="0" w:type="auto"/>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9E6CA8">
            <w:pPr>
              <w:pStyle w:val="BodyText"/>
              <w:rPr>
                <w:lang w:val="en-NZ"/>
              </w:rPr>
            </w:pPr>
            <w:r w:rsidRPr="009E6CA8">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9E6CA8" w:rsidP="009E6CA8">
            <w:pPr>
              <w:pStyle w:val="BodyText"/>
            </w:pPr>
            <w:r w:rsidRPr="009E6CA8">
              <w:t xml:space="preserve">This unit typically applies to adult language, literacy and numeracy tutors working with the support of a program supervisor as needed, with </w:t>
            </w:r>
            <w:r w:rsidRPr="009E6CA8">
              <w:t>one learner or with individual learners in a small group context</w:t>
            </w:r>
          </w:p>
          <w:p w:rsidR="00000000" w:rsidRPr="009E6CA8" w:rsidP="009E6CA8">
            <w:pPr>
              <w:pStyle w:val="BodyText"/>
            </w:pPr>
            <w:r w:rsidRPr="009E6CA8">
              <w:t>The learning relationship may be face-to-face, online, via telecommunication, or using a combination of media</w:t>
            </w:r>
          </w:p>
          <w:p w:rsidR="00000000" w:rsidRPr="009E6CA8" w:rsidP="009E6CA8">
            <w:pPr>
              <w:pStyle w:val="BodyText"/>
            </w:pPr>
            <w:r w:rsidRPr="009E6CA8">
              <w:t>It may take a number of forms, including structured or semi-structured activities</w:t>
            </w:r>
            <w:r w:rsidRPr="009E6CA8">
              <w:t xml:space="preserve"> and formal or informal agreements and may be independent of, or part of, a broad learning and delivery strategy</w:t>
            </w:r>
          </w:p>
          <w:p w:rsidR="00000000" w:rsidRPr="009E6CA8" w:rsidP="009E6CA8">
            <w:pPr>
              <w:pStyle w:val="BodyText"/>
            </w:pPr>
            <w:r w:rsidRPr="009E6CA8">
              <w:t xml:space="preserve">Individual learning relationships may be used to help an individual or individuals meet personal or job goals, learn new skills and knowledge, </w:t>
            </w:r>
            <w:r w:rsidRPr="009E6CA8">
              <w:t>or develop new learning and work behaviour</w:t>
            </w:r>
          </w:p>
        </w:tc>
      </w:tr>
    </w:tbl>
    <w:p w:rsidR="007B63E8" w:rsidP="009E6CA8">
      <w:pPr>
        <w:pStyle w:val="BodyText"/>
      </w:pPr>
    </w:p>
    <w:p w:rsidR="007B63E8" w:rsidP="009E6CA8">
      <w:pPr>
        <w:pStyle w:val="BodyText"/>
      </w:pPr>
    </w:p>
    <w:p w:rsidR="00000000" w:rsidRPr="009E6CA8" w:rsidP="009E6CA8">
      <w:pPr>
        <w:pStyle w:val="Heading1"/>
      </w:pPr>
      <w:bookmarkStart w:id="4" w:name="O_277226"/>
      <w:bookmarkEnd w:id="4"/>
      <w:r w:rsidRPr="009E6CA8">
        <w:t>Licensing/Regulatory Information</w:t>
      </w:r>
    </w:p>
    <w:p w:rsidR="00000000" w:rsidRPr="009E6CA8" w:rsidP="009E6CA8">
      <w:pPr>
        <w:pStyle w:val="BodyText"/>
      </w:pPr>
      <w:r w:rsidRPr="009E6CA8">
        <w:t>Not Applicable</w:t>
      </w:r>
    </w:p>
    <w:p w:rsidR="00000000" w:rsidRPr="009E6CA8" w:rsidP="009E6CA8">
      <w:pPr>
        <w:pStyle w:val="AllowPageBreak"/>
      </w:pPr>
    </w:p>
    <w:p w:rsidR="00000000" w:rsidRPr="009E6CA8" w:rsidP="009E6CA8">
      <w:pPr>
        <w:pStyle w:val="Heading1"/>
      </w:pPr>
      <w:bookmarkStart w:id="5" w:name="O_283081"/>
      <w:bookmarkEnd w:id="5"/>
      <w:r w:rsidRPr="009E6CA8">
        <w:t>Pre-Requisites</w:t>
      </w:r>
    </w:p>
    <w:p w:rsidR="00000000" w:rsidRPr="009E6CA8" w:rsidP="009E6CA8">
      <w:pPr>
        <w:pStyle w:val="BodyText"/>
      </w:pPr>
      <w:r w:rsidRPr="009E6CA8">
        <w:t>Not Applicable</w:t>
      </w:r>
    </w:p>
    <w:p w:rsidR="00000000" w:rsidRPr="009E6CA8" w:rsidP="009E6CA8">
      <w:pPr>
        <w:pStyle w:val="AllowPageBreak"/>
      </w:pPr>
    </w:p>
    <w:p w:rsidR="00000000" w:rsidRPr="009E6CA8" w:rsidP="009E6CA8">
      <w:pPr>
        <w:pStyle w:val="Heading1"/>
      </w:pPr>
      <w:bookmarkStart w:id="6" w:name="O_195329"/>
      <w:bookmarkEnd w:id="6"/>
      <w:r w:rsidRPr="009E6CA8">
        <w:t>Employability Skills Information</w:t>
      </w:r>
    </w:p>
    <w:tbl>
      <w:tblPr>
        <w:tblW w:w="0" w:type="auto"/>
        <w:tblLayout w:type="fixed"/>
        <w:tblCellMar>
          <w:left w:w="62" w:type="dxa"/>
          <w:right w:w="62" w:type="dxa"/>
        </w:tblCellMar>
        <w:tblLook w:val="0000"/>
      </w:tblPr>
      <w:tblGrid>
        <w:gridCol w:w="3320"/>
        <w:gridCol w:w="5236"/>
      </w:tblGrid>
      <w:tr w:rsidTr="007B63E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E6CA8">
            <w:pPr>
              <w:pStyle w:val="BodyText"/>
              <w:rPr>
                <w:lang w:val="en-NZ"/>
              </w:rPr>
            </w:pPr>
            <w:r w:rsidRPr="009E6CA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E6CA8" w:rsidP="009E6CA8">
            <w:pPr>
              <w:pStyle w:val="BodyText"/>
            </w:pPr>
            <w:r w:rsidRPr="009E6CA8">
              <w:t>This unit contains Employability Skills</w:t>
            </w:r>
          </w:p>
        </w:tc>
      </w:tr>
    </w:tbl>
    <w:p w:rsidR="007B63E8" w:rsidP="009E6CA8">
      <w:pPr>
        <w:pStyle w:val="BodyText"/>
      </w:pPr>
    </w:p>
    <w:p w:rsidR="007B63E8" w:rsidP="009E6CA8">
      <w:pPr>
        <w:pStyle w:val="BodyText"/>
      </w:pPr>
    </w:p>
    <w:p w:rsidR="00000000" w:rsidRPr="009E6CA8" w:rsidP="009E6CA8">
      <w:pPr>
        <w:pStyle w:val="Heading1"/>
      </w:pPr>
      <w:bookmarkStart w:id="7" w:name="O_287012"/>
      <w:bookmarkEnd w:id="7"/>
      <w:r w:rsidRPr="009E6CA8">
        <w:t>Elements and Performance Criteria Pre-Content</w:t>
      </w:r>
    </w:p>
    <w:tbl>
      <w:tblPr>
        <w:tblW w:w="0" w:type="auto"/>
        <w:tblLayout w:type="fixed"/>
        <w:tblCellMar>
          <w:left w:w="62" w:type="dxa"/>
          <w:right w:w="62" w:type="dxa"/>
        </w:tblCellMar>
        <w:tblLook w:val="0000"/>
      </w:tblPr>
      <w:tblGrid>
        <w:gridCol w:w="3369"/>
        <w:gridCol w:w="5702"/>
      </w:tblGrid>
      <w:tr w:rsidTr="007B63E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E6CA8">
            <w:pPr>
              <w:pStyle w:val="BodyText"/>
              <w:rPr>
                <w:lang w:val="en-NZ"/>
              </w:rPr>
            </w:pPr>
            <w:r w:rsidRPr="009E6CA8">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E6CA8" w:rsidP="009E6CA8">
            <w:pPr>
              <w:pStyle w:val="BodyText"/>
            </w:pPr>
            <w:r w:rsidRPr="009E6CA8">
              <w:t>The Performance Criteria specify the level of performance required to demonstrate achi</w:t>
            </w:r>
            <w:r w:rsidRPr="009E6CA8">
              <w:t xml:space="preserve">evement of the Element. Terms in italics are elaborated in the Range Statement. </w:t>
            </w:r>
          </w:p>
        </w:tc>
      </w:tr>
    </w:tbl>
    <w:p w:rsidR="00000000" w:rsidRPr="009E6CA8" w:rsidP="009E6CA8">
      <w:pPr>
        <w:pStyle w:val="BodyText"/>
      </w:pPr>
    </w:p>
    <w:p w:rsidR="00000000" w:rsidRPr="009E6CA8" w:rsidP="009E6CA8">
      <w:pPr>
        <w:pStyle w:val="AllowPageBreak"/>
      </w:pPr>
    </w:p>
    <w:p w:rsidR="00000000" w:rsidRPr="009E6CA8" w:rsidP="009E6CA8">
      <w:pPr>
        <w:pStyle w:val="Heading1"/>
      </w:pPr>
      <w:bookmarkStart w:id="8" w:name="O_233679"/>
      <w:bookmarkEnd w:id="8"/>
      <w:r w:rsidRPr="009E6CA8">
        <w:t>Elements and Performance Criteria</w:t>
      </w:r>
    </w:p>
    <w:tbl>
      <w:tblPr>
        <w:tblW w:w="0" w:type="auto"/>
        <w:tblLayout w:type="fixed"/>
        <w:tblCellMar>
          <w:left w:w="62" w:type="dxa"/>
          <w:right w:w="62" w:type="dxa"/>
        </w:tblCellMar>
        <w:tblLook w:val="0000"/>
      </w:tblPr>
      <w:tblGrid>
        <w:gridCol w:w="3369"/>
        <w:gridCol w:w="5702"/>
      </w:tblGrid>
      <w:tr w:rsidTr="007B63E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E6CA8" w:rsidP="009E6CA8">
            <w:pPr>
              <w:pStyle w:val="BodyText"/>
            </w:pPr>
            <w:r w:rsidRPr="009E6CA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E6CA8">
            <w:pPr>
              <w:pStyle w:val="BodyText"/>
              <w:rPr>
                <w:lang w:val="en-NZ"/>
              </w:rPr>
            </w:pPr>
            <w:r w:rsidRPr="009E6CA8">
              <w:rPr>
                <w:rStyle w:val="SpecialBold"/>
              </w:rPr>
              <w:t>PERFORMANCE CRITERIA</w:t>
            </w:r>
          </w:p>
        </w:tc>
      </w:tr>
      <w:tr w:rsidTr="007B63E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E6CA8">
            <w:pPr>
              <w:pStyle w:val="List"/>
              <w:rPr>
                <w:lang w:val="en-NZ"/>
              </w:rPr>
            </w:pPr>
            <w:r w:rsidRPr="009E6CA8">
              <w:t>1.</w:t>
            </w:r>
            <w:r w:rsidRPr="009E6CA8">
              <w:tab/>
              <w:t>Identify individual learning requirements</w:t>
            </w:r>
          </w:p>
        </w:tc>
        <w:tc>
          <w:tcPr>
            <w:tcW w:w="5702" w:type="dxa"/>
            <w:tcBorders>
              <w:top w:val="nil"/>
              <w:left w:val="nil"/>
              <w:bottom w:val="nil"/>
              <w:right w:val="nil"/>
            </w:tcBorders>
            <w:tcMar>
              <w:top w:w="0" w:type="dxa"/>
              <w:left w:w="62" w:type="dxa"/>
              <w:bottom w:w="0" w:type="dxa"/>
              <w:right w:w="62" w:type="dxa"/>
            </w:tcMar>
          </w:tcPr>
          <w:p w:rsidR="00000000" w:rsidRPr="009E6CA8" w:rsidP="009E6CA8">
            <w:pPr>
              <w:pStyle w:val="BodyText"/>
            </w:pPr>
            <w:r w:rsidRPr="009E6CA8">
              <w:t>1.1</w:t>
            </w:r>
            <w:r w:rsidRPr="009E6CA8">
              <w:tab/>
            </w:r>
            <w:r w:rsidRPr="009E6CA8">
              <w:t xml:space="preserve">In consultation with learner, identify needs and goals for individual learning in the </w:t>
            </w:r>
            <w:r w:rsidRPr="009E6CA8">
              <w:rPr>
                <w:rStyle w:val="BoldandItalics"/>
              </w:rPr>
              <w:t>learning area</w:t>
            </w:r>
            <w:r w:rsidRPr="009E6CA8">
              <w:t xml:space="preserve"> and discuss with </w:t>
            </w:r>
            <w:r w:rsidRPr="009E6CA8">
              <w:rPr>
                <w:rStyle w:val="BoldandItalics"/>
              </w:rPr>
              <w:t>relevant persons</w:t>
            </w:r>
          </w:p>
          <w:p w:rsidR="00000000" w:rsidRPr="009E6CA8" w:rsidP="009E6CA8">
            <w:pPr>
              <w:pStyle w:val="BodyText"/>
            </w:pPr>
            <w:r w:rsidRPr="009E6CA8">
              <w:t>1.2</w:t>
            </w:r>
            <w:r w:rsidRPr="009E6CA8">
              <w:tab/>
              <w:t xml:space="preserve">Consult with supervisor to identify appropriate </w:t>
            </w:r>
            <w:r w:rsidRPr="009E6CA8">
              <w:rPr>
                <w:rStyle w:val="BoldandItalics"/>
              </w:rPr>
              <w:t>individual learning techniques and processes</w:t>
            </w:r>
            <w:r w:rsidRPr="009E6CA8">
              <w:t xml:space="preserve"> and document them to supp</w:t>
            </w:r>
            <w:r w:rsidRPr="009E6CA8">
              <w:t>ort individual learning needs and goals</w:t>
            </w:r>
          </w:p>
          <w:p w:rsidR="00000000" w:rsidP="009E6CA8">
            <w:pPr>
              <w:pStyle w:val="BodyText"/>
              <w:rPr>
                <w:lang w:val="en-NZ"/>
              </w:rPr>
            </w:pPr>
            <w:r w:rsidRPr="009E6CA8">
              <w:t>1.3</w:t>
            </w:r>
            <w:r w:rsidRPr="009E6CA8">
              <w:tab/>
              <w:t xml:space="preserve">Obtain </w:t>
            </w:r>
            <w:r w:rsidRPr="009E6CA8">
              <w:rPr>
                <w:rStyle w:val="BoldandItalics"/>
              </w:rPr>
              <w:t>organisational support</w:t>
            </w:r>
            <w:r w:rsidRPr="009E6CA8">
              <w:t xml:space="preserve"> for implementation, where relevant</w:t>
            </w:r>
          </w:p>
        </w:tc>
      </w:tr>
      <w:tr w:rsidTr="007B63E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E6CA8">
            <w:pPr>
              <w:pStyle w:val="BodyText"/>
              <w:rPr>
                <w:lang w:val="en-NZ"/>
              </w:rPr>
            </w:pPr>
          </w:p>
        </w:tc>
      </w:tr>
      <w:tr w:rsidTr="007B63E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E6CA8">
            <w:pPr>
              <w:pStyle w:val="List"/>
              <w:rPr>
                <w:lang w:val="en-NZ"/>
              </w:rPr>
            </w:pPr>
            <w:r w:rsidRPr="009E6CA8">
              <w:t>2.</w:t>
            </w:r>
            <w:r w:rsidRPr="009E6CA8">
              <w:tab/>
              <w:t>Establish the learning relationship</w:t>
            </w:r>
          </w:p>
        </w:tc>
        <w:tc>
          <w:tcPr>
            <w:tcW w:w="5702" w:type="dxa"/>
            <w:tcBorders>
              <w:top w:val="nil"/>
              <w:left w:val="nil"/>
              <w:bottom w:val="nil"/>
              <w:right w:val="nil"/>
            </w:tcBorders>
            <w:tcMar>
              <w:top w:w="0" w:type="dxa"/>
              <w:left w:w="62" w:type="dxa"/>
              <w:bottom w:w="0" w:type="dxa"/>
              <w:right w:w="62" w:type="dxa"/>
            </w:tcMar>
          </w:tcPr>
          <w:p w:rsidR="00000000" w:rsidRPr="009E6CA8" w:rsidP="009E6CA8">
            <w:pPr>
              <w:pStyle w:val="BodyText"/>
            </w:pPr>
            <w:r w:rsidRPr="009E6CA8">
              <w:t>2.1</w:t>
            </w:r>
            <w:r w:rsidRPr="009E6CA8">
              <w:tab/>
              <w:t xml:space="preserve">Identify </w:t>
            </w:r>
            <w:r w:rsidRPr="009E6CA8">
              <w:rPr>
                <w:rStyle w:val="BoldandItalics"/>
              </w:rPr>
              <w:t>individual's learning style</w:t>
            </w:r>
            <w:r w:rsidRPr="009E6CA8">
              <w:t xml:space="preserve">, </w:t>
            </w:r>
            <w:r w:rsidRPr="009E6CA8">
              <w:rPr>
                <w:rStyle w:val="BoldandItalics"/>
              </w:rPr>
              <w:t>learner characteristics</w:t>
            </w:r>
            <w:r w:rsidRPr="009E6CA8">
              <w:t xml:space="preserve"> and abilities, and </w:t>
            </w:r>
            <w:r w:rsidRPr="009E6CA8">
              <w:rPr>
                <w:rStyle w:val="BoldandItalics"/>
              </w:rPr>
              <w:t>context for learning</w:t>
            </w:r>
            <w:r w:rsidRPr="009E6CA8">
              <w:t xml:space="preserve"> and discuss with supervisor</w:t>
            </w:r>
          </w:p>
          <w:p w:rsidR="00000000" w:rsidRPr="009E6CA8" w:rsidP="009E6CA8">
            <w:pPr>
              <w:pStyle w:val="BodyText"/>
            </w:pPr>
            <w:r w:rsidRPr="009E6CA8">
              <w:t>2.2</w:t>
            </w:r>
            <w:r w:rsidRPr="009E6CA8">
              <w:tab/>
              <w:t>Select or organise appropriate technique or process to facilitate individual learning and explain and discuss the basis of the technique or process with the individual learner</w:t>
            </w:r>
          </w:p>
          <w:p w:rsidR="00000000" w:rsidRPr="009E6CA8" w:rsidP="009E6CA8">
            <w:pPr>
              <w:pStyle w:val="BodyText"/>
            </w:pPr>
            <w:r w:rsidRPr="009E6CA8">
              <w:t>2.3</w:t>
            </w:r>
            <w:r w:rsidRPr="009E6CA8">
              <w:tab/>
              <w:t xml:space="preserve">Clarify and agree upon </w:t>
            </w:r>
            <w:r w:rsidRPr="009E6CA8">
              <w:t>boundaries and expectations of the learning relationship</w:t>
            </w:r>
          </w:p>
          <w:p w:rsidR="00000000" w:rsidRPr="009E6CA8" w:rsidP="009E6CA8">
            <w:pPr>
              <w:pStyle w:val="BodyText"/>
            </w:pPr>
            <w:r w:rsidRPr="009E6CA8">
              <w:t>2.4</w:t>
            </w:r>
            <w:r w:rsidRPr="009E6CA8">
              <w:tab/>
              <w:t xml:space="preserve">Clarify </w:t>
            </w:r>
            <w:r w:rsidRPr="009E6CA8">
              <w:rPr>
                <w:rStyle w:val="BoldandItalics"/>
              </w:rPr>
              <w:t>additional support</w:t>
            </w:r>
            <w:r w:rsidRPr="009E6CA8">
              <w:t xml:space="preserve"> required in consultation with supervisor</w:t>
            </w:r>
          </w:p>
          <w:p w:rsidR="00000000" w:rsidP="009E6CA8">
            <w:pPr>
              <w:pStyle w:val="BodyText"/>
              <w:rPr>
                <w:lang w:val="en-NZ"/>
              </w:rPr>
            </w:pPr>
            <w:r w:rsidRPr="009E6CA8">
              <w:t>2.5</w:t>
            </w:r>
            <w:r w:rsidRPr="009E6CA8">
              <w:tab/>
              <w:t xml:space="preserve">Develop and document </w:t>
            </w:r>
            <w:r w:rsidRPr="009E6CA8">
              <w:rPr>
                <w:rStyle w:val="BoldandItalics"/>
              </w:rPr>
              <w:t>individualised learning plan</w:t>
            </w:r>
            <w:r w:rsidRPr="009E6CA8">
              <w:t>, and discuss with learner</w:t>
            </w:r>
          </w:p>
        </w:tc>
      </w:tr>
      <w:tr w:rsidTr="007B63E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E6CA8">
            <w:pPr>
              <w:pStyle w:val="BodyText"/>
              <w:rPr>
                <w:lang w:val="en-NZ"/>
              </w:rPr>
            </w:pPr>
          </w:p>
        </w:tc>
      </w:tr>
      <w:tr w:rsidTr="007B63E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E6CA8">
            <w:pPr>
              <w:pStyle w:val="List"/>
              <w:rPr>
                <w:lang w:val="en-NZ"/>
              </w:rPr>
            </w:pPr>
            <w:r w:rsidRPr="009E6CA8">
              <w:t>3.</w:t>
            </w:r>
            <w:r w:rsidRPr="009E6CA8">
              <w:tab/>
              <w:t>Maintain and develop the learning relati</w:t>
            </w:r>
            <w:r w:rsidRPr="009E6CA8">
              <w:t>onship</w:t>
            </w:r>
          </w:p>
        </w:tc>
        <w:tc>
          <w:tcPr>
            <w:tcW w:w="5702" w:type="dxa"/>
            <w:tcBorders>
              <w:top w:val="nil"/>
              <w:left w:val="nil"/>
              <w:bottom w:val="nil"/>
              <w:right w:val="nil"/>
            </w:tcBorders>
            <w:tcMar>
              <w:top w:w="0" w:type="dxa"/>
              <w:left w:w="62" w:type="dxa"/>
              <w:bottom w:w="0" w:type="dxa"/>
              <w:right w:w="62" w:type="dxa"/>
            </w:tcMar>
          </w:tcPr>
          <w:p w:rsidR="00000000" w:rsidRPr="009E6CA8" w:rsidP="009E6CA8">
            <w:pPr>
              <w:pStyle w:val="BodyText"/>
            </w:pPr>
            <w:r w:rsidRPr="009E6CA8">
              <w:t>3.1</w:t>
            </w:r>
            <w:r w:rsidRPr="009E6CA8">
              <w:tab/>
              <w:t>Prepare for each meeting or session</w:t>
            </w:r>
          </w:p>
          <w:p w:rsidR="00000000" w:rsidRPr="009E6CA8" w:rsidP="009E6CA8">
            <w:pPr>
              <w:pStyle w:val="BodyText"/>
            </w:pPr>
            <w:r w:rsidRPr="009E6CA8">
              <w:t>3.2</w:t>
            </w:r>
            <w:r w:rsidRPr="009E6CA8">
              <w:tab/>
              <w:t>Grow the relationship and sustain active participation using effective communication and interpersonal skills</w:t>
            </w:r>
          </w:p>
          <w:p w:rsidR="00000000" w:rsidRPr="009E6CA8" w:rsidP="009E6CA8">
            <w:pPr>
              <w:pStyle w:val="BodyText"/>
            </w:pPr>
            <w:r w:rsidRPr="009E6CA8">
              <w:t>3.3</w:t>
            </w:r>
            <w:r w:rsidRPr="009E6CA8">
              <w:tab/>
              <w:t xml:space="preserve">As planned with supervisor, develop </w:t>
            </w:r>
            <w:r w:rsidRPr="009E6CA8">
              <w:rPr>
                <w:rStyle w:val="BoldandItalics"/>
              </w:rPr>
              <w:t>structured learning activities</w:t>
            </w:r>
            <w:r w:rsidRPr="009E6CA8">
              <w:t xml:space="preserve"> to support and reinforce</w:t>
            </w:r>
            <w:r w:rsidRPr="009E6CA8">
              <w:t xml:space="preserve"> new learning, build on strengths and identify areas for further development</w:t>
            </w:r>
          </w:p>
          <w:p w:rsidR="00000000" w:rsidRPr="009E6CA8" w:rsidP="009E6CA8">
            <w:pPr>
              <w:pStyle w:val="BodyText"/>
            </w:pPr>
            <w:r w:rsidRPr="009E6CA8">
              <w:t>3.4</w:t>
            </w:r>
            <w:r w:rsidRPr="009E6CA8">
              <w:tab/>
              <w:t>Demonstrate leadership and motivational skills to enable the learner to take responsibility for learning, practising ethical behaviour at all times</w:t>
            </w:r>
          </w:p>
          <w:p w:rsidR="00000000" w:rsidRPr="009E6CA8" w:rsidP="009E6CA8">
            <w:pPr>
              <w:pStyle w:val="BodyText"/>
            </w:pPr>
            <w:r w:rsidRPr="009E6CA8">
              <w:t>3.5</w:t>
            </w:r>
            <w:r w:rsidRPr="009E6CA8">
              <w:tab/>
              <w:t xml:space="preserve">Observe </w:t>
            </w:r>
            <w:r w:rsidRPr="009E6CA8">
              <w:rPr>
                <w:rStyle w:val="BoldandItalics"/>
              </w:rPr>
              <w:t>learner cues</w:t>
            </w:r>
            <w:r w:rsidRPr="009E6CA8">
              <w:t xml:space="preserve"> an</w:t>
            </w:r>
            <w:r w:rsidRPr="009E6CA8">
              <w:t>d change approach where necessary to maintain momentum</w:t>
            </w:r>
          </w:p>
          <w:p w:rsidR="00000000" w:rsidRPr="009E6CA8" w:rsidP="009E6CA8">
            <w:pPr>
              <w:pStyle w:val="BodyText"/>
            </w:pPr>
            <w:r w:rsidRPr="009E6CA8">
              <w:t>3.6</w:t>
            </w:r>
            <w:r w:rsidRPr="009E6CA8">
              <w:tab/>
              <w:t>Acknowledge, respect and value individual differences and clients with particular needs</w:t>
            </w:r>
          </w:p>
          <w:p w:rsidR="00000000" w:rsidP="009E6CA8">
            <w:pPr>
              <w:pStyle w:val="BodyText"/>
              <w:rPr>
                <w:lang w:val="en-NZ"/>
              </w:rPr>
            </w:pPr>
            <w:r w:rsidRPr="009E6CA8">
              <w:t>3.7</w:t>
            </w:r>
            <w:r w:rsidRPr="009E6CA8">
              <w:tab/>
              <w:t xml:space="preserve">Schedule regular meetings in consultation with both parties to monitor the effectiveness of the learning </w:t>
            </w:r>
            <w:r w:rsidRPr="009E6CA8">
              <w:t>relationship</w:t>
            </w:r>
          </w:p>
        </w:tc>
      </w:tr>
      <w:tr w:rsidTr="007B63E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E6CA8">
            <w:pPr>
              <w:pStyle w:val="BodyText"/>
              <w:rPr>
                <w:lang w:val="en-NZ"/>
              </w:rPr>
            </w:pPr>
          </w:p>
        </w:tc>
      </w:tr>
      <w:tr w:rsidTr="007B63E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E6CA8">
            <w:pPr>
              <w:pStyle w:val="List"/>
              <w:rPr>
                <w:lang w:val="en-NZ"/>
              </w:rPr>
            </w:pPr>
            <w:r w:rsidRPr="009E6CA8">
              <w:t>4.</w:t>
            </w:r>
            <w:r w:rsidRPr="009E6CA8">
              <w:tab/>
              <w:t>Close and evaluate the learning relationship</w:t>
            </w:r>
          </w:p>
        </w:tc>
        <w:tc>
          <w:tcPr>
            <w:tcW w:w="5702" w:type="dxa"/>
            <w:tcBorders>
              <w:top w:val="nil"/>
              <w:left w:val="nil"/>
              <w:bottom w:val="nil"/>
              <w:right w:val="nil"/>
            </w:tcBorders>
            <w:tcMar>
              <w:top w:w="0" w:type="dxa"/>
              <w:left w:w="62" w:type="dxa"/>
              <w:bottom w:w="0" w:type="dxa"/>
              <w:right w:w="62" w:type="dxa"/>
            </w:tcMar>
          </w:tcPr>
          <w:p w:rsidR="00000000" w:rsidRPr="009E6CA8" w:rsidP="009E6CA8">
            <w:pPr>
              <w:pStyle w:val="BodyText"/>
            </w:pPr>
            <w:r w:rsidRPr="009E6CA8">
              <w:t>4.1</w:t>
            </w:r>
            <w:r w:rsidRPr="009E6CA8">
              <w:tab/>
              <w:t xml:space="preserve">Use </w:t>
            </w:r>
            <w:r w:rsidRPr="009E6CA8">
              <w:rPr>
                <w:rStyle w:val="BoldandItalics"/>
              </w:rPr>
              <w:t>tools and signals</w:t>
            </w:r>
            <w:r w:rsidRPr="009E6CA8">
              <w:t xml:space="preserve"> developed with supervisor to determine readiness for closure of individual learning relationship</w:t>
            </w:r>
          </w:p>
          <w:p w:rsidR="00000000" w:rsidRPr="009E6CA8" w:rsidP="009E6CA8">
            <w:pPr>
              <w:pStyle w:val="BodyText"/>
            </w:pPr>
            <w:r w:rsidRPr="009E6CA8">
              <w:t>4.2</w:t>
            </w:r>
            <w:r w:rsidRPr="009E6CA8">
              <w:tab/>
            </w:r>
            <w:r w:rsidRPr="009E6CA8">
              <w:t>Carry out closure using appropriate interpersonal and communication skills</w:t>
            </w:r>
          </w:p>
          <w:p w:rsidR="00000000" w:rsidRPr="009E6CA8" w:rsidP="009E6CA8">
            <w:pPr>
              <w:pStyle w:val="BodyText"/>
            </w:pPr>
            <w:r w:rsidRPr="009E6CA8">
              <w:t>4.3</w:t>
            </w:r>
            <w:r w:rsidRPr="009E6CA8">
              <w:tab/>
              <w:t xml:space="preserve">Seek </w:t>
            </w:r>
            <w:r w:rsidRPr="009E6CA8">
              <w:rPr>
                <w:rStyle w:val="BoldandItalics"/>
              </w:rPr>
              <w:t>feedback</w:t>
            </w:r>
            <w:r w:rsidRPr="009E6CA8">
              <w:t xml:space="preserve"> from the learner on the outcomes achieved and the value of the relationship</w:t>
            </w:r>
          </w:p>
          <w:p w:rsidR="00000000" w:rsidRPr="009E6CA8" w:rsidP="009E6CA8">
            <w:pPr>
              <w:pStyle w:val="BodyText"/>
            </w:pPr>
            <w:r w:rsidRPr="009E6CA8">
              <w:t>4.4</w:t>
            </w:r>
            <w:r w:rsidRPr="009E6CA8">
              <w:tab/>
            </w:r>
            <w:r w:rsidRPr="009E6CA8">
              <w:rPr>
                <w:rStyle w:val="BoldandItalics"/>
              </w:rPr>
              <w:t>Evaluate</w:t>
            </w:r>
            <w:r w:rsidRPr="009E6CA8">
              <w:t xml:space="preserve"> whether the learning relationship met learning needs and goals</w:t>
            </w:r>
          </w:p>
          <w:p w:rsidR="00000000" w:rsidRPr="009E6CA8" w:rsidP="009E6CA8">
            <w:pPr>
              <w:pStyle w:val="BodyText"/>
            </w:pPr>
            <w:r w:rsidRPr="009E6CA8">
              <w:t>4.5</w:t>
            </w:r>
            <w:r w:rsidRPr="009E6CA8">
              <w:tab/>
            </w:r>
            <w:r w:rsidRPr="009E6CA8">
              <w:rPr>
                <w:rStyle w:val="BoldandItalics"/>
              </w:rPr>
              <w:t>Reflect</w:t>
            </w:r>
            <w:r w:rsidRPr="009E6CA8">
              <w:t xml:space="preserve"> on own performance in managing the relationship, identify areas for improvement and discuss with supervisor</w:t>
            </w:r>
          </w:p>
          <w:p w:rsidR="00000000" w:rsidP="009E6CA8">
            <w:pPr>
              <w:pStyle w:val="BodyText"/>
              <w:rPr>
                <w:lang w:val="en-NZ"/>
              </w:rPr>
            </w:pPr>
            <w:r w:rsidRPr="009E6CA8">
              <w:t>4.6</w:t>
            </w:r>
            <w:r w:rsidRPr="009E6CA8">
              <w:tab/>
              <w:t>Document outcomes as required by the learning relationship</w:t>
            </w:r>
          </w:p>
        </w:tc>
      </w:tr>
      <w:tr w:rsidTr="007B63E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9E6CA8" w:rsidP="009E6CA8">
            <w:pPr>
              <w:pStyle w:val="BodyText"/>
            </w:pPr>
          </w:p>
        </w:tc>
      </w:tr>
    </w:tbl>
    <w:p w:rsidR="007B63E8" w:rsidP="009E6CA8">
      <w:pPr>
        <w:pStyle w:val="BodyText"/>
      </w:pPr>
    </w:p>
    <w:p w:rsidR="007B63E8" w:rsidP="009E6CA8">
      <w:pPr>
        <w:pStyle w:val="BodyText"/>
      </w:pPr>
    </w:p>
    <w:p w:rsidR="00000000" w:rsidRPr="009E6CA8" w:rsidP="009E6CA8">
      <w:pPr>
        <w:pStyle w:val="Heading1"/>
      </w:pPr>
      <w:bookmarkStart w:id="9" w:name="O_257629"/>
      <w:bookmarkEnd w:id="9"/>
      <w:r w:rsidRPr="009E6CA8">
        <w:t>Required Skills and Knowledge</w:t>
      </w:r>
    </w:p>
    <w:tbl>
      <w:tblPr>
        <w:tblW w:w="0" w:type="auto"/>
        <w:tblLayout w:type="fixed"/>
        <w:tblCellMar>
          <w:left w:w="62" w:type="dxa"/>
          <w:right w:w="62" w:type="dxa"/>
        </w:tblCellMar>
        <w:tblLook w:val="0000"/>
      </w:tblPr>
      <w:tblGrid>
        <w:gridCol w:w="9072"/>
      </w:tblGrid>
      <w:tr w:rsidTr="007B63E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E6CA8">
            <w:pPr>
              <w:pStyle w:val="BodyText"/>
              <w:rPr>
                <w:lang w:val="en-NZ"/>
              </w:rPr>
            </w:pPr>
            <w:r w:rsidRPr="009E6CA8">
              <w:rPr>
                <w:rStyle w:val="SpecialBold"/>
              </w:rPr>
              <w:t>REQUIRED SKILLS AND KNOWLEDGE</w:t>
            </w:r>
          </w:p>
        </w:tc>
      </w:tr>
      <w:tr w:rsidTr="007B63E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E6CA8">
            <w:pPr>
              <w:pStyle w:val="BodyText"/>
              <w:rPr>
                <w:lang w:val="en-NZ"/>
              </w:rPr>
            </w:pPr>
          </w:p>
        </w:tc>
      </w:tr>
      <w:tr w:rsidTr="007B63E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E6CA8">
            <w:pPr>
              <w:pStyle w:val="BodyText"/>
              <w:rPr>
                <w:lang w:val="en-NZ"/>
              </w:rPr>
            </w:pPr>
            <w:r w:rsidRPr="009E6CA8">
              <w:t>This describes the essential skills and knowledge and their level required for this unit.</w:t>
            </w:r>
          </w:p>
        </w:tc>
      </w:tr>
      <w:tr w:rsidTr="007B63E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E6CA8">
            <w:pPr>
              <w:pStyle w:val="BodyText"/>
              <w:rPr>
                <w:lang w:val="en-NZ"/>
              </w:rPr>
            </w:pPr>
          </w:p>
        </w:tc>
      </w:tr>
      <w:tr w:rsidTr="007B63E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E6CA8" w:rsidP="009E6CA8">
            <w:pPr>
              <w:pStyle w:val="BodyText"/>
            </w:pPr>
            <w:r w:rsidRPr="009E6CA8">
              <w:rPr>
                <w:rStyle w:val="Emphasis"/>
              </w:rPr>
              <w:t>Essential knowledge</w:t>
            </w:r>
            <w:r w:rsidRPr="009E6CA8">
              <w:t>:</w:t>
            </w:r>
          </w:p>
          <w:p w:rsidR="00000000" w:rsidRPr="009E6CA8" w:rsidP="009E6CA8">
            <w:pPr>
              <w:pStyle w:val="BodyText"/>
            </w:pPr>
            <w:r w:rsidRPr="009E6CA8">
              <w:t>The candidate must be able to demo</w:t>
            </w:r>
            <w:r w:rsidRPr="009E6CA8">
              <w:t>nstrate essential knowledge required to effectively do the task outlined in elements and performance criteria of this unit, manage the task and manage contingencies in the context of the identified work role</w:t>
            </w:r>
          </w:p>
          <w:p w:rsidR="00000000" w:rsidRPr="009E6CA8" w:rsidP="009E6CA8">
            <w:pPr>
              <w:pStyle w:val="BodyText"/>
            </w:pPr>
            <w:r w:rsidRPr="009E6CA8">
              <w:t>These include knowledge and understanding of:</w:t>
            </w:r>
          </w:p>
          <w:p w:rsidR="00000000" w:rsidRPr="009E6CA8" w:rsidP="009E6CA8">
            <w:pPr>
              <w:pStyle w:val="ListBullet"/>
            </w:pPr>
            <w:r w:rsidRPr="009E6CA8">
              <w:t>C</w:t>
            </w:r>
            <w:r w:rsidRPr="009E6CA8">
              <w:t>hange processes, for example:</w:t>
            </w:r>
          </w:p>
          <w:p w:rsidR="00000000" w:rsidRPr="009E6CA8" w:rsidP="009E6CA8">
            <w:pPr>
              <w:pStyle w:val="ListBullet2"/>
            </w:pPr>
            <w:r w:rsidRPr="009E6CA8">
              <w:t>how people work through change</w:t>
            </w:r>
          </w:p>
          <w:p w:rsidR="00000000" w:rsidRPr="009E6CA8" w:rsidP="009E6CA8">
            <w:pPr>
              <w:pStyle w:val="ListBullet2"/>
            </w:pPr>
            <w:r w:rsidRPr="009E6CA8">
              <w:t>behaviour associated with change</w:t>
            </w:r>
          </w:p>
          <w:p w:rsidR="00000000" w:rsidRPr="009E6CA8" w:rsidP="009E6CA8">
            <w:pPr>
              <w:pStyle w:val="ListBullet"/>
            </w:pPr>
            <w:r w:rsidRPr="009E6CA8">
              <w:t>Codes of practice, standards and legal requirements relating to role, such as:</w:t>
            </w:r>
          </w:p>
          <w:p w:rsidR="00000000" w:rsidRPr="009E6CA8" w:rsidP="009E6CA8">
            <w:pPr>
              <w:pStyle w:val="ListBullet2"/>
            </w:pPr>
            <w:r w:rsidRPr="009E6CA8">
              <w:t>duty of care under common law</w:t>
            </w:r>
          </w:p>
          <w:p w:rsidR="00000000" w:rsidRPr="009E6CA8" w:rsidP="009E6CA8">
            <w:pPr>
              <w:pStyle w:val="ListBullet2"/>
            </w:pPr>
            <w:r w:rsidRPr="009E6CA8">
              <w:t>recording information and confidentiality requirements</w:t>
            </w:r>
          </w:p>
          <w:p w:rsidR="00000000" w:rsidRPr="009E6CA8" w:rsidP="009E6CA8">
            <w:pPr>
              <w:pStyle w:val="ListBullet2"/>
            </w:pPr>
            <w:r w:rsidRPr="009E6CA8">
              <w:t>anti-discrimination, including equal opportunity, racial vilification and disability discrimination</w:t>
            </w:r>
          </w:p>
          <w:p w:rsidR="00000000" w:rsidRPr="009E6CA8" w:rsidP="009E6CA8">
            <w:pPr>
              <w:pStyle w:val="ListBullet"/>
            </w:pPr>
            <w:r w:rsidRPr="009E6CA8">
              <w:t>Different learning styles and how to encourage different learners</w:t>
            </w:r>
          </w:p>
          <w:p w:rsidR="00000000" w:rsidRPr="009E6CA8" w:rsidP="009E6CA8">
            <w:pPr>
              <w:pStyle w:val="ListBullet"/>
            </w:pPr>
            <w:r w:rsidRPr="009E6CA8">
              <w:t>Effects of verbal and non-verbal c</w:t>
            </w:r>
            <w:r w:rsidRPr="009E6CA8">
              <w:t>ommunication, such as:</w:t>
            </w:r>
          </w:p>
          <w:p w:rsidR="00000000" w:rsidRPr="009E6CA8" w:rsidP="009E6CA8">
            <w:pPr>
              <w:pStyle w:val="ListBullet2"/>
            </w:pPr>
            <w:r w:rsidRPr="009E6CA8">
              <w:t>how to interpret behaviour</w:t>
            </w:r>
          </w:p>
          <w:p w:rsidR="00000000" w:rsidRPr="009E6CA8" w:rsidP="009E6CA8">
            <w:pPr>
              <w:pStyle w:val="ListBullet2"/>
            </w:pPr>
            <w:r w:rsidRPr="009E6CA8">
              <w:t>how to model behaviour and values</w:t>
            </w:r>
          </w:p>
          <w:p w:rsidR="00000000" w:rsidRPr="009E6CA8" w:rsidP="009E6CA8">
            <w:pPr>
              <w:pStyle w:val="ListBullet"/>
            </w:pPr>
            <w:r w:rsidRPr="009E6CA8">
              <w:t>How to create or adapt new learning activities as well as other learning options, learning activities and referrals</w:t>
            </w:r>
          </w:p>
          <w:p w:rsidR="00000000" w:rsidRPr="009E6CA8" w:rsidP="009E6CA8">
            <w:pPr>
              <w:pStyle w:val="ListBullet"/>
            </w:pPr>
            <w:r w:rsidRPr="009E6CA8">
              <w:t>Learning cycle, including:</w:t>
            </w:r>
          </w:p>
          <w:p w:rsidR="00000000" w:rsidRPr="009E6CA8" w:rsidP="009E6CA8">
            <w:pPr>
              <w:pStyle w:val="ListBullet2"/>
            </w:pPr>
            <w:r w:rsidRPr="009E6CA8">
              <w:t>concrete experience</w:t>
            </w:r>
          </w:p>
          <w:p w:rsidR="00000000" w:rsidRPr="009E6CA8" w:rsidP="009E6CA8">
            <w:pPr>
              <w:pStyle w:val="ListBullet2"/>
            </w:pPr>
            <w:r w:rsidRPr="009E6CA8">
              <w:t>observation and reflection</w:t>
            </w:r>
          </w:p>
          <w:p w:rsidR="00000000" w:rsidRPr="009E6CA8" w:rsidP="009E6CA8">
            <w:pPr>
              <w:pStyle w:val="ListBullet2"/>
            </w:pPr>
            <w:r w:rsidRPr="009E6CA8">
              <w:t>concept formation</w:t>
            </w:r>
          </w:p>
          <w:p w:rsidR="00000000" w:rsidRPr="009E6CA8" w:rsidP="009E6CA8">
            <w:pPr>
              <w:pStyle w:val="ListBullet2"/>
            </w:pPr>
            <w:r w:rsidRPr="009E6CA8">
              <w:t>testing new learning</w:t>
            </w:r>
          </w:p>
          <w:p w:rsidR="00000000" w:rsidRPr="009E6CA8" w:rsidP="009E6CA8">
            <w:pPr>
              <w:pStyle w:val="ListBullet"/>
            </w:pPr>
            <w:r w:rsidRPr="009E6CA8">
              <w:t>Adult learning principles</w:t>
            </w:r>
          </w:p>
          <w:p w:rsidR="00000000" w:rsidRPr="009E6CA8" w:rsidP="009E6CA8">
            <w:pPr>
              <w:pStyle w:val="ListBullet"/>
            </w:pPr>
            <w:r w:rsidRPr="009E6CA8">
              <w:t>Learner cues that may reflect difficulties with individual learning relationships</w:t>
            </w:r>
          </w:p>
          <w:p w:rsidR="00000000" w:rsidRPr="009E6CA8" w:rsidP="009E6CA8">
            <w:pPr>
              <w:pStyle w:val="ListBullet"/>
            </w:pPr>
            <w:r w:rsidRPr="009E6CA8">
              <w:t>Needs and characteristics of individual learners and current techniques to facili</w:t>
            </w:r>
            <w:r w:rsidRPr="009E6CA8">
              <w:t>tate individual learning</w:t>
            </w:r>
          </w:p>
          <w:p w:rsidR="00000000" w:rsidRPr="009E6CA8" w:rsidP="009E6CA8">
            <w:pPr>
              <w:pStyle w:val="ListBullet"/>
            </w:pPr>
            <w:r w:rsidRPr="009E6CA8">
              <w:t>Requirements of the support program, including administrative and OHS</w:t>
            </w:r>
          </w:p>
          <w:p w:rsidR="00000000" w:rsidRPr="009E6CA8" w:rsidP="009E6CA8">
            <w:pPr>
              <w:pStyle w:val="ListBullet"/>
            </w:pPr>
            <w:r w:rsidRPr="009E6CA8">
              <w:t>Roles and responsibilities of those providing language, literacy and numeracy support and their specialist supervisors</w:t>
            </w:r>
          </w:p>
          <w:p w:rsidR="00000000" w:rsidRPr="009E6CA8" w:rsidP="009E6CA8">
            <w:pPr>
              <w:pStyle w:val="ListBullet"/>
            </w:pPr>
            <w:r w:rsidRPr="009E6CA8">
              <w:t>Sources of external support</w:t>
            </w:r>
          </w:p>
          <w:p w:rsidR="00000000" w:rsidP="009E6CA8">
            <w:pPr>
              <w:pStyle w:val="ListBullet"/>
              <w:rPr>
                <w:lang w:val="en-NZ"/>
              </w:rPr>
            </w:pPr>
            <w:r w:rsidRPr="009E6CA8">
              <w:t>Tools to evalu</w:t>
            </w:r>
            <w:r w:rsidRPr="009E6CA8">
              <w:t>ate learning outcomes, such as the ACSF</w:t>
            </w:r>
          </w:p>
        </w:tc>
      </w:tr>
      <w:tr w:rsidTr="007B63E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E6CA8">
            <w:pPr>
              <w:pStyle w:val="BodyText"/>
              <w:rPr>
                <w:lang w:val="en-NZ"/>
              </w:rPr>
            </w:pPr>
          </w:p>
        </w:tc>
      </w:tr>
      <w:tr w:rsidTr="007B63E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E6CA8" w:rsidP="009E6CA8">
            <w:pPr>
              <w:pStyle w:val="BodyText"/>
            </w:pPr>
            <w:r w:rsidRPr="009E6CA8">
              <w:rPr>
                <w:rStyle w:val="Emphasis"/>
              </w:rPr>
              <w:t>Essential skills</w:t>
            </w:r>
            <w:r w:rsidRPr="009E6CA8">
              <w:t>:</w:t>
            </w:r>
          </w:p>
          <w:p w:rsidR="00000000" w:rsidRPr="009E6CA8" w:rsidP="009E6CA8">
            <w:pPr>
              <w:pStyle w:val="BodyText"/>
            </w:pPr>
            <w:r w:rsidRPr="009E6CA8">
              <w:t>It is critical that the candidate demonstrate the ability to:</w:t>
            </w:r>
          </w:p>
          <w:p w:rsidR="00000000" w:rsidRPr="009E6CA8" w:rsidP="009E6CA8">
            <w:pPr>
              <w:pStyle w:val="ListBullet"/>
            </w:pPr>
            <w:r w:rsidRPr="009E6CA8">
              <w:t>Negotiate and manage a learning relationship, while working with supervisors and learners</w:t>
            </w:r>
          </w:p>
          <w:p w:rsidR="00000000" w:rsidRPr="009E6CA8" w:rsidP="009E6CA8">
            <w:pPr>
              <w:pStyle w:val="ListBullet"/>
            </w:pPr>
            <w:r w:rsidRPr="009E6CA8">
              <w:t>Demonstrate communication skills and flexibility, using a range of processes and techniques</w:t>
            </w:r>
          </w:p>
          <w:p w:rsidR="00000000" w:rsidRPr="009E6CA8" w:rsidP="009E6CA8">
            <w:pPr>
              <w:pStyle w:val="ListBullet"/>
            </w:pPr>
            <w:r w:rsidRPr="009E6CA8">
              <w:t>Use a range of methods to evaluate the learning relationship</w:t>
            </w:r>
          </w:p>
          <w:p w:rsidR="00000000" w:rsidRPr="009E6CA8" w:rsidP="009E6CA8">
            <w:pPr>
              <w:pStyle w:val="BodyText"/>
            </w:pPr>
          </w:p>
          <w:p w:rsidR="00000000" w:rsidRPr="009E6CA8" w:rsidP="009E6CA8">
            <w:pPr>
              <w:pStyle w:val="BodyText"/>
            </w:pPr>
            <w:r w:rsidRPr="009E6CA8">
              <w:t>In addition, the candidate must be able to effectively do the task outlined in elements and performanc</w:t>
            </w:r>
            <w:r w:rsidRPr="009E6CA8">
              <w:t>e criteria of this unit, manage the task and manage contingencies in the context of the identified work role</w:t>
            </w:r>
          </w:p>
          <w:p w:rsidR="00000000" w:rsidRPr="009E6CA8" w:rsidP="009E6CA8">
            <w:pPr>
              <w:pStyle w:val="BodyText"/>
            </w:pPr>
            <w:r w:rsidRPr="009E6CA8">
              <w:t>These include:</w:t>
            </w:r>
          </w:p>
          <w:p w:rsidR="00000000" w:rsidRPr="009E6CA8" w:rsidP="009E6CA8">
            <w:pPr>
              <w:pStyle w:val="ListBullet"/>
            </w:pPr>
            <w:r w:rsidRPr="009E6CA8">
              <w:t>Communication skills to:</w:t>
            </w:r>
          </w:p>
          <w:p w:rsidR="00000000" w:rsidRPr="009E6CA8" w:rsidP="009E6CA8">
            <w:pPr>
              <w:pStyle w:val="ListBullet2"/>
            </w:pPr>
            <w:r w:rsidRPr="009E6CA8">
              <w:t xml:space="preserve">clarify and agree upon boundaries and expectations of the learning relationship </w:t>
            </w:r>
          </w:p>
          <w:p w:rsidR="00000000" w:rsidRPr="009E6CA8" w:rsidP="009E6CA8">
            <w:pPr>
              <w:pStyle w:val="ListBullet2"/>
            </w:pPr>
            <w:r w:rsidRPr="009E6CA8">
              <w:t>confirm, clarify or repair understanding</w:t>
            </w:r>
          </w:p>
          <w:p w:rsidR="00000000" w:rsidRPr="009E6CA8" w:rsidP="009E6CA8">
            <w:pPr>
              <w:pStyle w:val="ListBullet2"/>
            </w:pPr>
            <w:r w:rsidRPr="009E6CA8">
              <w:t>provide constructive feedback</w:t>
            </w:r>
          </w:p>
          <w:p w:rsidR="00000000" w:rsidRPr="009E6CA8" w:rsidP="009E6CA8">
            <w:pPr>
              <w:pStyle w:val="ListBullet2"/>
            </w:pPr>
            <w:r w:rsidRPr="009E6CA8">
              <w:t>use verbal and non-verbal language and concepts appropriate to individual and cultural differences</w:t>
            </w:r>
          </w:p>
          <w:p w:rsidR="00000000" w:rsidRPr="009E6CA8" w:rsidP="009E6CA8">
            <w:pPr>
              <w:pStyle w:val="ListBullet"/>
            </w:pPr>
            <w:r w:rsidRPr="009E6CA8">
              <w:t>Initiative and enterprise skills to:</w:t>
            </w:r>
          </w:p>
          <w:p w:rsidR="00000000" w:rsidRPr="009E6CA8" w:rsidP="009E6CA8">
            <w:pPr>
              <w:pStyle w:val="ListBullet2"/>
            </w:pPr>
            <w:r w:rsidRPr="009E6CA8">
              <w:t>inform supervisor of learner progress and issue</w:t>
            </w:r>
            <w:r w:rsidRPr="009E6CA8">
              <w:t>s as required</w:t>
            </w:r>
          </w:p>
          <w:p w:rsidR="00000000" w:rsidRPr="009E6CA8" w:rsidP="009E6CA8">
            <w:pPr>
              <w:pStyle w:val="ListBullet2"/>
            </w:pPr>
            <w:r w:rsidRPr="009E6CA8">
              <w:t>identify suitable learning techniques and activities for the individual learner</w:t>
            </w:r>
          </w:p>
          <w:p w:rsidR="00000000" w:rsidRPr="009E6CA8" w:rsidP="009E6CA8">
            <w:pPr>
              <w:pStyle w:val="ListBullet2"/>
            </w:pPr>
            <w:r w:rsidRPr="009E6CA8">
              <w:t>model facilitation and learning behaviour</w:t>
            </w:r>
          </w:p>
          <w:p w:rsidR="00000000" w:rsidRPr="009E6CA8" w:rsidP="009E6CA8">
            <w:pPr>
              <w:pStyle w:val="ListBullet2"/>
            </w:pPr>
            <w:r w:rsidRPr="009E6CA8">
              <w:t>manage complex situations, including conflict</w:t>
            </w:r>
          </w:p>
          <w:p w:rsidR="00000000" w:rsidRPr="009E6CA8" w:rsidP="009E6CA8">
            <w:pPr>
              <w:pStyle w:val="ListBullet"/>
            </w:pPr>
            <w:r w:rsidRPr="009E6CA8">
              <w:t>Interpersonal skills to:</w:t>
            </w:r>
          </w:p>
          <w:p w:rsidR="00000000" w:rsidRPr="009E6CA8" w:rsidP="009E6CA8">
            <w:pPr>
              <w:pStyle w:val="ListBullet2"/>
            </w:pPr>
            <w:r w:rsidRPr="009E6CA8">
              <w:t>interact with clients from a range of social, c</w:t>
            </w:r>
            <w:r w:rsidRPr="009E6CA8">
              <w:t>ultural, religious and linguistic backgrounds and with varying physical and mental abilities, while:</w:t>
            </w:r>
          </w:p>
          <w:p w:rsidR="00000000" w:rsidRPr="009E6CA8" w:rsidP="009E6CA8">
            <w:pPr>
              <w:pStyle w:val="ListBullet3"/>
            </w:pPr>
            <w:r w:rsidRPr="009E6CA8">
              <w:t>recognising and responding to verbal and non-verbal messages</w:t>
            </w:r>
          </w:p>
          <w:p w:rsidR="00000000" w:rsidRPr="009E6CA8" w:rsidP="009E6CA8">
            <w:pPr>
              <w:pStyle w:val="ListBullet3"/>
            </w:pPr>
            <w:r w:rsidRPr="009E6CA8">
              <w:t>recognising and responding to individual difference and diversity</w:t>
            </w:r>
          </w:p>
          <w:p w:rsidR="00000000" w:rsidRPr="009E6CA8" w:rsidP="009E6CA8">
            <w:pPr>
              <w:pStyle w:val="ListBullet3"/>
            </w:pPr>
            <w:r w:rsidRPr="009E6CA8">
              <w:t>acting without bias or discrimination</w:t>
            </w:r>
          </w:p>
          <w:p w:rsidR="00000000" w:rsidRPr="009E6CA8" w:rsidP="009E6CA8">
            <w:pPr>
              <w:pStyle w:val="ListBullet3"/>
            </w:pPr>
            <w:r w:rsidRPr="009E6CA8">
              <w:t xml:space="preserve">responding sensitively to diverse backgrounds and particular needs </w:t>
            </w:r>
          </w:p>
          <w:p w:rsidR="00000000" w:rsidRPr="009E6CA8" w:rsidP="009E6CA8">
            <w:pPr>
              <w:pStyle w:val="ListBullet2"/>
            </w:pPr>
            <w:r w:rsidRPr="009E6CA8">
              <w:t>facilitate individual learning through a collaborative and respectful relationship, keeping sessions learner-centred and drawing on the expertise and</w:t>
            </w:r>
            <w:r w:rsidRPr="009E6CA8">
              <w:t xml:space="preserve"> background of the learner</w:t>
            </w:r>
          </w:p>
          <w:p w:rsidR="00000000" w:rsidRPr="009E6CA8" w:rsidP="009E6CA8">
            <w:pPr>
              <w:pStyle w:val="ListBullet2"/>
            </w:pPr>
            <w:r w:rsidRPr="009E6CA8">
              <w:t>establish a supportive environment that builds rapport</w:t>
            </w:r>
          </w:p>
          <w:p w:rsidR="00000000" w:rsidRPr="009E6CA8" w:rsidP="009E6CA8">
            <w:pPr>
              <w:pStyle w:val="ListBullet2"/>
            </w:pPr>
            <w:r w:rsidRPr="009E6CA8">
              <w:t>use appropriate humour to lighten atmosphere</w:t>
            </w:r>
          </w:p>
          <w:p w:rsidR="00000000" w:rsidRPr="009E6CA8" w:rsidP="009E6CA8">
            <w:pPr>
              <w:pStyle w:val="ListBullet"/>
            </w:pPr>
            <w:r w:rsidRPr="009E6CA8">
              <w:t>Leadership and motivational skills to empower and inspire the learner</w:t>
            </w:r>
          </w:p>
          <w:p w:rsidR="00000000" w:rsidRPr="009E6CA8" w:rsidP="009E6CA8">
            <w:pPr>
              <w:pStyle w:val="ListBullet"/>
            </w:pPr>
            <w:r w:rsidRPr="009E6CA8">
              <w:t>Literacy skills to:</w:t>
            </w:r>
          </w:p>
          <w:p w:rsidR="00000000" w:rsidRPr="009E6CA8" w:rsidP="009E6CA8">
            <w:pPr>
              <w:pStyle w:val="ListBullet2"/>
            </w:pPr>
            <w:r w:rsidRPr="009E6CA8">
              <w:t>develop the learning plan</w:t>
            </w:r>
          </w:p>
          <w:p w:rsidR="00000000" w:rsidRPr="009E6CA8" w:rsidP="009E6CA8">
            <w:pPr>
              <w:pStyle w:val="ListBullet2"/>
            </w:pPr>
            <w:r w:rsidRPr="009E6CA8">
              <w:t>maintain records and other documentation</w:t>
            </w:r>
          </w:p>
          <w:p w:rsidR="00000000" w:rsidRPr="009E6CA8" w:rsidP="009E6CA8">
            <w:pPr>
              <w:pStyle w:val="ListBullet2"/>
            </w:pPr>
            <w:r w:rsidRPr="009E6CA8">
              <w:t>read and interpret relevant documentation</w:t>
            </w:r>
          </w:p>
          <w:p w:rsidR="00000000" w:rsidRPr="009E6CA8" w:rsidP="009E6CA8">
            <w:pPr>
              <w:pStyle w:val="ListBullet"/>
            </w:pPr>
            <w:r w:rsidRPr="009E6CA8">
              <w:t xml:space="preserve">Planning and organising skills to </w:t>
            </w:r>
          </w:p>
          <w:p w:rsidR="00000000" w:rsidRPr="009E6CA8" w:rsidP="009E6CA8">
            <w:pPr>
              <w:pStyle w:val="ListBullet2"/>
            </w:pPr>
            <w:r w:rsidRPr="009E6CA8">
              <w:t>organise appropriate techniques and processes to facilitate individual learning</w:t>
            </w:r>
          </w:p>
          <w:p w:rsidR="00000000" w:rsidRPr="009E6CA8" w:rsidP="009E6CA8">
            <w:pPr>
              <w:pStyle w:val="ListBullet2"/>
            </w:pPr>
            <w:r w:rsidRPr="009E6CA8">
              <w:t>prepare for learning sessions</w:t>
            </w:r>
          </w:p>
          <w:p w:rsidR="00000000" w:rsidP="009E6CA8">
            <w:pPr>
              <w:pStyle w:val="BodyText"/>
              <w:rPr>
                <w:lang w:val="en-NZ"/>
              </w:rPr>
            </w:pPr>
            <w:r w:rsidRPr="009E6CA8">
              <w:rPr>
                <w:rStyle w:val="Emphasis"/>
              </w:rPr>
              <w:t>continued</w:t>
            </w:r>
            <w:r w:rsidRPr="009E6CA8">
              <w:t xml:space="preserve"> ...</w:t>
            </w:r>
          </w:p>
        </w:tc>
      </w:tr>
      <w:tr w:rsidTr="007B63E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E6CA8" w:rsidP="009E6CA8">
            <w:pPr>
              <w:pStyle w:val="BodyText"/>
            </w:pPr>
            <w:r w:rsidRPr="009E6CA8">
              <w:rPr>
                <w:rStyle w:val="Emphasis"/>
              </w:rPr>
              <w:t>Essential skills</w:t>
            </w:r>
            <w:r w:rsidRPr="009E6CA8">
              <w:t xml:space="preserve"> (</w:t>
            </w:r>
            <w:r w:rsidRPr="009E6CA8">
              <w:rPr>
                <w:rStyle w:val="Emphasis"/>
              </w:rPr>
              <w:t>contd</w:t>
            </w:r>
            <w:r w:rsidRPr="009E6CA8">
              <w:t>):</w:t>
            </w:r>
          </w:p>
          <w:p w:rsidR="00000000" w:rsidRPr="009E6CA8" w:rsidP="009E6CA8">
            <w:pPr>
              <w:pStyle w:val="ListBullet"/>
            </w:pPr>
            <w:r w:rsidRPr="009E6CA8">
              <w:t>Teamwork skills to collaborate with supervisor to:</w:t>
            </w:r>
          </w:p>
          <w:p w:rsidR="00000000" w:rsidRPr="009E6CA8" w:rsidP="009E6CA8">
            <w:pPr>
              <w:pStyle w:val="ListBullet2"/>
            </w:pPr>
            <w:r w:rsidRPr="009E6CA8">
              <w:t>analyse learner needs</w:t>
            </w:r>
          </w:p>
          <w:p w:rsidR="00000000" w:rsidRPr="009E6CA8" w:rsidP="009E6CA8">
            <w:pPr>
              <w:pStyle w:val="ListBullet2"/>
            </w:pPr>
            <w:r w:rsidRPr="009E6CA8">
              <w:t>apply appropriate model of learning to develop learners' required skills</w:t>
            </w:r>
          </w:p>
          <w:p w:rsidR="00000000" w:rsidRPr="009E6CA8" w:rsidP="009E6CA8">
            <w:pPr>
              <w:pStyle w:val="ListBullet2"/>
            </w:pPr>
            <w:r w:rsidRPr="009E6CA8">
              <w:t>implement support strategies appropriate to learner needs</w:t>
            </w:r>
          </w:p>
          <w:p w:rsidR="00000000" w:rsidRPr="009E6CA8" w:rsidP="009E6CA8">
            <w:pPr>
              <w:pStyle w:val="ListBullet"/>
            </w:pPr>
            <w:r w:rsidRPr="009E6CA8">
              <w:t>Technical skills to:</w:t>
            </w:r>
          </w:p>
          <w:p w:rsidR="00000000" w:rsidRPr="009E6CA8" w:rsidP="009E6CA8">
            <w:pPr>
              <w:pStyle w:val="ListBullet2"/>
            </w:pPr>
            <w:r w:rsidRPr="009E6CA8">
              <w:t>d</w:t>
            </w:r>
            <w:r w:rsidRPr="009E6CA8">
              <w:t>etermine and alter a learning plan in consultation with supervisor</w:t>
            </w:r>
          </w:p>
          <w:p w:rsidR="00000000" w:rsidRPr="009E6CA8" w:rsidP="009E6CA8">
            <w:pPr>
              <w:pStyle w:val="ListBullet2"/>
            </w:pPr>
            <w:r w:rsidRPr="009E6CA8">
              <w:t>negotiate with learners to ensure suitable learning</w:t>
            </w:r>
          </w:p>
          <w:p w:rsidR="00000000" w:rsidRPr="009E6CA8" w:rsidP="009E6CA8">
            <w:pPr>
              <w:pStyle w:val="ListBullet2"/>
            </w:pPr>
            <w:r w:rsidRPr="009E6CA8">
              <w:t>interpret information gathered and adapt own style accordingly</w:t>
            </w:r>
          </w:p>
          <w:p w:rsidR="00000000" w:rsidRPr="009E6CA8" w:rsidP="009E6CA8">
            <w:pPr>
              <w:pStyle w:val="ListBullet2"/>
            </w:pPr>
            <w:r w:rsidRPr="009E6CA8">
              <w:t>lead and motivate learners to take responsibility for their own learning</w:t>
            </w:r>
          </w:p>
          <w:p w:rsidR="00000000" w:rsidRPr="009E6CA8" w:rsidP="009E6CA8">
            <w:pPr>
              <w:pStyle w:val="ListBullet2"/>
            </w:pPr>
            <w:r w:rsidRPr="009E6CA8">
              <w:t>maintain momentum during the learning process</w:t>
            </w:r>
          </w:p>
          <w:p w:rsidR="00000000" w:rsidRPr="009E6CA8" w:rsidP="009E6CA8">
            <w:pPr>
              <w:pStyle w:val="ListBullet"/>
            </w:pPr>
            <w:r w:rsidRPr="009E6CA8">
              <w:t>Technology skills to:</w:t>
            </w:r>
          </w:p>
          <w:p w:rsidR="00000000" w:rsidRPr="009E6CA8" w:rsidP="009E6CA8">
            <w:pPr>
              <w:pStyle w:val="ListBullet2"/>
            </w:pPr>
            <w:r w:rsidRPr="009E6CA8">
              <w:t>use a range of technology to support numeracy learning</w:t>
            </w:r>
          </w:p>
          <w:p w:rsidR="00000000" w:rsidRPr="009E6CA8" w:rsidP="009E6CA8">
            <w:pPr>
              <w:pStyle w:val="ListBullet2"/>
            </w:pPr>
            <w:r w:rsidRPr="009E6CA8">
              <w:t>use software packages as part of the learning program</w:t>
            </w:r>
          </w:p>
          <w:p w:rsidR="00000000" w:rsidRPr="009E6CA8" w:rsidP="009E6CA8">
            <w:pPr>
              <w:pStyle w:val="ListBullet"/>
            </w:pPr>
            <w:r w:rsidRPr="009E6CA8">
              <w:t xml:space="preserve">Time-management skills to </w:t>
            </w:r>
          </w:p>
          <w:p w:rsidR="00000000" w:rsidRPr="009E6CA8" w:rsidP="009E6CA8">
            <w:pPr>
              <w:pStyle w:val="ListBullet2"/>
            </w:pPr>
            <w:r w:rsidRPr="009E6CA8">
              <w:t>structure sessions</w:t>
            </w:r>
          </w:p>
          <w:p w:rsidR="00000000" w:rsidP="009E6CA8">
            <w:pPr>
              <w:pStyle w:val="ListBullet2"/>
              <w:rPr>
                <w:lang w:val="en-NZ"/>
              </w:rPr>
            </w:pPr>
            <w:r w:rsidRPr="009E6CA8">
              <w:t xml:space="preserve">drive the process to achieve </w:t>
            </w:r>
            <w:r w:rsidRPr="009E6CA8">
              <w:t>goals</w:t>
            </w:r>
          </w:p>
        </w:tc>
      </w:tr>
      <w:tr w:rsidTr="007B63E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E6CA8" w:rsidP="009E6CA8">
            <w:pPr>
              <w:pStyle w:val="BodyText"/>
            </w:pPr>
          </w:p>
        </w:tc>
      </w:tr>
    </w:tbl>
    <w:p w:rsidR="007B63E8" w:rsidP="009E6CA8">
      <w:pPr>
        <w:pStyle w:val="BodyText"/>
      </w:pPr>
    </w:p>
    <w:p w:rsidR="007B63E8" w:rsidP="009E6CA8">
      <w:pPr>
        <w:pStyle w:val="BodyText"/>
      </w:pPr>
    </w:p>
    <w:p w:rsidR="00000000" w:rsidRPr="009E6CA8" w:rsidP="009E6CA8">
      <w:pPr>
        <w:pStyle w:val="Heading1"/>
      </w:pPr>
      <w:bookmarkStart w:id="10" w:name="O_241663"/>
      <w:bookmarkEnd w:id="10"/>
      <w:r w:rsidRPr="009E6CA8">
        <w:t>Evidence Guide</w:t>
      </w:r>
    </w:p>
    <w:tbl>
      <w:tblPr>
        <w:tblW w:w="0" w:type="auto"/>
        <w:tblLayout w:type="fixed"/>
        <w:tblCellMar>
          <w:left w:w="62" w:type="dxa"/>
          <w:right w:w="62" w:type="dxa"/>
        </w:tblCellMar>
        <w:tblLook w:val="0000"/>
      </w:tblPr>
      <w:tblGrid>
        <w:gridCol w:w="3402"/>
        <w:gridCol w:w="5670"/>
      </w:tblGrid>
      <w:tr w:rsidTr="007B63E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E6CA8">
            <w:pPr>
              <w:pStyle w:val="BodyText"/>
              <w:rPr>
                <w:lang w:val="en-NZ"/>
              </w:rPr>
            </w:pPr>
            <w:r w:rsidRPr="009E6CA8">
              <w:rPr>
                <w:rStyle w:val="SpecialBold"/>
              </w:rPr>
              <w:t>EVIDENCE GUIDE</w:t>
            </w:r>
          </w:p>
        </w:tc>
      </w:tr>
      <w:tr w:rsidTr="007B63E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E6CA8">
            <w:pPr>
              <w:pStyle w:val="BodyText"/>
              <w:rPr>
                <w:lang w:val="en-NZ"/>
              </w:rPr>
            </w:pPr>
          </w:p>
        </w:tc>
      </w:tr>
      <w:tr w:rsidTr="007B63E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E6CA8">
            <w:pPr>
              <w:pStyle w:val="BodyText"/>
              <w:rPr>
                <w:lang w:val="en-NZ"/>
              </w:rPr>
            </w:pPr>
            <w:r w:rsidRPr="009E6CA8">
              <w:t xml:space="preserve">The evidence guide provides advice on assessment and must be read in conjunction with the Performance Criteria, Required Skills and Knowledge, </w:t>
            </w:r>
            <w:r w:rsidRPr="009E6CA8">
              <w:t>the Range Statement and the Assessment Guidelines for this Training Package.</w:t>
            </w:r>
          </w:p>
        </w:tc>
      </w:tr>
      <w:tr w:rsidTr="007B63E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E6CA8">
            <w:pPr>
              <w:pStyle w:val="BodyText"/>
              <w:rPr>
                <w:lang w:val="en-NZ"/>
              </w:rPr>
            </w:pPr>
          </w:p>
        </w:tc>
      </w:tr>
      <w:tr w:rsidTr="007B63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6CA8">
            <w:pPr>
              <w:pStyle w:val="BodyText"/>
              <w:rPr>
                <w:lang w:val="en-NZ"/>
              </w:rPr>
            </w:pPr>
            <w:r w:rsidRPr="009E6CA8">
              <w:rPr>
                <w:rStyle w:val="Emphasis"/>
              </w:rPr>
              <w:t>Critical aspects for assessment and evidence required to demonstrate this unit of competency</w:t>
            </w:r>
            <w:r w:rsidRPr="009E6CA8">
              <w:t xml:space="preserve">: </w:t>
            </w:r>
          </w:p>
        </w:tc>
        <w:tc>
          <w:tcPr>
            <w:tcW w:w="5670" w:type="dxa"/>
            <w:tcBorders>
              <w:top w:val="nil"/>
              <w:left w:val="nil"/>
              <w:bottom w:val="nil"/>
              <w:right w:val="nil"/>
            </w:tcBorders>
            <w:tcMar>
              <w:top w:w="0" w:type="dxa"/>
              <w:left w:w="62" w:type="dxa"/>
              <w:bottom w:w="0" w:type="dxa"/>
              <w:right w:w="62" w:type="dxa"/>
            </w:tcMar>
          </w:tcPr>
          <w:p w:rsidR="00000000" w:rsidRPr="009E6CA8" w:rsidP="009E6CA8">
            <w:pPr>
              <w:pStyle w:val="ListBullet"/>
            </w:pPr>
            <w:r w:rsidRPr="009E6CA8">
              <w:t>The individual being assessed must provide evidence of specified essential kno</w:t>
            </w:r>
            <w:r w:rsidRPr="009E6CA8">
              <w:t>wledge as well as skills</w:t>
            </w:r>
          </w:p>
          <w:p w:rsidR="00000000" w:rsidP="009E6CA8">
            <w:pPr>
              <w:pStyle w:val="ListBullet"/>
              <w:rPr>
                <w:lang w:val="en-NZ"/>
              </w:rPr>
            </w:pPr>
            <w:r w:rsidRPr="009E6CA8">
              <w:t>Assessment should ensure the candidate addresses the elements and performance criteria on at least three occasions, over a period of time</w:t>
            </w:r>
          </w:p>
        </w:tc>
      </w:tr>
      <w:tr w:rsidTr="007B63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6CA8">
            <w:pPr>
              <w:pStyle w:val="BodyText"/>
              <w:rPr>
                <w:lang w:val="en-NZ"/>
              </w:rPr>
            </w:pPr>
          </w:p>
        </w:tc>
      </w:tr>
      <w:tr w:rsidTr="007B63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6CA8">
            <w:pPr>
              <w:pStyle w:val="BodyText"/>
              <w:rPr>
                <w:lang w:val="en-NZ"/>
              </w:rPr>
            </w:pPr>
            <w:r w:rsidRPr="009E6CA8">
              <w:rPr>
                <w:rStyle w:val="Emphasis"/>
              </w:rPr>
              <w:t>Access and equity considerations</w:t>
            </w:r>
            <w:r w:rsidRPr="009E6CA8">
              <w:t>:</w:t>
            </w:r>
          </w:p>
        </w:tc>
        <w:tc>
          <w:tcPr>
            <w:tcW w:w="5670" w:type="dxa"/>
            <w:tcBorders>
              <w:top w:val="nil"/>
              <w:left w:val="nil"/>
              <w:bottom w:val="nil"/>
              <w:right w:val="nil"/>
            </w:tcBorders>
            <w:tcMar>
              <w:top w:w="0" w:type="dxa"/>
              <w:left w:w="62" w:type="dxa"/>
              <w:bottom w:w="0" w:type="dxa"/>
              <w:right w:w="62" w:type="dxa"/>
            </w:tcMar>
          </w:tcPr>
          <w:p w:rsidR="00000000" w:rsidRPr="009E6CA8" w:rsidP="009E6CA8">
            <w:pPr>
              <w:pStyle w:val="ListBullet"/>
            </w:pPr>
            <w:r w:rsidRPr="009E6CA8">
              <w:t>All workers in community services should be aware of access, equity and human rights issues in relation to their own area of work</w:t>
            </w:r>
          </w:p>
          <w:p w:rsidR="00000000" w:rsidRPr="009E6CA8" w:rsidP="009E6CA8">
            <w:pPr>
              <w:pStyle w:val="ListBullet"/>
            </w:pPr>
            <w:r w:rsidRPr="009E6CA8">
              <w:t xml:space="preserve">All workers should develop their ability to work in a culturally diverse environment </w:t>
            </w:r>
          </w:p>
          <w:p w:rsidR="00000000" w:rsidRPr="009E6CA8" w:rsidP="009E6CA8">
            <w:pPr>
              <w:pStyle w:val="ListBullet"/>
            </w:pPr>
            <w:r w:rsidRPr="009E6CA8">
              <w:t>In recognition of particular issues faci</w:t>
            </w:r>
            <w:r w:rsidRPr="009E6CA8">
              <w:t>ng Aboriginal and Torres Strait Islander communities, workers should be aware of cultural, historical and current issues impacting on Aboriginal and Torres Strait Islander people</w:t>
            </w:r>
          </w:p>
          <w:p w:rsidR="00000000" w:rsidP="009E6CA8">
            <w:pPr>
              <w:pStyle w:val="ListBullet"/>
              <w:rPr>
                <w:lang w:val="en-NZ"/>
              </w:rPr>
            </w:pPr>
            <w:r w:rsidRPr="009E6CA8">
              <w:t>Assessors and trainers must take into account relevant access and equity issu</w:t>
            </w:r>
            <w:r w:rsidRPr="009E6CA8">
              <w:t>es, in particular relating to factors impacting on Aboriginal and/or Torres Strait Islander clients and communities</w:t>
            </w:r>
          </w:p>
        </w:tc>
      </w:tr>
      <w:tr w:rsidTr="007B63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6CA8">
            <w:pPr>
              <w:pStyle w:val="BodyText"/>
              <w:rPr>
                <w:lang w:val="en-NZ"/>
              </w:rPr>
            </w:pPr>
          </w:p>
        </w:tc>
      </w:tr>
      <w:tr w:rsidTr="007B63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6CA8">
            <w:pPr>
              <w:pStyle w:val="BodyText"/>
              <w:rPr>
                <w:lang w:val="en-NZ"/>
              </w:rPr>
            </w:pPr>
            <w:r w:rsidRPr="009E6CA8">
              <w:rPr>
                <w:rStyle w:val="Emphasis"/>
              </w:rPr>
              <w:t>Context of and specific resources for assessment</w:t>
            </w:r>
            <w:r w:rsidRPr="009E6CA8">
              <w:t xml:space="preserve">: </w:t>
            </w:r>
          </w:p>
        </w:tc>
        <w:tc>
          <w:tcPr>
            <w:tcW w:w="5670" w:type="dxa"/>
            <w:tcBorders>
              <w:top w:val="nil"/>
              <w:left w:val="nil"/>
              <w:bottom w:val="nil"/>
              <w:right w:val="nil"/>
            </w:tcBorders>
            <w:tcMar>
              <w:top w:w="0" w:type="dxa"/>
              <w:left w:w="62" w:type="dxa"/>
              <w:bottom w:w="0" w:type="dxa"/>
              <w:right w:w="62" w:type="dxa"/>
            </w:tcMar>
          </w:tcPr>
          <w:p w:rsidR="00000000" w:rsidRPr="009E6CA8" w:rsidP="009E6CA8">
            <w:pPr>
              <w:pStyle w:val="ListBullet"/>
            </w:pPr>
            <w:r w:rsidRPr="009E6CA8">
              <w:t>Competency must be demonstrated in a realistic simulated or real work environment</w:t>
            </w:r>
          </w:p>
          <w:p w:rsidR="00000000" w:rsidRPr="009E6CA8" w:rsidP="009E6CA8">
            <w:pPr>
              <w:pStyle w:val="ListBullet"/>
            </w:pPr>
            <w:r w:rsidRPr="009E6CA8">
              <w:t>As</w:t>
            </w:r>
            <w:r w:rsidRPr="009E6CA8">
              <w:t>sessment requires access to a range of opportunities defined in the range statement, including access to:</w:t>
            </w:r>
          </w:p>
          <w:p w:rsidR="00000000" w:rsidRPr="009E6CA8" w:rsidP="009E6CA8">
            <w:pPr>
              <w:pStyle w:val="ListBullet2"/>
            </w:pPr>
            <w:r w:rsidRPr="009E6CA8">
              <w:t>individual learning plan</w:t>
            </w:r>
          </w:p>
          <w:p w:rsidR="00000000" w:rsidRPr="009E6CA8" w:rsidP="009E6CA8">
            <w:pPr>
              <w:pStyle w:val="ListBullet2"/>
            </w:pPr>
            <w:r w:rsidRPr="009E6CA8">
              <w:t>facilitation activities</w:t>
            </w:r>
          </w:p>
          <w:p w:rsidR="00000000" w:rsidRPr="009E6CA8" w:rsidP="009E6CA8">
            <w:pPr>
              <w:pStyle w:val="ListBullet2"/>
            </w:pPr>
            <w:r w:rsidRPr="009E6CA8">
              <w:t>evaluations from participants or organisation</w:t>
            </w:r>
          </w:p>
          <w:p w:rsidR="00000000" w:rsidRPr="009E6CA8" w:rsidP="009E6CA8">
            <w:pPr>
              <w:pStyle w:val="ListBullet2"/>
            </w:pPr>
            <w:r w:rsidRPr="009E6CA8">
              <w:t>evidence of self-evaluation and improvement of skills, for example, a learning journal</w:t>
            </w:r>
          </w:p>
          <w:p w:rsidR="00000000" w:rsidP="009E6CA8">
            <w:pPr>
              <w:pStyle w:val="ListBullet2"/>
              <w:rPr>
                <w:lang w:val="en-NZ"/>
              </w:rPr>
            </w:pPr>
            <w:r w:rsidRPr="009E6CA8">
              <w:t>audio or video of a facilitation session</w:t>
            </w:r>
          </w:p>
        </w:tc>
      </w:tr>
      <w:tr w:rsidTr="007B63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6CA8">
            <w:pPr>
              <w:pStyle w:val="BodyText"/>
              <w:rPr>
                <w:lang w:val="en-NZ"/>
              </w:rPr>
            </w:pPr>
          </w:p>
        </w:tc>
      </w:tr>
      <w:tr w:rsidTr="007B63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6CA8">
            <w:pPr>
              <w:pStyle w:val="BodyText"/>
              <w:rPr>
                <w:lang w:val="en-NZ"/>
              </w:rPr>
            </w:pPr>
            <w:r w:rsidRPr="009E6CA8">
              <w:rPr>
                <w:rStyle w:val="Emphasis"/>
              </w:rPr>
              <w:t>Method of assessment</w:t>
            </w:r>
            <w:r w:rsidRPr="009E6CA8">
              <w:t>:</w:t>
            </w:r>
          </w:p>
        </w:tc>
        <w:tc>
          <w:tcPr>
            <w:tcW w:w="5670" w:type="dxa"/>
            <w:tcBorders>
              <w:top w:val="nil"/>
              <w:left w:val="nil"/>
              <w:bottom w:val="nil"/>
              <w:right w:val="nil"/>
            </w:tcBorders>
            <w:tcMar>
              <w:top w:w="0" w:type="dxa"/>
              <w:left w:w="62" w:type="dxa"/>
              <w:bottom w:w="0" w:type="dxa"/>
              <w:right w:w="62" w:type="dxa"/>
            </w:tcMar>
          </w:tcPr>
          <w:p w:rsidR="00000000" w:rsidRPr="009E6CA8" w:rsidP="009E6CA8">
            <w:pPr>
              <w:pStyle w:val="ListBullet"/>
            </w:pPr>
            <w:r w:rsidRPr="009E6CA8">
              <w:t xml:space="preserve">Assessment methods suitable for valid and reliable assessment of this competency </w:t>
            </w:r>
            <w:r w:rsidRPr="009E6CA8">
              <w:t>may include a combination of:</w:t>
            </w:r>
          </w:p>
          <w:p w:rsidR="00000000" w:rsidRPr="009E6CA8" w:rsidP="009E6CA8">
            <w:pPr>
              <w:pStyle w:val="ListBullet2"/>
            </w:pPr>
            <w:r w:rsidRPr="009E6CA8">
              <w:t>case studies</w:t>
            </w:r>
          </w:p>
          <w:p w:rsidR="00000000" w:rsidRPr="009E6CA8" w:rsidP="009E6CA8">
            <w:pPr>
              <w:pStyle w:val="ListBullet2"/>
            </w:pPr>
            <w:r w:rsidRPr="009E6CA8">
              <w:t>demonstration</w:t>
            </w:r>
          </w:p>
          <w:p w:rsidR="00000000" w:rsidRPr="009E6CA8" w:rsidP="009E6CA8">
            <w:pPr>
              <w:pStyle w:val="ListBullet2"/>
            </w:pPr>
            <w:r w:rsidRPr="009E6CA8">
              <w:t>observation</w:t>
            </w:r>
          </w:p>
          <w:p w:rsidR="00000000" w:rsidRPr="009E6CA8" w:rsidP="009E6CA8">
            <w:pPr>
              <w:pStyle w:val="ListBullet2"/>
            </w:pPr>
            <w:r w:rsidRPr="009E6CA8">
              <w:t>oral and written questioning</w:t>
            </w:r>
          </w:p>
          <w:p w:rsidR="00000000" w:rsidRPr="009E6CA8" w:rsidP="009E6CA8">
            <w:pPr>
              <w:pStyle w:val="ListBullet2"/>
            </w:pPr>
            <w:r w:rsidRPr="009E6CA8">
              <w:t>scenarios, simulation or role plays</w:t>
            </w:r>
          </w:p>
          <w:p w:rsidR="00000000" w:rsidRPr="009E6CA8" w:rsidP="009E6CA8">
            <w:pPr>
              <w:pStyle w:val="ListBullet2"/>
            </w:pPr>
            <w:r w:rsidRPr="009E6CA8">
              <w:t>workplace projects</w:t>
            </w:r>
          </w:p>
          <w:p w:rsidR="00000000" w:rsidRPr="009E6CA8" w:rsidP="009E6CA8">
            <w:pPr>
              <w:pStyle w:val="ListBullet2"/>
            </w:pPr>
            <w:r w:rsidRPr="009E6CA8">
              <w:t>authenticated evidence</w:t>
            </w:r>
          </w:p>
          <w:p w:rsidR="00000000" w:rsidRPr="009E6CA8" w:rsidP="009E6CA8">
            <w:pPr>
              <w:pStyle w:val="ListBullet"/>
            </w:pPr>
            <w:r w:rsidRPr="009E6CA8">
              <w:t xml:space="preserve">Assessment methods should reflect work demands, such as literacy, and the needs of particular individuals, such as: </w:t>
            </w:r>
          </w:p>
          <w:p w:rsidR="00000000" w:rsidRPr="009E6CA8" w:rsidP="009E6CA8">
            <w:pPr>
              <w:pStyle w:val="ListBullet2"/>
            </w:pPr>
            <w:r w:rsidRPr="009E6CA8">
              <w:t xml:space="preserve">people in rural and remote locations </w:t>
            </w:r>
          </w:p>
          <w:p w:rsidR="00000000" w:rsidRPr="009E6CA8" w:rsidP="009E6CA8">
            <w:pPr>
              <w:pStyle w:val="ListBullet2"/>
            </w:pPr>
            <w:r w:rsidRPr="009E6CA8">
              <w:t xml:space="preserve">people with disabilities </w:t>
            </w:r>
          </w:p>
          <w:p w:rsidR="00000000" w:rsidRPr="009E6CA8" w:rsidP="009E6CA8">
            <w:pPr>
              <w:pStyle w:val="ListBullet2"/>
            </w:pPr>
            <w:r w:rsidRPr="009E6CA8">
              <w:t xml:space="preserve">people from culturally and linguistically diverse backgrounds </w:t>
            </w:r>
          </w:p>
          <w:p w:rsidR="00000000" w:rsidRPr="009E6CA8" w:rsidP="009E6CA8">
            <w:pPr>
              <w:pStyle w:val="ListBullet2"/>
            </w:pPr>
            <w:r w:rsidRPr="009E6CA8">
              <w:t xml:space="preserve">Aboriginal </w:t>
            </w:r>
            <w:r w:rsidRPr="009E6CA8">
              <w:t xml:space="preserve">and Torres Strait Islander people </w:t>
            </w:r>
          </w:p>
          <w:p w:rsidR="00000000" w:rsidRPr="009E6CA8" w:rsidP="009E6CA8">
            <w:pPr>
              <w:pStyle w:val="ListBullet2"/>
            </w:pPr>
            <w:r w:rsidRPr="009E6CA8">
              <w:t xml:space="preserve">women </w:t>
            </w:r>
          </w:p>
          <w:p w:rsidR="00000000" w:rsidRPr="009E6CA8" w:rsidP="009E6CA8">
            <w:pPr>
              <w:pStyle w:val="ListBullet2"/>
            </w:pPr>
            <w:r w:rsidRPr="009E6CA8">
              <w:t xml:space="preserve">young people </w:t>
            </w:r>
          </w:p>
          <w:p w:rsidR="00000000" w:rsidP="009E6CA8">
            <w:pPr>
              <w:pStyle w:val="ListBullet2"/>
              <w:rPr>
                <w:lang w:val="en-NZ"/>
              </w:rPr>
            </w:pPr>
            <w:r w:rsidRPr="009E6CA8">
              <w:t>older people</w:t>
            </w:r>
          </w:p>
        </w:tc>
      </w:tr>
      <w:tr w:rsidTr="007B63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6CA8">
            <w:pPr>
              <w:pStyle w:val="BodyText"/>
              <w:rPr>
                <w:lang w:val="en-NZ"/>
              </w:rPr>
            </w:pPr>
          </w:p>
        </w:tc>
      </w:tr>
      <w:tr w:rsidTr="007B63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6CA8">
            <w:pPr>
              <w:pStyle w:val="BodyText"/>
              <w:rPr>
                <w:lang w:val="en-NZ"/>
              </w:rPr>
            </w:pPr>
            <w:r w:rsidRPr="009E6CA8">
              <w:rPr>
                <w:rStyle w:val="Emphasis"/>
              </w:rPr>
              <w:t>Guidance information</w:t>
            </w:r>
          </w:p>
        </w:tc>
        <w:tc>
          <w:tcPr>
            <w:tcW w:w="5670" w:type="dxa"/>
            <w:tcBorders>
              <w:top w:val="nil"/>
              <w:left w:val="nil"/>
              <w:bottom w:val="nil"/>
              <w:right w:val="nil"/>
            </w:tcBorders>
            <w:tcMar>
              <w:top w:w="0" w:type="dxa"/>
              <w:left w:w="62" w:type="dxa"/>
              <w:bottom w:w="0" w:type="dxa"/>
              <w:right w:w="62" w:type="dxa"/>
            </w:tcMar>
          </w:tcPr>
          <w:p w:rsidR="00000000" w:rsidP="009E6CA8">
            <w:pPr>
              <w:pStyle w:val="ListBullet"/>
              <w:rPr>
                <w:lang w:val="en-NZ"/>
              </w:rPr>
            </w:pPr>
            <w:r w:rsidRPr="009E6CA8">
              <w:t>This unit may be assessed independently, however holistic assessment with other units relevant to the industry sector, workplace and job role is recommended</w:t>
            </w:r>
          </w:p>
        </w:tc>
      </w:tr>
      <w:tr w:rsidTr="007B63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E6CA8" w:rsidP="009E6CA8">
            <w:pPr>
              <w:pStyle w:val="BodyText"/>
            </w:pPr>
          </w:p>
        </w:tc>
      </w:tr>
    </w:tbl>
    <w:p w:rsidR="007B63E8" w:rsidP="009E6CA8">
      <w:pPr>
        <w:pStyle w:val="BodyText"/>
      </w:pPr>
    </w:p>
    <w:p w:rsidR="007B63E8" w:rsidP="009E6CA8">
      <w:pPr>
        <w:pStyle w:val="BodyText"/>
      </w:pPr>
    </w:p>
    <w:p w:rsidR="00000000" w:rsidRPr="009E6CA8" w:rsidP="009E6CA8">
      <w:pPr>
        <w:pStyle w:val="Heading1"/>
      </w:pPr>
      <w:bookmarkStart w:id="11" w:name="O_249646"/>
      <w:bookmarkEnd w:id="11"/>
      <w:r w:rsidRPr="009E6CA8">
        <w:t>Range Statement</w:t>
      </w:r>
    </w:p>
    <w:tbl>
      <w:tblPr>
        <w:tblW w:w="0" w:type="auto"/>
        <w:tblLayout w:type="fixed"/>
        <w:tblCellMar>
          <w:left w:w="62" w:type="dxa"/>
          <w:right w:w="62" w:type="dxa"/>
        </w:tblCellMar>
        <w:tblLook w:val="0000"/>
      </w:tblPr>
      <w:tblGrid>
        <w:gridCol w:w="3402"/>
        <w:gridCol w:w="5670"/>
      </w:tblGrid>
      <w:tr w:rsidTr="007B63E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E6CA8">
            <w:pPr>
              <w:pStyle w:val="BodyText"/>
              <w:rPr>
                <w:lang w:val="en-NZ"/>
              </w:rPr>
            </w:pPr>
            <w:r w:rsidRPr="009E6CA8">
              <w:rPr>
                <w:rStyle w:val="SpecialBold"/>
              </w:rPr>
              <w:t>RANGE STATEMENT</w:t>
            </w:r>
          </w:p>
        </w:tc>
      </w:tr>
      <w:tr w:rsidTr="007B63E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E6CA8">
            <w:pPr>
              <w:pStyle w:val="BodyText"/>
              <w:rPr>
                <w:lang w:val="en-NZ"/>
              </w:rPr>
            </w:pPr>
          </w:p>
        </w:tc>
      </w:tr>
      <w:tr w:rsidTr="007B63E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E6CA8">
            <w:pPr>
              <w:pStyle w:val="BodyText"/>
              <w:rPr>
                <w:lang w:val="en-NZ"/>
              </w:rPr>
            </w:pPr>
            <w:r w:rsidRPr="009E6CA8">
              <w:t xml:space="preserve">The Range Statement relates to the unit of competency as a whole. It allows for different work environments and situations that may affect </w:t>
            </w:r>
            <w:r w:rsidRPr="009E6CA8">
              <w:t>performance. Add any essential operating conditions that may be present with training and assessment depending on the work situation, needs of the candidate, accessibility of the item, and local industry and regional contexts.</w:t>
            </w:r>
          </w:p>
        </w:tc>
      </w:tr>
      <w:tr w:rsidTr="007B63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6CA8">
            <w:pPr>
              <w:pStyle w:val="BodyText"/>
              <w:rPr>
                <w:lang w:val="en-NZ"/>
              </w:rPr>
            </w:pPr>
          </w:p>
        </w:tc>
      </w:tr>
      <w:tr w:rsidTr="007B63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6CA8">
            <w:pPr>
              <w:pStyle w:val="BodyText"/>
              <w:rPr>
                <w:lang w:val="en-NZ"/>
              </w:rPr>
            </w:pPr>
            <w:r w:rsidRPr="009E6CA8">
              <w:rPr>
                <w:rStyle w:val="Emphasis"/>
              </w:rPr>
              <w:t>Learning area may be</w:t>
            </w:r>
            <w:r w:rsidRPr="009E6CA8">
              <w:t>:</w:t>
            </w:r>
          </w:p>
        </w:tc>
        <w:tc>
          <w:tcPr>
            <w:tcW w:w="5670" w:type="dxa"/>
            <w:tcBorders>
              <w:top w:val="nil"/>
              <w:left w:val="nil"/>
              <w:bottom w:val="nil"/>
              <w:right w:val="nil"/>
            </w:tcBorders>
            <w:tcMar>
              <w:top w:w="0" w:type="dxa"/>
              <w:left w:w="62" w:type="dxa"/>
              <w:bottom w:w="0" w:type="dxa"/>
              <w:right w:w="62" w:type="dxa"/>
            </w:tcMar>
          </w:tcPr>
          <w:p w:rsidR="00000000" w:rsidRPr="009E6CA8" w:rsidP="009E6CA8">
            <w:pPr>
              <w:pStyle w:val="ListBullet"/>
            </w:pPr>
            <w:r w:rsidRPr="009E6CA8">
              <w:t>G</w:t>
            </w:r>
            <w:r w:rsidRPr="009E6CA8">
              <w:t>eneric skills</w:t>
            </w:r>
          </w:p>
          <w:p w:rsidR="00000000" w:rsidRPr="009E6CA8" w:rsidP="009E6CA8">
            <w:pPr>
              <w:pStyle w:val="ListBullet"/>
            </w:pPr>
            <w:r w:rsidRPr="009E6CA8">
              <w:t>Life skills</w:t>
            </w:r>
          </w:p>
          <w:p w:rsidR="00000000" w:rsidRPr="009E6CA8" w:rsidP="009E6CA8">
            <w:pPr>
              <w:pStyle w:val="ListBullet"/>
            </w:pPr>
            <w:r w:rsidRPr="009E6CA8">
              <w:t>Management skills</w:t>
            </w:r>
          </w:p>
          <w:p w:rsidR="00000000" w:rsidRPr="009E6CA8" w:rsidP="009E6CA8">
            <w:pPr>
              <w:pStyle w:val="ListBullet"/>
            </w:pPr>
            <w:r w:rsidRPr="009E6CA8">
              <w:t>Organisational or individual</w:t>
            </w:r>
          </w:p>
          <w:p w:rsidR="00000000" w:rsidRPr="009E6CA8" w:rsidP="009E6CA8">
            <w:pPr>
              <w:pStyle w:val="ListBullet"/>
            </w:pPr>
            <w:r w:rsidRPr="009E6CA8">
              <w:t>Program-specific</w:t>
            </w:r>
          </w:p>
          <w:p w:rsidR="00000000" w:rsidRPr="009E6CA8" w:rsidP="009E6CA8">
            <w:pPr>
              <w:pStyle w:val="ListBullet"/>
            </w:pPr>
            <w:r w:rsidRPr="009E6CA8">
              <w:t>Skills for new or changed job role, work procedures or work skills</w:t>
            </w:r>
          </w:p>
          <w:p w:rsidR="00000000" w:rsidP="009E6CA8">
            <w:pPr>
              <w:pStyle w:val="ListBullet"/>
              <w:rPr>
                <w:lang w:val="en-NZ"/>
              </w:rPr>
            </w:pPr>
            <w:r w:rsidRPr="009E6CA8">
              <w:t>Technical skills</w:t>
            </w:r>
          </w:p>
        </w:tc>
      </w:tr>
      <w:tr w:rsidTr="007B63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6CA8">
            <w:pPr>
              <w:pStyle w:val="BodyText"/>
              <w:rPr>
                <w:lang w:val="en-NZ"/>
              </w:rPr>
            </w:pPr>
          </w:p>
        </w:tc>
      </w:tr>
      <w:tr w:rsidTr="007B63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6CA8">
            <w:pPr>
              <w:pStyle w:val="BodyText"/>
              <w:rPr>
                <w:lang w:val="en-NZ"/>
              </w:rPr>
            </w:pPr>
            <w:r w:rsidRPr="009E6CA8">
              <w:rPr>
                <w:rStyle w:val="Emphasis"/>
              </w:rPr>
              <w:t>Relevant persons may include</w:t>
            </w:r>
            <w:r w:rsidRPr="009E6CA8">
              <w:t>:</w:t>
            </w:r>
          </w:p>
        </w:tc>
        <w:tc>
          <w:tcPr>
            <w:tcW w:w="5670" w:type="dxa"/>
            <w:tcBorders>
              <w:top w:val="nil"/>
              <w:left w:val="nil"/>
              <w:bottom w:val="nil"/>
              <w:right w:val="nil"/>
            </w:tcBorders>
            <w:tcMar>
              <w:top w:w="0" w:type="dxa"/>
              <w:left w:w="62" w:type="dxa"/>
              <w:bottom w:w="0" w:type="dxa"/>
              <w:right w:w="62" w:type="dxa"/>
            </w:tcMar>
          </w:tcPr>
          <w:p w:rsidR="00000000" w:rsidRPr="009E6CA8" w:rsidP="009E6CA8">
            <w:pPr>
              <w:pStyle w:val="ListBullet"/>
            </w:pPr>
            <w:r w:rsidRPr="009E6CA8">
              <w:t>Learner</w:t>
            </w:r>
          </w:p>
          <w:p w:rsidR="00000000" w:rsidRPr="009E6CA8" w:rsidP="009E6CA8">
            <w:pPr>
              <w:pStyle w:val="ListBullet"/>
            </w:pPr>
            <w:r w:rsidRPr="009E6CA8">
              <w:t>Language, literacy or numeracy specialist</w:t>
            </w:r>
          </w:p>
          <w:p w:rsidR="00000000" w:rsidRPr="009E6CA8" w:rsidP="009E6CA8">
            <w:pPr>
              <w:pStyle w:val="ListBullet"/>
            </w:pPr>
            <w:r w:rsidRPr="009E6CA8">
              <w:t>Experienced trainer, teacher or tutor</w:t>
            </w:r>
          </w:p>
          <w:p w:rsidR="00000000" w:rsidRPr="009E6CA8" w:rsidP="009E6CA8">
            <w:pPr>
              <w:pStyle w:val="ListBullet"/>
            </w:pPr>
            <w:r w:rsidRPr="009E6CA8">
              <w:t>Mentor</w:t>
            </w:r>
          </w:p>
          <w:p w:rsidR="00000000" w:rsidP="009E6CA8">
            <w:pPr>
              <w:pStyle w:val="ListBullet"/>
              <w:rPr>
                <w:lang w:val="en-NZ"/>
              </w:rPr>
            </w:pPr>
            <w:r w:rsidRPr="009E6CA8">
              <w:t>Supervisor or coordinator</w:t>
            </w:r>
          </w:p>
        </w:tc>
      </w:tr>
      <w:tr w:rsidTr="007B63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6CA8">
            <w:pPr>
              <w:pStyle w:val="BodyText"/>
              <w:rPr>
                <w:lang w:val="en-NZ"/>
              </w:rPr>
            </w:pPr>
          </w:p>
        </w:tc>
      </w:tr>
      <w:tr w:rsidTr="007B63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6CA8">
            <w:pPr>
              <w:pStyle w:val="BodyText"/>
              <w:rPr>
                <w:lang w:val="en-NZ"/>
              </w:rPr>
            </w:pPr>
            <w:r w:rsidRPr="009E6CA8">
              <w:rPr>
                <w:rStyle w:val="Emphasis"/>
              </w:rPr>
              <w:t>Individual learning techniques and processes may include</w:t>
            </w:r>
            <w:r w:rsidRPr="009E6CA8">
              <w:t>:</w:t>
            </w:r>
          </w:p>
        </w:tc>
        <w:tc>
          <w:tcPr>
            <w:tcW w:w="5670" w:type="dxa"/>
            <w:tcBorders>
              <w:top w:val="nil"/>
              <w:left w:val="nil"/>
              <w:bottom w:val="nil"/>
              <w:right w:val="nil"/>
            </w:tcBorders>
            <w:tcMar>
              <w:top w:w="0" w:type="dxa"/>
              <w:left w:w="62" w:type="dxa"/>
              <w:bottom w:w="0" w:type="dxa"/>
              <w:right w:w="62" w:type="dxa"/>
            </w:tcMar>
          </w:tcPr>
          <w:p w:rsidR="00000000" w:rsidRPr="009E6CA8" w:rsidP="009E6CA8">
            <w:pPr>
              <w:pStyle w:val="ListBullet"/>
            </w:pPr>
            <w:r w:rsidRPr="009E6CA8">
              <w:t>Coaching or tutoring techniques</w:t>
            </w:r>
          </w:p>
          <w:p w:rsidR="00000000" w:rsidRPr="009E6CA8" w:rsidP="009E6CA8">
            <w:pPr>
              <w:pStyle w:val="ListBullet"/>
            </w:pPr>
            <w:r w:rsidRPr="009E6CA8">
              <w:t>Formal or informal process</w:t>
            </w:r>
          </w:p>
          <w:p w:rsidR="00000000" w:rsidRPr="009E6CA8" w:rsidP="009E6CA8">
            <w:pPr>
              <w:pStyle w:val="ListBullet"/>
            </w:pPr>
            <w:r w:rsidRPr="009E6CA8">
              <w:t>Mentoring techniques</w:t>
            </w:r>
          </w:p>
          <w:p w:rsidR="00000000" w:rsidRPr="009E6CA8" w:rsidP="009E6CA8">
            <w:pPr>
              <w:pStyle w:val="ListBullet"/>
            </w:pPr>
            <w:r w:rsidRPr="009E6CA8">
              <w:t>Ongoing or one-off process</w:t>
            </w:r>
          </w:p>
          <w:p w:rsidR="00000000" w:rsidRPr="009E6CA8" w:rsidP="009E6CA8">
            <w:pPr>
              <w:pStyle w:val="ListBullet"/>
            </w:pPr>
            <w:r w:rsidRPr="009E6CA8">
              <w:t>Peer relationships</w:t>
            </w:r>
          </w:p>
          <w:p w:rsidR="00000000" w:rsidRPr="009E6CA8" w:rsidP="009E6CA8">
            <w:pPr>
              <w:pStyle w:val="ListBullet"/>
            </w:pPr>
            <w:r w:rsidRPr="009E6CA8">
              <w:t>Single or double loop learning approaches</w:t>
            </w:r>
          </w:p>
          <w:p w:rsidR="00000000" w:rsidP="009E6CA8">
            <w:pPr>
              <w:pStyle w:val="ListBullet"/>
              <w:rPr>
                <w:lang w:val="en-NZ"/>
              </w:rPr>
            </w:pPr>
            <w:r w:rsidRPr="009E6CA8">
              <w:t>Specific circumstance or an integrated feature of the overall learning process</w:t>
            </w:r>
          </w:p>
        </w:tc>
      </w:tr>
      <w:tr w:rsidTr="007B63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6CA8">
            <w:pPr>
              <w:pStyle w:val="BodyText"/>
              <w:rPr>
                <w:lang w:val="en-NZ"/>
              </w:rPr>
            </w:pPr>
          </w:p>
        </w:tc>
      </w:tr>
      <w:tr w:rsidTr="007B63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6CA8">
            <w:pPr>
              <w:pStyle w:val="BodyText"/>
              <w:rPr>
                <w:lang w:val="en-NZ"/>
              </w:rPr>
            </w:pPr>
            <w:r w:rsidRPr="009E6CA8">
              <w:rPr>
                <w:rStyle w:val="Emphasis"/>
              </w:rPr>
              <w:t>Organisational support may include</w:t>
            </w:r>
            <w:r w:rsidRPr="009E6CA8">
              <w:t>:</w:t>
            </w:r>
          </w:p>
        </w:tc>
        <w:tc>
          <w:tcPr>
            <w:tcW w:w="5670" w:type="dxa"/>
            <w:tcBorders>
              <w:top w:val="nil"/>
              <w:left w:val="nil"/>
              <w:bottom w:val="nil"/>
              <w:right w:val="nil"/>
            </w:tcBorders>
            <w:tcMar>
              <w:top w:w="0" w:type="dxa"/>
              <w:left w:w="62" w:type="dxa"/>
              <w:bottom w:w="0" w:type="dxa"/>
              <w:right w:w="62" w:type="dxa"/>
            </w:tcMar>
          </w:tcPr>
          <w:p w:rsidR="00000000" w:rsidRPr="009E6CA8" w:rsidP="009E6CA8">
            <w:pPr>
              <w:pStyle w:val="ListBullet"/>
            </w:pPr>
            <w:r w:rsidRPr="009E6CA8">
              <w:t>Additional time with learner</w:t>
            </w:r>
          </w:p>
          <w:p w:rsidR="00000000" w:rsidRPr="009E6CA8" w:rsidP="009E6CA8">
            <w:pPr>
              <w:pStyle w:val="ListBullet"/>
            </w:pPr>
            <w:r w:rsidRPr="009E6CA8">
              <w:t>Agreement by organisation to provide additional assistance to individuals through identified techniques</w:t>
            </w:r>
          </w:p>
          <w:p w:rsidR="00000000" w:rsidP="009E6CA8">
            <w:pPr>
              <w:pStyle w:val="ListBullet"/>
              <w:rPr>
                <w:lang w:val="en-NZ"/>
              </w:rPr>
            </w:pPr>
            <w:r w:rsidRPr="009E6CA8">
              <w:t>Venue and equipment support</w:t>
            </w:r>
          </w:p>
        </w:tc>
      </w:tr>
      <w:tr w:rsidTr="007B63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6CA8">
            <w:pPr>
              <w:pStyle w:val="BodyText"/>
              <w:rPr>
                <w:lang w:val="en-NZ"/>
              </w:rPr>
            </w:pPr>
          </w:p>
        </w:tc>
      </w:tr>
      <w:tr w:rsidTr="007B63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6CA8">
            <w:pPr>
              <w:pStyle w:val="BodyText"/>
              <w:rPr>
                <w:lang w:val="en-NZ"/>
              </w:rPr>
            </w:pPr>
            <w:r w:rsidRPr="009E6CA8">
              <w:rPr>
                <w:rStyle w:val="Emphasis"/>
              </w:rPr>
              <w:t>Individual's learning style may include</w:t>
            </w:r>
            <w:r w:rsidRPr="009E6CA8">
              <w:t>:</w:t>
            </w:r>
          </w:p>
        </w:tc>
        <w:tc>
          <w:tcPr>
            <w:tcW w:w="5670" w:type="dxa"/>
            <w:tcBorders>
              <w:top w:val="nil"/>
              <w:left w:val="nil"/>
              <w:bottom w:val="nil"/>
              <w:right w:val="nil"/>
            </w:tcBorders>
            <w:tcMar>
              <w:top w:w="0" w:type="dxa"/>
              <w:left w:w="62" w:type="dxa"/>
              <w:bottom w:w="0" w:type="dxa"/>
              <w:right w:w="62" w:type="dxa"/>
            </w:tcMar>
          </w:tcPr>
          <w:p w:rsidR="00000000" w:rsidRPr="009E6CA8" w:rsidP="009E6CA8">
            <w:pPr>
              <w:pStyle w:val="ListBullet"/>
            </w:pPr>
            <w:r w:rsidRPr="009E6CA8">
              <w:t>Activist</w:t>
            </w:r>
          </w:p>
          <w:p w:rsidR="00000000" w:rsidRPr="009E6CA8" w:rsidP="009E6CA8">
            <w:pPr>
              <w:pStyle w:val="ListBullet"/>
            </w:pPr>
            <w:r w:rsidRPr="009E6CA8">
              <w:t>Auditory</w:t>
            </w:r>
          </w:p>
          <w:p w:rsidR="00000000" w:rsidRPr="009E6CA8" w:rsidP="009E6CA8">
            <w:pPr>
              <w:pStyle w:val="ListBullet"/>
            </w:pPr>
            <w:r w:rsidRPr="009E6CA8">
              <w:t>Global and analytical</w:t>
            </w:r>
          </w:p>
          <w:p w:rsidR="00000000" w:rsidRPr="009E6CA8" w:rsidP="009E6CA8">
            <w:pPr>
              <w:pStyle w:val="ListBullet"/>
            </w:pPr>
            <w:r w:rsidRPr="009E6CA8">
              <w:t>Kinaesthetic</w:t>
            </w:r>
          </w:p>
          <w:p w:rsidR="00000000" w:rsidRPr="009E6CA8" w:rsidP="009E6CA8">
            <w:pPr>
              <w:pStyle w:val="ListBullet"/>
            </w:pPr>
            <w:r w:rsidRPr="009E6CA8">
              <w:t>Pragmatic</w:t>
            </w:r>
          </w:p>
          <w:p w:rsidR="00000000" w:rsidRPr="009E6CA8" w:rsidP="009E6CA8">
            <w:pPr>
              <w:pStyle w:val="ListBullet"/>
            </w:pPr>
            <w:r w:rsidRPr="009E6CA8">
              <w:t>Reflective</w:t>
            </w:r>
          </w:p>
          <w:p w:rsidR="00000000" w:rsidRPr="009E6CA8" w:rsidP="009E6CA8">
            <w:pPr>
              <w:pStyle w:val="ListBullet"/>
            </w:pPr>
            <w:r w:rsidRPr="009E6CA8">
              <w:t>Tactile</w:t>
            </w:r>
          </w:p>
          <w:p w:rsidR="00000000" w:rsidRPr="009E6CA8" w:rsidP="009E6CA8">
            <w:pPr>
              <w:pStyle w:val="ListBullet"/>
            </w:pPr>
            <w:r w:rsidRPr="009E6CA8">
              <w:t>Theoretical</w:t>
            </w:r>
          </w:p>
          <w:p w:rsidR="00000000" w:rsidP="009E6CA8">
            <w:pPr>
              <w:pStyle w:val="ListBullet"/>
              <w:rPr>
                <w:lang w:val="en-NZ"/>
              </w:rPr>
            </w:pPr>
            <w:r w:rsidRPr="009E6CA8">
              <w:t>Visual</w:t>
            </w:r>
          </w:p>
        </w:tc>
      </w:tr>
      <w:tr w:rsidTr="007B63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6CA8">
            <w:pPr>
              <w:pStyle w:val="BodyText"/>
              <w:rPr>
                <w:lang w:val="en-NZ"/>
              </w:rPr>
            </w:pPr>
          </w:p>
        </w:tc>
      </w:tr>
      <w:tr w:rsidTr="007B63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6CA8">
            <w:pPr>
              <w:pStyle w:val="BodyText"/>
              <w:rPr>
                <w:lang w:val="en-NZ"/>
              </w:rPr>
            </w:pPr>
            <w:r w:rsidRPr="009E6CA8">
              <w:rPr>
                <w:rStyle w:val="Emphasis"/>
              </w:rPr>
              <w:t>Learner characteristics may include</w:t>
            </w:r>
            <w:r w:rsidRPr="009E6CA8">
              <w:t>:</w:t>
            </w:r>
          </w:p>
        </w:tc>
        <w:tc>
          <w:tcPr>
            <w:tcW w:w="5670" w:type="dxa"/>
            <w:tcBorders>
              <w:top w:val="nil"/>
              <w:left w:val="nil"/>
              <w:bottom w:val="nil"/>
              <w:right w:val="nil"/>
            </w:tcBorders>
            <w:tcMar>
              <w:top w:w="0" w:type="dxa"/>
              <w:left w:w="62" w:type="dxa"/>
              <w:bottom w:w="0" w:type="dxa"/>
              <w:right w:w="62" w:type="dxa"/>
            </w:tcMar>
          </w:tcPr>
          <w:p w:rsidR="00000000" w:rsidRPr="009E6CA8" w:rsidP="009E6CA8">
            <w:pPr>
              <w:pStyle w:val="ListBullet"/>
            </w:pPr>
            <w:r w:rsidRPr="009E6CA8">
              <w:t>Cultural background and needs</w:t>
            </w:r>
          </w:p>
          <w:p w:rsidR="00000000" w:rsidRPr="009E6CA8" w:rsidP="009E6CA8">
            <w:pPr>
              <w:pStyle w:val="ListBullet"/>
            </w:pPr>
            <w:r w:rsidRPr="009E6CA8">
              <w:t>Employment status</w:t>
            </w:r>
          </w:p>
          <w:p w:rsidR="00000000" w:rsidRPr="009E6CA8" w:rsidP="009E6CA8">
            <w:pPr>
              <w:pStyle w:val="ListBullet"/>
            </w:pPr>
            <w:r w:rsidRPr="009E6CA8">
              <w:t>Language, literacy and numeracy requirements</w:t>
            </w:r>
          </w:p>
          <w:p w:rsidR="00000000" w:rsidRPr="009E6CA8" w:rsidP="009E6CA8">
            <w:pPr>
              <w:pStyle w:val="ListBullet"/>
            </w:pPr>
            <w:r w:rsidRPr="009E6CA8">
              <w:t>Length of time resident in Australia</w:t>
            </w:r>
          </w:p>
          <w:p w:rsidR="00000000" w:rsidRPr="009E6CA8" w:rsidP="009E6CA8">
            <w:pPr>
              <w:pStyle w:val="ListBullet"/>
            </w:pPr>
            <w:r w:rsidRPr="009E6CA8">
              <w:t>Level of formal schooling in Australia or overseas</w:t>
            </w:r>
          </w:p>
          <w:p w:rsidR="00000000" w:rsidRPr="009E6CA8" w:rsidP="009E6CA8">
            <w:pPr>
              <w:pStyle w:val="ListBullet"/>
            </w:pPr>
            <w:r w:rsidRPr="009E6CA8">
              <w:t>Level of maturity</w:t>
            </w:r>
          </w:p>
          <w:p w:rsidR="00000000" w:rsidRPr="009E6CA8" w:rsidP="009E6CA8">
            <w:pPr>
              <w:pStyle w:val="ListBullet"/>
            </w:pPr>
            <w:r w:rsidRPr="009E6CA8">
              <w:t>Past learning experiences</w:t>
            </w:r>
          </w:p>
          <w:p w:rsidR="00000000" w:rsidRPr="009E6CA8" w:rsidP="009E6CA8">
            <w:pPr>
              <w:pStyle w:val="ListBullet"/>
            </w:pPr>
            <w:r w:rsidRPr="009E6CA8">
              <w:t>Preferred learning styles</w:t>
            </w:r>
          </w:p>
          <w:p w:rsidR="00000000" w:rsidP="009E6CA8">
            <w:pPr>
              <w:pStyle w:val="ListBullet"/>
              <w:rPr>
                <w:lang w:val="en-NZ"/>
              </w:rPr>
            </w:pPr>
            <w:r w:rsidRPr="009E6CA8">
              <w:t>Specific physical or psychological needs</w:t>
            </w:r>
          </w:p>
        </w:tc>
      </w:tr>
      <w:tr w:rsidTr="007B63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6CA8">
            <w:pPr>
              <w:pStyle w:val="BodyText"/>
              <w:rPr>
                <w:lang w:val="en-NZ"/>
              </w:rPr>
            </w:pPr>
          </w:p>
        </w:tc>
      </w:tr>
      <w:tr w:rsidTr="007B63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6CA8">
            <w:pPr>
              <w:pStyle w:val="BodyText"/>
              <w:rPr>
                <w:lang w:val="en-NZ"/>
              </w:rPr>
            </w:pPr>
            <w:r w:rsidRPr="009E6CA8">
              <w:rPr>
                <w:rStyle w:val="Emphasis"/>
              </w:rPr>
              <w:t>Context for learning may be</w:t>
            </w:r>
            <w:r w:rsidRPr="009E6CA8">
              <w:t>:</w:t>
            </w:r>
          </w:p>
        </w:tc>
        <w:tc>
          <w:tcPr>
            <w:tcW w:w="5670" w:type="dxa"/>
            <w:tcBorders>
              <w:top w:val="nil"/>
              <w:left w:val="nil"/>
              <w:bottom w:val="nil"/>
              <w:right w:val="nil"/>
            </w:tcBorders>
            <w:tcMar>
              <w:top w:w="0" w:type="dxa"/>
              <w:left w:w="62" w:type="dxa"/>
              <w:bottom w:w="0" w:type="dxa"/>
              <w:right w:w="62" w:type="dxa"/>
            </w:tcMar>
          </w:tcPr>
          <w:p w:rsidR="00000000" w:rsidRPr="009E6CA8" w:rsidP="009E6CA8">
            <w:pPr>
              <w:pStyle w:val="ListBullet"/>
            </w:pPr>
            <w:r w:rsidRPr="009E6CA8">
              <w:t>Defined by time requirements and built into learning activities</w:t>
            </w:r>
          </w:p>
          <w:p w:rsidR="00000000" w:rsidRPr="009E6CA8" w:rsidP="009E6CA8">
            <w:pPr>
              <w:pStyle w:val="ListBullet"/>
            </w:pPr>
            <w:r w:rsidRPr="009E6CA8">
              <w:t>Defined by the learning activities</w:t>
            </w:r>
          </w:p>
          <w:p w:rsidR="00000000" w:rsidRPr="009E6CA8" w:rsidP="009E6CA8">
            <w:pPr>
              <w:pStyle w:val="ListBullet"/>
            </w:pPr>
            <w:r w:rsidRPr="009E6CA8">
              <w:t>Determined b</w:t>
            </w:r>
            <w:r w:rsidRPr="009E6CA8">
              <w:t>y the area of learning</w:t>
            </w:r>
          </w:p>
          <w:p w:rsidR="00000000" w:rsidRPr="009E6CA8" w:rsidP="009E6CA8">
            <w:pPr>
              <w:pStyle w:val="ListBullet"/>
            </w:pPr>
            <w:r w:rsidRPr="009E6CA8">
              <w:t>Determined by the trainer and the learner</w:t>
            </w:r>
          </w:p>
          <w:p w:rsidR="00000000" w:rsidRPr="009E6CA8" w:rsidP="009E6CA8">
            <w:pPr>
              <w:pStyle w:val="ListBullet"/>
            </w:pPr>
            <w:r w:rsidRPr="009E6CA8">
              <w:t>Impacted by the health, safety or welfare of the learner</w:t>
            </w:r>
          </w:p>
          <w:p w:rsidR="00000000" w:rsidRPr="009E6CA8" w:rsidP="009E6CA8">
            <w:pPr>
              <w:pStyle w:val="ListBullet"/>
            </w:pPr>
            <w:r w:rsidRPr="009E6CA8">
              <w:t>In a classroom, tutorial room, meeting room, office, any agreed meeting place</w:t>
            </w:r>
          </w:p>
          <w:p w:rsidR="00000000" w:rsidP="009E6CA8">
            <w:pPr>
              <w:pStyle w:val="ListBullet"/>
              <w:rPr>
                <w:lang w:val="en-NZ"/>
              </w:rPr>
            </w:pPr>
            <w:r w:rsidRPr="009E6CA8">
              <w:t>In a home, training and/or assessment organisation, college, community, university or school</w:t>
            </w:r>
          </w:p>
        </w:tc>
      </w:tr>
      <w:tr w:rsidTr="007B63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6CA8">
            <w:pPr>
              <w:pStyle w:val="BodyText"/>
              <w:rPr>
                <w:lang w:val="en-NZ"/>
              </w:rPr>
            </w:pPr>
          </w:p>
        </w:tc>
      </w:tr>
      <w:tr w:rsidTr="007B63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6CA8">
            <w:pPr>
              <w:pStyle w:val="BodyText"/>
              <w:rPr>
                <w:lang w:val="en-NZ"/>
              </w:rPr>
            </w:pPr>
            <w:r w:rsidRPr="009E6CA8">
              <w:rPr>
                <w:rStyle w:val="Emphasis"/>
              </w:rPr>
              <w:t>Additional support may include</w:t>
            </w:r>
            <w:r w:rsidRPr="009E6CA8">
              <w:t>:</w:t>
            </w:r>
          </w:p>
        </w:tc>
        <w:tc>
          <w:tcPr>
            <w:tcW w:w="5670" w:type="dxa"/>
            <w:tcBorders>
              <w:top w:val="nil"/>
              <w:left w:val="nil"/>
              <w:bottom w:val="nil"/>
              <w:right w:val="nil"/>
            </w:tcBorders>
            <w:tcMar>
              <w:top w:w="0" w:type="dxa"/>
              <w:left w:w="62" w:type="dxa"/>
              <w:bottom w:w="0" w:type="dxa"/>
              <w:right w:w="62" w:type="dxa"/>
            </w:tcMar>
          </w:tcPr>
          <w:p w:rsidR="00000000" w:rsidRPr="009E6CA8" w:rsidP="009E6CA8">
            <w:pPr>
              <w:pStyle w:val="ListBullet"/>
            </w:pPr>
            <w:r w:rsidRPr="009E6CA8">
              <w:t>Aboriginal and Torres Strait Islander support</w:t>
            </w:r>
          </w:p>
          <w:p w:rsidR="00000000" w:rsidRPr="009E6CA8" w:rsidP="009E6CA8">
            <w:pPr>
              <w:pStyle w:val="ListBullet"/>
            </w:pPr>
            <w:r w:rsidRPr="009E6CA8">
              <w:t>Community support</w:t>
            </w:r>
          </w:p>
          <w:p w:rsidR="00000000" w:rsidRPr="009E6CA8" w:rsidP="009E6CA8">
            <w:pPr>
              <w:pStyle w:val="ListBullet"/>
            </w:pPr>
            <w:r w:rsidRPr="009E6CA8">
              <w:t>Counselling services</w:t>
            </w:r>
          </w:p>
          <w:p w:rsidR="00000000" w:rsidRPr="009E6CA8" w:rsidP="009E6CA8">
            <w:pPr>
              <w:pStyle w:val="ListBullet"/>
            </w:pPr>
            <w:r w:rsidRPr="009E6CA8">
              <w:t>Disability support</w:t>
            </w:r>
          </w:p>
          <w:p w:rsidR="00000000" w:rsidRPr="009E6CA8" w:rsidP="009E6CA8">
            <w:pPr>
              <w:pStyle w:val="ListBullet"/>
            </w:pPr>
            <w:r w:rsidRPr="009E6CA8">
              <w:t>English language, lite</w:t>
            </w:r>
            <w:r w:rsidRPr="009E6CA8">
              <w:t>racy and numeracy support</w:t>
            </w:r>
          </w:p>
          <w:p w:rsidR="00000000" w:rsidRPr="009E6CA8" w:rsidP="009E6CA8">
            <w:pPr>
              <w:pStyle w:val="ListBullet"/>
            </w:pPr>
            <w:r w:rsidRPr="009E6CA8">
              <w:t>Ethnic support services</w:t>
            </w:r>
          </w:p>
          <w:p w:rsidR="00000000" w:rsidRPr="009E6CA8" w:rsidP="009E6CA8">
            <w:pPr>
              <w:pStyle w:val="ListBullet"/>
            </w:pPr>
            <w:r w:rsidRPr="009E6CA8">
              <w:t>Interpreting services</w:t>
            </w:r>
          </w:p>
          <w:p w:rsidR="00000000" w:rsidP="009E6CA8">
            <w:pPr>
              <w:pStyle w:val="ListBullet"/>
              <w:rPr>
                <w:lang w:val="en-NZ"/>
              </w:rPr>
            </w:pPr>
            <w:r w:rsidRPr="009E6CA8">
              <w:t>Support for learners affected by displacement and other trauma</w:t>
            </w:r>
          </w:p>
        </w:tc>
      </w:tr>
      <w:tr w:rsidTr="007B63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6CA8">
            <w:pPr>
              <w:pStyle w:val="BodyText"/>
              <w:rPr>
                <w:lang w:val="en-NZ"/>
              </w:rPr>
            </w:pPr>
          </w:p>
        </w:tc>
      </w:tr>
      <w:tr w:rsidTr="007B63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6CA8">
            <w:pPr>
              <w:pStyle w:val="BodyText"/>
              <w:rPr>
                <w:lang w:val="en-NZ"/>
              </w:rPr>
            </w:pPr>
            <w:r w:rsidRPr="009E6CA8">
              <w:rPr>
                <w:rStyle w:val="Emphasis"/>
              </w:rPr>
              <w:t>Individualised learning plan may include</w:t>
            </w:r>
            <w:r w:rsidRPr="009E6CA8">
              <w:t>:</w:t>
            </w:r>
          </w:p>
        </w:tc>
        <w:tc>
          <w:tcPr>
            <w:tcW w:w="5670" w:type="dxa"/>
            <w:tcBorders>
              <w:top w:val="nil"/>
              <w:left w:val="nil"/>
              <w:bottom w:val="nil"/>
              <w:right w:val="nil"/>
            </w:tcBorders>
            <w:tcMar>
              <w:top w:w="0" w:type="dxa"/>
              <w:left w:w="62" w:type="dxa"/>
              <w:bottom w:w="0" w:type="dxa"/>
              <w:right w:w="62" w:type="dxa"/>
            </w:tcMar>
          </w:tcPr>
          <w:p w:rsidR="00000000" w:rsidRPr="009E6CA8" w:rsidP="009E6CA8">
            <w:pPr>
              <w:pStyle w:val="ListBullet"/>
            </w:pPr>
            <w:r w:rsidRPr="009E6CA8">
              <w:t>Contingency plans</w:t>
            </w:r>
          </w:p>
          <w:p w:rsidR="00000000" w:rsidRPr="009E6CA8" w:rsidP="009E6CA8">
            <w:pPr>
              <w:pStyle w:val="ListBullet"/>
            </w:pPr>
            <w:r w:rsidRPr="009E6CA8">
              <w:t>Goals to be achieved that refl</w:t>
            </w:r>
            <w:r w:rsidRPr="009E6CA8">
              <w:t>ect learner interests, needs and abilities</w:t>
            </w:r>
          </w:p>
          <w:p w:rsidR="00000000" w:rsidRPr="009E6CA8" w:rsidP="009E6CA8">
            <w:pPr>
              <w:pStyle w:val="ListBullet"/>
            </w:pPr>
            <w:r w:rsidRPr="009E6CA8">
              <w:t>Logistics of the learning relationship, for example:</w:t>
            </w:r>
          </w:p>
          <w:p w:rsidR="00000000" w:rsidRPr="009E6CA8" w:rsidP="009E6CA8">
            <w:pPr>
              <w:pStyle w:val="ListBullet2"/>
            </w:pPr>
            <w:r w:rsidRPr="009E6CA8">
              <w:t>period of relationship</w:t>
            </w:r>
          </w:p>
          <w:p w:rsidR="00000000" w:rsidRPr="009E6CA8" w:rsidP="009E6CA8">
            <w:pPr>
              <w:pStyle w:val="ListBullet2"/>
            </w:pPr>
            <w:r w:rsidRPr="009E6CA8">
              <w:t>frequency of meetings and length of sessions</w:t>
            </w:r>
          </w:p>
          <w:p w:rsidR="00000000" w:rsidRPr="009E6CA8" w:rsidP="009E6CA8">
            <w:pPr>
              <w:pStyle w:val="ListBullet2"/>
            </w:pPr>
            <w:r w:rsidRPr="009E6CA8">
              <w:t>location of meetings or contact</w:t>
            </w:r>
          </w:p>
          <w:p w:rsidR="00000000" w:rsidRPr="009E6CA8" w:rsidP="009E6CA8">
            <w:pPr>
              <w:pStyle w:val="ListBullet"/>
            </w:pPr>
            <w:r w:rsidRPr="009E6CA8">
              <w:t>Structure of the learning relationship, for example:</w:t>
            </w:r>
          </w:p>
          <w:p w:rsidR="00000000" w:rsidRPr="009E6CA8" w:rsidP="009E6CA8">
            <w:pPr>
              <w:pStyle w:val="ListBullet2"/>
            </w:pPr>
            <w:r w:rsidRPr="009E6CA8">
              <w:t>activities to be undertaken</w:t>
            </w:r>
          </w:p>
          <w:p w:rsidR="00000000" w:rsidRPr="009E6CA8" w:rsidP="009E6CA8">
            <w:pPr>
              <w:pStyle w:val="ListBullet2"/>
            </w:pPr>
            <w:r w:rsidRPr="009E6CA8">
              <w:t>monitoring processes</w:t>
            </w:r>
          </w:p>
          <w:p w:rsidR="00000000" w:rsidRPr="009E6CA8" w:rsidP="009E6CA8">
            <w:pPr>
              <w:pStyle w:val="ListBullet2"/>
            </w:pPr>
            <w:r w:rsidRPr="009E6CA8">
              <w:t>tools and equipment needed</w:t>
            </w:r>
          </w:p>
          <w:p w:rsidR="00000000" w:rsidRPr="009E6CA8" w:rsidP="009E6CA8">
            <w:pPr>
              <w:pStyle w:val="ListBullet2"/>
            </w:pPr>
            <w:r w:rsidRPr="009E6CA8">
              <w:t>shadowing</w:t>
            </w:r>
          </w:p>
          <w:p w:rsidR="00000000" w:rsidP="009E6CA8">
            <w:pPr>
              <w:pStyle w:val="ListBullet"/>
              <w:rPr>
                <w:lang w:val="en-NZ"/>
              </w:rPr>
            </w:pPr>
            <w:r w:rsidRPr="009E6CA8">
              <w:t>OHS considerations</w:t>
            </w:r>
          </w:p>
        </w:tc>
      </w:tr>
      <w:tr w:rsidTr="007B63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6CA8">
            <w:pPr>
              <w:pStyle w:val="BodyText"/>
              <w:rPr>
                <w:lang w:val="en-NZ"/>
              </w:rPr>
            </w:pPr>
          </w:p>
        </w:tc>
      </w:tr>
      <w:tr w:rsidTr="007B63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6CA8">
            <w:pPr>
              <w:pStyle w:val="BodyText"/>
              <w:rPr>
                <w:lang w:val="en-NZ"/>
              </w:rPr>
            </w:pPr>
            <w:r w:rsidRPr="009E6CA8">
              <w:rPr>
                <w:rStyle w:val="Emphasis"/>
              </w:rPr>
              <w:t>Structured learning activities may include</w:t>
            </w:r>
            <w:r w:rsidRPr="009E6CA8">
              <w:t>:</w:t>
            </w:r>
          </w:p>
        </w:tc>
        <w:tc>
          <w:tcPr>
            <w:tcW w:w="5670" w:type="dxa"/>
            <w:tcBorders>
              <w:top w:val="nil"/>
              <w:left w:val="nil"/>
              <w:bottom w:val="nil"/>
              <w:right w:val="nil"/>
            </w:tcBorders>
            <w:tcMar>
              <w:top w:w="0" w:type="dxa"/>
              <w:left w:w="62" w:type="dxa"/>
              <w:bottom w:w="0" w:type="dxa"/>
              <w:right w:w="62" w:type="dxa"/>
            </w:tcMar>
          </w:tcPr>
          <w:p w:rsidR="00000000" w:rsidRPr="009E6CA8" w:rsidP="009E6CA8">
            <w:pPr>
              <w:pStyle w:val="ListBullet"/>
            </w:pPr>
            <w:r w:rsidRPr="009E6CA8">
              <w:t>Demonstrations and role plays</w:t>
            </w:r>
          </w:p>
          <w:p w:rsidR="00000000" w:rsidRPr="009E6CA8" w:rsidP="009E6CA8">
            <w:pPr>
              <w:pStyle w:val="ListBullet"/>
            </w:pPr>
            <w:r w:rsidRPr="009E6CA8">
              <w:t>Direction, guidance and mutual discussion</w:t>
            </w:r>
          </w:p>
          <w:p w:rsidR="00000000" w:rsidRPr="009E6CA8" w:rsidP="009E6CA8">
            <w:pPr>
              <w:pStyle w:val="ListBullet"/>
            </w:pPr>
            <w:r w:rsidRPr="009E6CA8">
              <w:t>Learning journal</w:t>
            </w:r>
          </w:p>
          <w:p w:rsidR="00000000" w:rsidRPr="009E6CA8" w:rsidP="009E6CA8">
            <w:pPr>
              <w:pStyle w:val="ListBullet"/>
            </w:pPr>
            <w:r w:rsidRPr="009E6CA8">
              <w:t>Practice opportunities</w:t>
            </w:r>
          </w:p>
          <w:p w:rsidR="00000000" w:rsidRPr="009E6CA8" w:rsidP="009E6CA8">
            <w:pPr>
              <w:pStyle w:val="ListBullet"/>
            </w:pPr>
            <w:r w:rsidRPr="009E6CA8">
              <w:t>Projects</w:t>
            </w:r>
          </w:p>
          <w:p w:rsidR="00000000" w:rsidRPr="009E6CA8" w:rsidP="009E6CA8">
            <w:pPr>
              <w:pStyle w:val="ListBullet"/>
            </w:pPr>
            <w:r w:rsidRPr="009E6CA8">
              <w:t>Readings and research</w:t>
            </w:r>
          </w:p>
          <w:p w:rsidR="00000000" w:rsidRPr="009E6CA8" w:rsidP="009E6CA8">
            <w:pPr>
              <w:pStyle w:val="ListBullet"/>
            </w:pPr>
            <w:r w:rsidRPr="009E6CA8">
              <w:t>Role modelling</w:t>
            </w:r>
          </w:p>
          <w:p w:rsidR="00000000" w:rsidRPr="009E6CA8" w:rsidP="009E6CA8">
            <w:pPr>
              <w:pStyle w:val="ListBullet"/>
            </w:pPr>
            <w:r w:rsidRPr="009E6CA8">
              <w:t>Video and audio analysis</w:t>
            </w:r>
          </w:p>
          <w:p w:rsidR="00000000" w:rsidP="009E6CA8">
            <w:pPr>
              <w:pStyle w:val="ListBullet"/>
              <w:rPr>
                <w:lang w:val="en-NZ"/>
              </w:rPr>
            </w:pPr>
            <w:r w:rsidRPr="009E6CA8">
              <w:t>Written exercises</w:t>
            </w:r>
          </w:p>
        </w:tc>
      </w:tr>
      <w:tr w:rsidTr="007B63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6CA8">
            <w:pPr>
              <w:pStyle w:val="BodyText"/>
              <w:rPr>
                <w:lang w:val="en-NZ"/>
              </w:rPr>
            </w:pPr>
          </w:p>
        </w:tc>
      </w:tr>
      <w:tr w:rsidTr="007B63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6CA8">
            <w:pPr>
              <w:pStyle w:val="BodyText"/>
              <w:rPr>
                <w:lang w:val="en-NZ"/>
              </w:rPr>
            </w:pPr>
            <w:r w:rsidRPr="009E6CA8">
              <w:rPr>
                <w:rStyle w:val="Emphasis"/>
              </w:rPr>
              <w:t>Learner cues may include</w:t>
            </w:r>
            <w:r w:rsidRPr="009E6CA8">
              <w:t>:</w:t>
            </w:r>
          </w:p>
        </w:tc>
        <w:tc>
          <w:tcPr>
            <w:tcW w:w="5670" w:type="dxa"/>
            <w:tcBorders>
              <w:top w:val="nil"/>
              <w:left w:val="nil"/>
              <w:bottom w:val="nil"/>
              <w:right w:val="nil"/>
            </w:tcBorders>
            <w:tcMar>
              <w:top w:w="0" w:type="dxa"/>
              <w:left w:w="62" w:type="dxa"/>
              <w:bottom w:w="0" w:type="dxa"/>
              <w:right w:w="62" w:type="dxa"/>
            </w:tcMar>
          </w:tcPr>
          <w:p w:rsidR="00000000" w:rsidRPr="009E6CA8" w:rsidP="009E6CA8">
            <w:pPr>
              <w:pStyle w:val="ListBullet"/>
            </w:pPr>
            <w:r w:rsidRPr="009E6CA8">
              <w:t>Evidence of frustration, distraction, stress</w:t>
            </w:r>
          </w:p>
          <w:p w:rsidR="00000000" w:rsidRPr="009E6CA8" w:rsidP="009E6CA8">
            <w:pPr>
              <w:pStyle w:val="ListBullet"/>
            </w:pPr>
            <w:r w:rsidRPr="009E6CA8">
              <w:t>Evidence of problems or issues which may be personal or related to the individualised learning</w:t>
            </w:r>
          </w:p>
          <w:p w:rsidR="00000000" w:rsidRPr="009E6CA8" w:rsidP="009E6CA8">
            <w:pPr>
              <w:pStyle w:val="ListBullet"/>
            </w:pPr>
            <w:r w:rsidRPr="009E6CA8">
              <w:t>Level of communication and interaction</w:t>
            </w:r>
          </w:p>
          <w:p w:rsidR="00000000" w:rsidRPr="009E6CA8" w:rsidP="009E6CA8">
            <w:pPr>
              <w:pStyle w:val="ListBullet"/>
            </w:pPr>
            <w:r w:rsidRPr="009E6CA8">
              <w:t>Level of dependence or independence</w:t>
            </w:r>
          </w:p>
          <w:p w:rsidR="00000000" w:rsidRPr="009E6CA8" w:rsidP="009E6CA8">
            <w:pPr>
              <w:pStyle w:val="ListBullet"/>
            </w:pPr>
            <w:r w:rsidRPr="009E6CA8">
              <w:t>Level of ease or difficulty in undertaking learning activities</w:t>
            </w:r>
          </w:p>
          <w:p w:rsidR="00000000" w:rsidRPr="009E6CA8" w:rsidP="009E6CA8">
            <w:pPr>
              <w:pStyle w:val="ListBullet"/>
            </w:pPr>
            <w:r w:rsidRPr="009E6CA8">
              <w:t xml:space="preserve">Level of engagement or </w:t>
            </w:r>
            <w:r w:rsidRPr="009E6CA8">
              <w:t>disengagement</w:t>
            </w:r>
          </w:p>
          <w:p w:rsidR="00000000" w:rsidRPr="009E6CA8" w:rsidP="009E6CA8">
            <w:pPr>
              <w:pStyle w:val="ListBullet"/>
            </w:pPr>
            <w:r w:rsidRPr="009E6CA8">
              <w:t>Regular or irregular attendance</w:t>
            </w:r>
          </w:p>
          <w:p w:rsidR="00000000" w:rsidP="009E6CA8">
            <w:pPr>
              <w:pStyle w:val="ListBullet"/>
              <w:rPr>
                <w:lang w:val="en-NZ"/>
              </w:rPr>
            </w:pPr>
            <w:r w:rsidRPr="009E6CA8">
              <w:t>Stagnation in learning</w:t>
            </w:r>
          </w:p>
        </w:tc>
      </w:tr>
      <w:tr w:rsidTr="007B63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6CA8">
            <w:pPr>
              <w:pStyle w:val="BodyText"/>
              <w:rPr>
                <w:lang w:val="en-NZ"/>
              </w:rPr>
            </w:pPr>
          </w:p>
        </w:tc>
      </w:tr>
      <w:tr w:rsidTr="007B63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6CA8">
            <w:pPr>
              <w:pStyle w:val="BodyText"/>
              <w:rPr>
                <w:lang w:val="en-NZ"/>
              </w:rPr>
            </w:pPr>
            <w:r w:rsidRPr="009E6CA8">
              <w:rPr>
                <w:rStyle w:val="Emphasis"/>
              </w:rPr>
              <w:t>Tools and signals may include</w:t>
            </w:r>
            <w:r w:rsidRPr="009E6CA8">
              <w:t>:</w:t>
            </w:r>
          </w:p>
        </w:tc>
        <w:tc>
          <w:tcPr>
            <w:tcW w:w="5670" w:type="dxa"/>
            <w:tcBorders>
              <w:top w:val="nil"/>
              <w:left w:val="nil"/>
              <w:bottom w:val="nil"/>
              <w:right w:val="nil"/>
            </w:tcBorders>
            <w:tcMar>
              <w:top w:w="0" w:type="dxa"/>
              <w:left w:w="62" w:type="dxa"/>
              <w:bottom w:w="0" w:type="dxa"/>
              <w:right w:w="62" w:type="dxa"/>
            </w:tcMar>
          </w:tcPr>
          <w:p w:rsidR="00000000" w:rsidRPr="009E6CA8" w:rsidP="009E6CA8">
            <w:pPr>
              <w:pStyle w:val="ListBullet"/>
            </w:pPr>
            <w:r w:rsidRPr="009E6CA8">
              <w:t>Agreed time period over</w:t>
            </w:r>
          </w:p>
          <w:p w:rsidR="00000000" w:rsidRPr="009E6CA8" w:rsidP="009E6CA8">
            <w:pPr>
              <w:pStyle w:val="ListBullet"/>
            </w:pPr>
            <w:r w:rsidRPr="009E6CA8">
              <w:t>Level of independence in learning</w:t>
            </w:r>
          </w:p>
          <w:p w:rsidR="00000000" w:rsidRPr="009E6CA8" w:rsidP="009E6CA8">
            <w:pPr>
              <w:pStyle w:val="ListBullet"/>
            </w:pPr>
            <w:r w:rsidRPr="009E6CA8">
              <w:t>Measure of improvement in a particular area</w:t>
            </w:r>
          </w:p>
          <w:p w:rsidR="00000000" w:rsidRPr="009E6CA8" w:rsidP="009E6CA8">
            <w:pPr>
              <w:pStyle w:val="ListBullet"/>
            </w:pPr>
            <w:r w:rsidRPr="009E6CA8">
              <w:t>Readiness to maintain learning through other means or modes</w:t>
            </w:r>
          </w:p>
          <w:p w:rsidR="00000000" w:rsidRPr="009E6CA8" w:rsidP="009E6CA8">
            <w:pPr>
              <w:pStyle w:val="ListBullet"/>
            </w:pPr>
            <w:r w:rsidRPr="009E6CA8">
              <w:t>Self-assessment by the learner</w:t>
            </w:r>
          </w:p>
          <w:p w:rsidR="00000000" w:rsidP="009E6CA8">
            <w:pPr>
              <w:pStyle w:val="ListBullet"/>
              <w:rPr>
                <w:lang w:val="en-NZ"/>
              </w:rPr>
            </w:pPr>
            <w:r w:rsidRPr="009E6CA8">
              <w:t>Severe or fixed blockages in the relationship</w:t>
            </w:r>
          </w:p>
        </w:tc>
      </w:tr>
      <w:tr w:rsidTr="007B63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6CA8">
            <w:pPr>
              <w:pStyle w:val="BodyText"/>
              <w:rPr>
                <w:lang w:val="en-NZ"/>
              </w:rPr>
            </w:pPr>
          </w:p>
        </w:tc>
      </w:tr>
      <w:tr w:rsidTr="007B63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6CA8">
            <w:pPr>
              <w:pStyle w:val="BodyText"/>
              <w:rPr>
                <w:lang w:val="en-NZ"/>
              </w:rPr>
            </w:pPr>
            <w:r w:rsidRPr="009E6CA8">
              <w:rPr>
                <w:rStyle w:val="Emphasis"/>
              </w:rPr>
              <w:t>Feedback may be</w:t>
            </w:r>
            <w:r w:rsidRPr="009E6CA8">
              <w:t>:</w:t>
            </w:r>
          </w:p>
        </w:tc>
        <w:tc>
          <w:tcPr>
            <w:tcW w:w="5670" w:type="dxa"/>
            <w:tcBorders>
              <w:top w:val="nil"/>
              <w:left w:val="nil"/>
              <w:bottom w:val="nil"/>
              <w:right w:val="nil"/>
            </w:tcBorders>
            <w:tcMar>
              <w:top w:w="0" w:type="dxa"/>
              <w:left w:w="62" w:type="dxa"/>
              <w:bottom w:w="0" w:type="dxa"/>
              <w:right w:w="62" w:type="dxa"/>
            </w:tcMar>
          </w:tcPr>
          <w:p w:rsidR="00000000" w:rsidRPr="009E6CA8" w:rsidP="009E6CA8">
            <w:pPr>
              <w:pStyle w:val="ListBullet"/>
            </w:pPr>
            <w:r w:rsidRPr="009E6CA8">
              <w:t>Formal and informal discussion with learner and others</w:t>
            </w:r>
          </w:p>
          <w:p w:rsidR="00000000" w:rsidRPr="009E6CA8" w:rsidP="009E6CA8">
            <w:pPr>
              <w:pStyle w:val="ListBullet"/>
            </w:pPr>
            <w:r w:rsidRPr="009E6CA8">
              <w:t>Interview</w:t>
            </w:r>
          </w:p>
          <w:p w:rsidR="00000000" w:rsidP="009E6CA8">
            <w:pPr>
              <w:pStyle w:val="ListBullet"/>
              <w:rPr>
                <w:lang w:val="en-NZ"/>
              </w:rPr>
            </w:pPr>
            <w:r w:rsidRPr="009E6CA8">
              <w:t>Written questionnaire</w:t>
            </w:r>
          </w:p>
        </w:tc>
      </w:tr>
      <w:tr w:rsidTr="007B63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6CA8">
            <w:pPr>
              <w:pStyle w:val="BodyText"/>
              <w:rPr>
                <w:lang w:val="en-NZ"/>
              </w:rPr>
            </w:pPr>
          </w:p>
        </w:tc>
      </w:tr>
      <w:tr w:rsidTr="007B63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6CA8">
            <w:pPr>
              <w:pStyle w:val="BodyText"/>
              <w:rPr>
                <w:lang w:val="en-NZ"/>
              </w:rPr>
            </w:pPr>
            <w:r w:rsidRPr="009E6CA8">
              <w:rPr>
                <w:rStyle w:val="Emphasis"/>
              </w:rPr>
              <w:t>Evaluation may look at</w:t>
            </w:r>
            <w:r w:rsidRPr="009E6CA8">
              <w:t>:</w:t>
            </w:r>
          </w:p>
        </w:tc>
        <w:tc>
          <w:tcPr>
            <w:tcW w:w="5670" w:type="dxa"/>
            <w:tcBorders>
              <w:top w:val="nil"/>
              <w:left w:val="nil"/>
              <w:bottom w:val="nil"/>
              <w:right w:val="nil"/>
            </w:tcBorders>
            <w:tcMar>
              <w:top w:w="0" w:type="dxa"/>
              <w:left w:w="62" w:type="dxa"/>
              <w:bottom w:w="0" w:type="dxa"/>
              <w:right w:w="62" w:type="dxa"/>
            </w:tcMar>
          </w:tcPr>
          <w:p w:rsidR="00000000" w:rsidRPr="009E6CA8" w:rsidP="009E6CA8">
            <w:pPr>
              <w:pStyle w:val="ListBullet"/>
            </w:pPr>
            <w:r w:rsidRPr="009E6CA8">
              <w:t>Achievement of other outcomes as a result of the relationship</w:t>
            </w:r>
          </w:p>
          <w:p w:rsidR="00000000" w:rsidRPr="009E6CA8" w:rsidP="009E6CA8">
            <w:pPr>
              <w:pStyle w:val="ListBullet"/>
            </w:pPr>
            <w:r w:rsidRPr="009E6CA8">
              <w:t>Development of new goals or skills</w:t>
            </w:r>
          </w:p>
          <w:p w:rsidR="00000000" w:rsidRPr="009E6CA8" w:rsidP="009E6CA8">
            <w:pPr>
              <w:pStyle w:val="ListBullet"/>
            </w:pPr>
            <w:r w:rsidRPr="009E6CA8">
              <w:t>Development of or increase in the self-confidence and capacity to learn of the learner</w:t>
            </w:r>
          </w:p>
          <w:p w:rsidR="00000000" w:rsidRPr="009E6CA8" w:rsidP="009E6CA8">
            <w:pPr>
              <w:pStyle w:val="ListBullet"/>
            </w:pPr>
            <w:r w:rsidRPr="009E6CA8">
              <w:t>Increased or new motivation to learn</w:t>
            </w:r>
          </w:p>
          <w:p w:rsidR="00000000" w:rsidRPr="009E6CA8" w:rsidP="009E6CA8">
            <w:pPr>
              <w:pStyle w:val="ListBullet"/>
            </w:pPr>
            <w:r w:rsidRPr="009E6CA8">
              <w:t>Level of a</w:t>
            </w:r>
            <w:r w:rsidRPr="009E6CA8">
              <w:t>ttendance by learner</w:t>
            </w:r>
          </w:p>
          <w:p w:rsidR="00000000" w:rsidP="009E6CA8">
            <w:pPr>
              <w:pStyle w:val="ListBullet"/>
              <w:rPr>
                <w:lang w:val="en-NZ"/>
              </w:rPr>
            </w:pPr>
            <w:r w:rsidRPr="009E6CA8">
              <w:t>Successful achievement, rate of achievement, or lack of achievement of identified goals</w:t>
            </w:r>
          </w:p>
        </w:tc>
      </w:tr>
      <w:tr w:rsidTr="007B63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6CA8">
            <w:pPr>
              <w:pStyle w:val="BodyText"/>
              <w:rPr>
                <w:lang w:val="en-NZ"/>
              </w:rPr>
            </w:pPr>
          </w:p>
        </w:tc>
      </w:tr>
      <w:tr w:rsidTr="007B63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6CA8">
            <w:pPr>
              <w:pStyle w:val="BodyText"/>
              <w:rPr>
                <w:lang w:val="en-NZ"/>
              </w:rPr>
            </w:pPr>
            <w:r w:rsidRPr="009E6CA8">
              <w:rPr>
                <w:rStyle w:val="Emphasis"/>
              </w:rPr>
              <w:t>Reflection may include</w:t>
            </w:r>
            <w:r w:rsidRPr="009E6CA8">
              <w:t>:</w:t>
            </w:r>
          </w:p>
        </w:tc>
        <w:tc>
          <w:tcPr>
            <w:tcW w:w="5670" w:type="dxa"/>
            <w:tcBorders>
              <w:top w:val="nil"/>
              <w:left w:val="nil"/>
              <w:bottom w:val="nil"/>
              <w:right w:val="nil"/>
            </w:tcBorders>
            <w:tcMar>
              <w:top w:w="0" w:type="dxa"/>
              <w:left w:w="62" w:type="dxa"/>
              <w:bottom w:w="0" w:type="dxa"/>
              <w:right w:w="62" w:type="dxa"/>
            </w:tcMar>
          </w:tcPr>
          <w:p w:rsidR="00000000" w:rsidRPr="009E6CA8" w:rsidP="009E6CA8">
            <w:pPr>
              <w:pStyle w:val="ListBullet"/>
            </w:pPr>
            <w:r w:rsidRPr="009E6CA8">
              <w:t>Asking critical questions about own ability, what worked, what did not work and how the relationship buildin</w:t>
            </w:r>
            <w:r w:rsidRPr="009E6CA8">
              <w:t>g process could be improved</w:t>
            </w:r>
          </w:p>
          <w:p w:rsidR="00000000" w:rsidRPr="009E6CA8" w:rsidP="009E6CA8">
            <w:pPr>
              <w:pStyle w:val="ListBullet"/>
            </w:pPr>
            <w:r w:rsidRPr="009E6CA8">
              <w:t>Reviewing feedback from learner and identifying critical aspects and areas for improvement</w:t>
            </w:r>
          </w:p>
          <w:p w:rsidR="00000000" w:rsidP="009E6CA8">
            <w:pPr>
              <w:pStyle w:val="ListBullet"/>
              <w:rPr>
                <w:lang w:val="en-NZ"/>
              </w:rPr>
            </w:pPr>
            <w:r w:rsidRPr="009E6CA8">
              <w:t>Reviewing records and journals on sessions and critically evaluating own performance</w:t>
            </w:r>
          </w:p>
        </w:tc>
      </w:tr>
      <w:tr w:rsidTr="007B63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E6CA8" w:rsidP="009E6CA8">
            <w:pPr>
              <w:pStyle w:val="BodyText"/>
            </w:pPr>
          </w:p>
        </w:tc>
      </w:tr>
    </w:tbl>
    <w:p w:rsidR="007B63E8" w:rsidP="009E6CA8">
      <w:pPr>
        <w:pStyle w:val="BodyText"/>
      </w:pPr>
    </w:p>
    <w:p w:rsidR="007B63E8" w:rsidP="009E6CA8">
      <w:pPr>
        <w:pStyle w:val="BodyText"/>
      </w:pPr>
    </w:p>
    <w:p w:rsidR="00000000" w:rsidRPr="009E6CA8" w:rsidP="009E6CA8">
      <w:pPr>
        <w:pStyle w:val="Heading1"/>
      </w:pPr>
      <w:bookmarkStart w:id="12" w:name="O_293951"/>
      <w:bookmarkEnd w:id="12"/>
      <w:r w:rsidRPr="009E6CA8">
        <w:t>Unit Sector(s)</w:t>
      </w:r>
    </w:p>
    <w:p w:rsidR="00000000" w:rsidRPr="009E6CA8" w:rsidP="009E6CA8">
      <w:pPr>
        <w:pStyle w:val="BodyText"/>
      </w:pPr>
      <w:r w:rsidRPr="009E6CA8">
        <w:t>Not Applicable</w:t>
      </w:r>
    </w:p>
    <w:p w:rsidR="00000000" w:rsidRPr="009E6CA8" w:rsidP="009E6CA8"/>
    <w:sectPr w:rsidSect="009E6C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C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63E8" w:rsidP="007B63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C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3E8" w:rsidP="009E6C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B63E8" w:rsidP="009E6CA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B63E8" w:rsidP="009E6CA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C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63E8" w:rsidP="007B63E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C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3E8" w:rsidP="009E6CA8">
    <w:pPr>
      <w:pStyle w:val="Header"/>
      <w:framePr w:wrap="around"/>
    </w:pPr>
    <w:r>
      <w:fldChar w:fldCharType="begin"/>
    </w:r>
    <w:r>
      <w:instrText xml:space="preserve"> TITLE   \* MERGEFORMAT </w:instrText>
    </w:r>
    <w:r>
      <w:fldChar w:fldCharType="separate"/>
    </w:r>
    <w:r>
      <w:t>CHCCS427A Facilitate adult learning and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B63E8" w:rsidP="009E6CA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4272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4C1A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0AC6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6CA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E6CA8"/>
    <w:pPr>
      <w:spacing w:before="360" w:after="60"/>
      <w:outlineLvl w:val="0"/>
    </w:pPr>
    <w:rPr>
      <w:sz w:val="32"/>
    </w:rPr>
  </w:style>
  <w:style w:type="paragraph" w:styleId="Heading2">
    <w:name w:val="heading 2"/>
    <w:basedOn w:val="HeadingBase"/>
    <w:next w:val="BodyText"/>
    <w:link w:val="Heading2Char"/>
    <w:qFormat/>
    <w:rsid w:val="009E6CA8"/>
    <w:pPr>
      <w:keepLines/>
      <w:spacing w:before="240" w:after="120"/>
      <w:outlineLvl w:val="1"/>
    </w:pPr>
    <w:rPr>
      <w:sz w:val="28"/>
      <w:szCs w:val="40"/>
    </w:rPr>
  </w:style>
  <w:style w:type="paragraph" w:styleId="Heading3">
    <w:name w:val="heading 3"/>
    <w:basedOn w:val="HeadingBase"/>
    <w:next w:val="BodyText"/>
    <w:link w:val="Heading3Char"/>
    <w:qFormat/>
    <w:rsid w:val="009E6CA8"/>
    <w:pPr>
      <w:spacing w:before="180" w:after="120"/>
      <w:outlineLvl w:val="2"/>
    </w:pPr>
    <w:rPr>
      <w:spacing w:val="-10"/>
      <w:kern w:val="32"/>
    </w:rPr>
  </w:style>
  <w:style w:type="paragraph" w:styleId="Heading4">
    <w:name w:val="heading 4"/>
    <w:basedOn w:val="HeadingBase"/>
    <w:next w:val="BodyText"/>
    <w:link w:val="Heading4Char"/>
    <w:qFormat/>
    <w:rsid w:val="009E6CA8"/>
    <w:pPr>
      <w:spacing w:before="160" w:after="120"/>
      <w:outlineLvl w:val="3"/>
    </w:pPr>
    <w:rPr>
      <w:sz w:val="22"/>
    </w:rPr>
  </w:style>
  <w:style w:type="paragraph" w:styleId="Heading5">
    <w:name w:val="heading 5"/>
    <w:basedOn w:val="HeadingBase"/>
    <w:next w:val="Normal"/>
    <w:link w:val="Heading5Char"/>
    <w:qFormat/>
    <w:rsid w:val="009E6CA8"/>
    <w:pPr>
      <w:spacing w:before="80"/>
      <w:outlineLvl w:val="4"/>
    </w:pPr>
    <w:rPr>
      <w:color w:val="918585"/>
      <w:sz w:val="20"/>
    </w:rPr>
  </w:style>
  <w:style w:type="paragraph" w:styleId="Heading6">
    <w:name w:val="heading 6"/>
    <w:basedOn w:val="HeadingBase"/>
    <w:next w:val="Normal"/>
    <w:link w:val="Heading6Char"/>
    <w:qFormat/>
    <w:rsid w:val="009E6CA8"/>
    <w:pPr>
      <w:spacing w:before="60"/>
      <w:outlineLvl w:val="5"/>
    </w:pPr>
    <w:rPr>
      <w:color w:val="918585"/>
      <w:sz w:val="20"/>
    </w:rPr>
  </w:style>
  <w:style w:type="paragraph" w:styleId="Heading7">
    <w:name w:val="heading 7"/>
    <w:basedOn w:val="Normal"/>
    <w:next w:val="Normal"/>
    <w:link w:val="Heading7Char"/>
    <w:qFormat/>
    <w:rsid w:val="009E6CA8"/>
    <w:pPr>
      <w:ind w:left="720"/>
      <w:outlineLvl w:val="6"/>
    </w:pPr>
    <w:rPr>
      <w:i/>
    </w:rPr>
  </w:style>
  <w:style w:type="paragraph" w:styleId="Heading8">
    <w:name w:val="heading 8"/>
    <w:basedOn w:val="Normal"/>
    <w:next w:val="Normal"/>
    <w:link w:val="Heading8Char"/>
    <w:qFormat/>
    <w:rsid w:val="009E6CA8"/>
    <w:pPr>
      <w:ind w:left="720"/>
      <w:outlineLvl w:val="7"/>
    </w:pPr>
    <w:rPr>
      <w:i/>
    </w:rPr>
  </w:style>
  <w:style w:type="paragraph" w:styleId="Heading9">
    <w:name w:val="heading 9"/>
    <w:basedOn w:val="Normal"/>
    <w:next w:val="Normal"/>
    <w:link w:val="Heading9Char"/>
    <w:qFormat/>
    <w:rsid w:val="009E6CA8"/>
    <w:pPr>
      <w:ind w:left="720"/>
      <w:outlineLvl w:val="8"/>
    </w:pPr>
    <w:rPr>
      <w:i/>
    </w:rPr>
  </w:style>
  <w:style w:type="character" w:default="1" w:styleId="DefaultParagraphFont">
    <w:name w:val="Default Paragraph Font"/>
    <w:uiPriority w:val="1"/>
    <w:unhideWhenUsed/>
    <w:rsid w:val="009E6C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6CA8"/>
  </w:style>
  <w:style w:type="character" w:customStyle="1" w:styleId="Heading1Char">
    <w:name w:val="Heading 1 Char"/>
    <w:basedOn w:val="DefaultParagraphFont"/>
    <w:link w:val="Heading1"/>
    <w:rsid w:val="009E6CA8"/>
    <w:rPr>
      <w:rFonts w:ascii="Times New Roman" w:eastAsia="Times New Roman" w:hAnsi="Times New Roman" w:cs="Times New Roman"/>
      <w:b/>
      <w:sz w:val="32"/>
      <w:szCs w:val="20"/>
      <w:lang w:eastAsia="en-US"/>
    </w:rPr>
  </w:style>
  <w:style w:type="paragraph" w:styleId="BodyText">
    <w:name w:val="Body Text"/>
    <w:basedOn w:val="Normal"/>
    <w:link w:val="BodyTextChar"/>
    <w:rsid w:val="009E6CA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6CA8"/>
    <w:rPr>
      <w:rFonts w:ascii="Times New Roman" w:eastAsia="Times New Roman" w:hAnsi="Times New Roman" w:cs="Times New Roman"/>
      <w:sz w:val="24"/>
      <w:lang w:val="en-US" w:eastAsia="en-US"/>
    </w:rPr>
  </w:style>
  <w:style w:type="paragraph" w:styleId="Footer">
    <w:name w:val="footer"/>
    <w:basedOn w:val="Normal"/>
    <w:link w:val="FooterChar"/>
    <w:rsid w:val="009E6C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6CA8"/>
    <w:rPr>
      <w:rFonts w:ascii="Times New Roman" w:eastAsia="Times New Roman" w:hAnsi="Times New Roman" w:cs="Times New Roman"/>
      <w:sz w:val="16"/>
      <w:lang w:val="en-US" w:eastAsia="en-US"/>
    </w:rPr>
  </w:style>
  <w:style w:type="paragraph" w:styleId="List">
    <w:name w:val="List"/>
    <w:basedOn w:val="BodyText"/>
    <w:next w:val="BodyText"/>
    <w:rsid w:val="009E6CA8"/>
    <w:pPr>
      <w:tabs>
        <w:tab w:val="left" w:pos="340"/>
      </w:tabs>
      <w:spacing w:before="60" w:after="60"/>
      <w:ind w:left="340" w:hanging="340"/>
    </w:pPr>
  </w:style>
  <w:style w:type="paragraph" w:styleId="ListBullet">
    <w:name w:val="List Bullet"/>
    <w:basedOn w:val="List"/>
    <w:rsid w:val="009E6CA8"/>
    <w:pPr>
      <w:numPr>
        <w:numId w:val="14"/>
      </w:numPr>
      <w:tabs>
        <w:tab w:val="clear" w:pos="340"/>
      </w:tabs>
      <w:spacing w:before="40" w:after="40"/>
    </w:pPr>
  </w:style>
  <w:style w:type="character" w:customStyle="1" w:styleId="SpecialBold">
    <w:name w:val="Special Bold"/>
    <w:basedOn w:val="DefaultParagraphFont"/>
    <w:rsid w:val="009E6CA8"/>
    <w:rPr>
      <w:b/>
      <w:spacing w:val="0"/>
    </w:rPr>
  </w:style>
  <w:style w:type="paragraph" w:styleId="ListBullet2">
    <w:name w:val="List Bullet 2"/>
    <w:basedOn w:val="List2"/>
    <w:rsid w:val="009E6CA8"/>
    <w:pPr>
      <w:numPr>
        <w:numId w:val="15"/>
      </w:numPr>
      <w:tabs>
        <w:tab w:val="clear" w:pos="680"/>
      </w:tabs>
    </w:pPr>
  </w:style>
  <w:style w:type="paragraph" w:styleId="Header">
    <w:name w:val="header"/>
    <w:basedOn w:val="Normal"/>
    <w:link w:val="HeaderChar"/>
    <w:rsid w:val="009E6C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6CA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E6CA8"/>
    <w:rPr>
      <w:i/>
    </w:rPr>
  </w:style>
  <w:style w:type="paragraph" w:customStyle="1" w:styleId="SuperHeading">
    <w:name w:val="SuperHeading"/>
    <w:basedOn w:val="Normal"/>
    <w:rsid w:val="009E6CA8"/>
    <w:pPr>
      <w:spacing w:before="240" w:after="120"/>
      <w:outlineLvl w:val="0"/>
    </w:pPr>
    <w:rPr>
      <w:rFonts w:ascii="Times New Roman" w:hAnsi="Times New Roman"/>
      <w:b/>
      <w:sz w:val="28"/>
    </w:rPr>
  </w:style>
  <w:style w:type="paragraph" w:customStyle="1" w:styleId="AllowPageBreak">
    <w:name w:val="AllowPageBreak"/>
    <w:rsid w:val="009E6CA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E6CA8"/>
    <w:pPr>
      <w:numPr>
        <w:numId w:val="3"/>
      </w:numPr>
      <w:tabs>
        <w:tab w:val="clear" w:pos="1021"/>
      </w:tabs>
      <w:ind w:left="1037" w:hanging="357"/>
    </w:pPr>
  </w:style>
  <w:style w:type="character" w:customStyle="1" w:styleId="BoldandItalics">
    <w:name w:val="Bold and Italics"/>
    <w:qFormat/>
    <w:rsid w:val="009E6CA8"/>
    <w:rPr>
      <w:b/>
      <w:i/>
      <w:u w:val="none"/>
    </w:rPr>
  </w:style>
  <w:style w:type="character" w:customStyle="1" w:styleId="Heading2Char">
    <w:name w:val="Heading 2 Char"/>
    <w:basedOn w:val="DefaultParagraphFont"/>
    <w:link w:val="Heading2"/>
    <w:rsid w:val="009E6C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6C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6C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6C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6C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6CA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E6CA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E6CA8"/>
    <w:rPr>
      <w:rFonts w:ascii="Courier New" w:eastAsia="Times New Roman" w:hAnsi="Courier New" w:cs="Times New Roman"/>
      <w:i/>
      <w:szCs w:val="20"/>
      <w:lang w:val="en-US" w:eastAsia="en-US"/>
    </w:rPr>
  </w:style>
  <w:style w:type="paragraph" w:customStyle="1" w:styleId="HeadingBase">
    <w:name w:val="Heading Base"/>
    <w:rsid w:val="009E6C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6CA8"/>
    <w:pPr>
      <w:tabs>
        <w:tab w:val="right" w:leader="dot" w:pos="9072"/>
      </w:tabs>
      <w:ind w:left="567"/>
    </w:pPr>
    <w:rPr>
      <w:szCs w:val="22"/>
    </w:rPr>
  </w:style>
  <w:style w:type="paragraph" w:customStyle="1" w:styleId="TOCBase">
    <w:name w:val="TOC Base"/>
    <w:rsid w:val="009E6C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6CA8"/>
    <w:pPr>
      <w:tabs>
        <w:tab w:val="right" w:leader="dot" w:pos="9072"/>
      </w:tabs>
      <w:spacing w:before="40" w:after="40"/>
      <w:ind w:left="284"/>
    </w:pPr>
    <w:rPr>
      <w:rFonts w:ascii="Times New Roman" w:hAnsi="Times New Roman"/>
    </w:rPr>
  </w:style>
  <w:style w:type="paragraph" w:styleId="TOC1">
    <w:name w:val="toc 1"/>
    <w:basedOn w:val="TOCBase"/>
    <w:next w:val="Normal"/>
    <w:rsid w:val="009E6CA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E6CA8"/>
    <w:pPr>
      <w:spacing w:before="5040"/>
      <w:jc w:val="center"/>
    </w:pPr>
    <w:rPr>
      <w:sz w:val="48"/>
      <w:szCs w:val="72"/>
      <w:lang w:val="en-US"/>
    </w:rPr>
  </w:style>
  <w:style w:type="character" w:customStyle="1" w:styleId="TitleChar">
    <w:name w:val="Title Char"/>
    <w:basedOn w:val="DefaultParagraphFont"/>
    <w:link w:val="Title"/>
    <w:rsid w:val="009E6C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6CA8"/>
    <w:pPr>
      <w:tabs>
        <w:tab w:val="left" w:pos="3600"/>
        <w:tab w:val="left" w:pos="3958"/>
      </w:tabs>
    </w:pPr>
  </w:style>
  <w:style w:type="paragraph" w:customStyle="1" w:styleId="Note">
    <w:name w:val="Note"/>
    <w:basedOn w:val="BodyText"/>
    <w:rsid w:val="009E6C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6CA8"/>
    <w:pPr>
      <w:framePr w:wrap="auto" w:hAnchor="text" w:y="6049"/>
    </w:pPr>
    <w:rPr>
      <w:color w:val="000000"/>
      <w:sz w:val="40"/>
    </w:rPr>
  </w:style>
  <w:style w:type="paragraph" w:customStyle="1" w:styleId="TOCTitle">
    <w:name w:val="TOCTitle"/>
    <w:basedOn w:val="Heading1"/>
    <w:rsid w:val="009E6CA8"/>
    <w:pPr>
      <w:spacing w:after="240"/>
      <w:jc w:val="center"/>
      <w:outlineLvl w:val="9"/>
    </w:pPr>
    <w:rPr>
      <w:caps/>
    </w:rPr>
  </w:style>
  <w:style w:type="paragraph" w:customStyle="1" w:styleId="Version">
    <w:name w:val="Version"/>
    <w:rsid w:val="009E6C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6CA8"/>
    <w:pPr>
      <w:keepNext w:val="0"/>
      <w:tabs>
        <w:tab w:val="right" w:pos="4176"/>
      </w:tabs>
      <w:ind w:left="198" w:hanging="198"/>
    </w:pPr>
    <w:rPr>
      <w:rFonts w:ascii="Garamond" w:hAnsi="Garamond"/>
    </w:rPr>
  </w:style>
  <w:style w:type="paragraph" w:styleId="IndexHeading">
    <w:name w:val="index heading"/>
    <w:basedOn w:val="Normal"/>
    <w:next w:val="Index1"/>
    <w:semiHidden/>
    <w:rsid w:val="009E6CA8"/>
    <w:pPr>
      <w:spacing w:before="120" w:after="120"/>
    </w:pPr>
    <w:rPr>
      <w:rFonts w:ascii="Arial" w:hAnsi="Arial"/>
      <w:b/>
      <w:color w:val="918585"/>
      <w:sz w:val="24"/>
    </w:rPr>
  </w:style>
  <w:style w:type="paragraph" w:customStyle="1" w:styleId="Chapter">
    <w:name w:val="Chapter"/>
    <w:basedOn w:val="Normal"/>
    <w:rsid w:val="009E6CA8"/>
    <w:pPr>
      <w:spacing w:before="240"/>
    </w:pPr>
    <w:rPr>
      <w:rFonts w:ascii="Times New Roman" w:hAnsi="Times New Roman"/>
      <w:smallCaps/>
      <w:spacing w:val="80"/>
      <w:sz w:val="28"/>
    </w:rPr>
  </w:style>
  <w:style w:type="paragraph" w:customStyle="1" w:styleId="InChapter">
    <w:name w:val="InChapter"/>
    <w:basedOn w:val="Heading3"/>
    <w:rsid w:val="009E6CA8"/>
    <w:pPr>
      <w:spacing w:after="240"/>
      <w:outlineLvl w:val="9"/>
    </w:pPr>
    <w:rPr>
      <w:noProof/>
    </w:rPr>
  </w:style>
  <w:style w:type="paragraph" w:styleId="Index2">
    <w:name w:val="index 2"/>
    <w:basedOn w:val="Normal"/>
    <w:next w:val="Normal"/>
    <w:semiHidden/>
    <w:rsid w:val="009E6CA8"/>
    <w:pPr>
      <w:tabs>
        <w:tab w:val="right" w:pos="4176"/>
      </w:tabs>
      <w:ind w:left="568" w:hanging="284"/>
    </w:pPr>
    <w:rPr>
      <w:rFonts w:ascii="Garamond" w:hAnsi="Garamond"/>
    </w:rPr>
  </w:style>
  <w:style w:type="paragraph" w:customStyle="1" w:styleId="Byline">
    <w:name w:val="Byline"/>
    <w:rsid w:val="009E6C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6CA8"/>
    <w:pPr>
      <w:tabs>
        <w:tab w:val="clear" w:pos="3600"/>
        <w:tab w:val="clear" w:pos="3958"/>
      </w:tabs>
      <w:jc w:val="right"/>
    </w:pPr>
  </w:style>
  <w:style w:type="paragraph" w:styleId="Caption">
    <w:name w:val="caption"/>
    <w:basedOn w:val="BodyText"/>
    <w:next w:val="Normal"/>
    <w:qFormat/>
    <w:rsid w:val="009E6CA8"/>
    <w:pPr>
      <w:framePr w:w="2268" w:hSpace="181" w:vSpace="181" w:wrap="around" w:vAnchor="text" w:hAnchor="page" w:x="1135" w:y="285" w:anchorLock="1"/>
    </w:pPr>
    <w:rPr>
      <w:i/>
    </w:rPr>
  </w:style>
  <w:style w:type="paragraph" w:customStyle="1" w:styleId="MiniTOCTitle">
    <w:name w:val="MiniTOCTitle"/>
    <w:basedOn w:val="Heading4"/>
    <w:rsid w:val="009E6CA8"/>
    <w:pPr>
      <w:spacing w:before="240"/>
      <w:outlineLvl w:val="9"/>
    </w:pPr>
    <w:rPr>
      <w:noProof/>
      <w:sz w:val="24"/>
    </w:rPr>
  </w:style>
  <w:style w:type="paragraph" w:customStyle="1" w:styleId="MiniTOCItem">
    <w:name w:val="MiniTOCItem"/>
    <w:basedOn w:val="ListBullet"/>
    <w:rsid w:val="009E6CA8"/>
    <w:pPr>
      <w:numPr>
        <w:numId w:val="0"/>
      </w:numPr>
      <w:tabs>
        <w:tab w:val="right" w:leader="dot" w:pos="6521"/>
      </w:tabs>
      <w:spacing w:before="0" w:after="0"/>
    </w:pPr>
  </w:style>
  <w:style w:type="paragraph" w:customStyle="1" w:styleId="TOFTitle">
    <w:name w:val="TOFTitle"/>
    <w:basedOn w:val="TOCTitle"/>
    <w:rsid w:val="009E6CA8"/>
  </w:style>
  <w:style w:type="paragraph" w:styleId="TableofFigures">
    <w:name w:val="table of figures"/>
    <w:basedOn w:val="Normal"/>
    <w:next w:val="Normal"/>
    <w:semiHidden/>
    <w:rsid w:val="009E6CA8"/>
    <w:pPr>
      <w:tabs>
        <w:tab w:val="right" w:leader="dot" w:pos="9072"/>
      </w:tabs>
      <w:ind w:left="970" w:hanging="403"/>
    </w:pPr>
    <w:rPr>
      <w:rFonts w:ascii="Times New Roman" w:hAnsi="Times New Roman"/>
      <w:b/>
    </w:rPr>
  </w:style>
  <w:style w:type="paragraph" w:styleId="ListNumber">
    <w:name w:val="List Number"/>
    <w:basedOn w:val="List"/>
    <w:rsid w:val="009E6CA8"/>
    <w:pPr>
      <w:numPr>
        <w:numId w:val="12"/>
      </w:numPr>
    </w:pPr>
  </w:style>
  <w:style w:type="character" w:customStyle="1" w:styleId="WingdingSymbols">
    <w:name w:val="Wingding Symbols"/>
    <w:rsid w:val="009E6CA8"/>
    <w:rPr>
      <w:rFonts w:ascii="Wingdings" w:hAnsi="Wingdings"/>
    </w:rPr>
  </w:style>
  <w:style w:type="paragraph" w:customStyle="1" w:styleId="TableHeading">
    <w:name w:val="Table Heading"/>
    <w:basedOn w:val="HeadingBase"/>
    <w:rsid w:val="009E6CA8"/>
    <w:pPr>
      <w:keepLines/>
      <w:pBdr>
        <w:bottom w:val="single" w:sz="6" w:space="1" w:color="918585"/>
      </w:pBdr>
      <w:spacing w:before="240"/>
    </w:pPr>
  </w:style>
  <w:style w:type="character" w:customStyle="1" w:styleId="HotSpot">
    <w:name w:val="HotSpot"/>
    <w:rsid w:val="009E6CA8"/>
    <w:rPr>
      <w:color w:val="0033CC"/>
      <w:u w:val="none"/>
    </w:rPr>
  </w:style>
  <w:style w:type="paragraph" w:customStyle="1" w:styleId="BodyTextRight">
    <w:name w:val="Body Text Right"/>
    <w:basedOn w:val="BodyText"/>
    <w:rsid w:val="009E6CA8"/>
    <w:pPr>
      <w:spacing w:before="0" w:after="0"/>
      <w:jc w:val="right"/>
    </w:pPr>
  </w:style>
  <w:style w:type="paragraph" w:styleId="Index3">
    <w:name w:val="index 3"/>
    <w:basedOn w:val="ListNumber2"/>
    <w:next w:val="Normal"/>
    <w:semiHidden/>
    <w:rsid w:val="009E6CA8"/>
    <w:pPr>
      <w:numPr>
        <w:numId w:val="0"/>
      </w:numPr>
      <w:tabs>
        <w:tab w:val="right" w:leader="dot" w:pos="4176"/>
      </w:tabs>
    </w:pPr>
  </w:style>
  <w:style w:type="paragraph" w:styleId="ListNumber2">
    <w:name w:val="List Number 2"/>
    <w:basedOn w:val="List2"/>
    <w:rsid w:val="009E6CA8"/>
    <w:pPr>
      <w:numPr>
        <w:numId w:val="11"/>
      </w:numPr>
      <w:tabs>
        <w:tab w:val="clear" w:pos="1060"/>
      </w:tabs>
    </w:pPr>
  </w:style>
  <w:style w:type="paragraph" w:customStyle="1" w:styleId="MarginNote">
    <w:name w:val="Margin Note"/>
    <w:basedOn w:val="BodyText"/>
    <w:rsid w:val="009E6C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6C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6CA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E6CA8"/>
    <w:rPr>
      <w:sz w:val="32"/>
    </w:rPr>
  </w:style>
  <w:style w:type="paragraph" w:customStyle="1" w:styleId="HeadingProcedure">
    <w:name w:val="Heading Procedure"/>
    <w:basedOn w:val="HeadingBase"/>
    <w:next w:val="Normal"/>
    <w:rsid w:val="009E6CA8"/>
    <w:pPr>
      <w:tabs>
        <w:tab w:val="left" w:pos="0"/>
      </w:tabs>
      <w:spacing w:before="120" w:after="60"/>
    </w:pPr>
    <w:rPr>
      <w:i/>
      <w:color w:val="918585"/>
      <w:sz w:val="22"/>
    </w:rPr>
  </w:style>
  <w:style w:type="paragraph" w:customStyle="1" w:styleId="TableBodyText">
    <w:name w:val="Table Body Text"/>
    <w:basedOn w:val="BodyText"/>
    <w:rsid w:val="009E6CA8"/>
    <w:pPr>
      <w:spacing w:before="60" w:after="60"/>
    </w:pPr>
  </w:style>
  <w:style w:type="paragraph" w:styleId="ListContinue">
    <w:name w:val="List Continue"/>
    <w:basedOn w:val="List"/>
    <w:rsid w:val="009E6CA8"/>
    <w:pPr>
      <w:ind w:firstLine="0"/>
    </w:pPr>
  </w:style>
  <w:style w:type="paragraph" w:customStyle="1" w:styleId="ListNote">
    <w:name w:val="List Note"/>
    <w:basedOn w:val="List"/>
    <w:rsid w:val="009E6CA8"/>
    <w:pPr>
      <w:pBdr>
        <w:top w:val="single" w:sz="6" w:space="2" w:color="918585"/>
        <w:bottom w:val="single" w:sz="6" w:space="2" w:color="918585"/>
      </w:pBdr>
      <w:tabs>
        <w:tab w:val="left" w:pos="1021"/>
      </w:tabs>
      <w:ind w:firstLine="0"/>
    </w:pPr>
  </w:style>
  <w:style w:type="paragraph" w:customStyle="1" w:styleId="Warning">
    <w:name w:val="Warning"/>
    <w:basedOn w:val="BodyText"/>
    <w:rsid w:val="009E6CA8"/>
    <w:pPr>
      <w:shd w:val="clear" w:color="auto" w:fill="D9D9D9"/>
      <w:tabs>
        <w:tab w:val="left" w:pos="992"/>
      </w:tabs>
      <w:ind w:left="119" w:right="119"/>
    </w:pPr>
    <w:rPr>
      <w:sz w:val="20"/>
    </w:rPr>
  </w:style>
  <w:style w:type="paragraph" w:customStyle="1" w:styleId="MarginIcons">
    <w:name w:val="Margin Icons"/>
    <w:basedOn w:val="BodyText"/>
    <w:rsid w:val="009E6C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6CA8"/>
    <w:rPr>
      <w:rFonts w:ascii="Courier New" w:hAnsi="Courier New"/>
    </w:rPr>
  </w:style>
  <w:style w:type="paragraph" w:customStyle="1" w:styleId="NoteBullet">
    <w:name w:val="Note Bullet"/>
    <w:basedOn w:val="Note"/>
    <w:rsid w:val="009E6CA8"/>
    <w:pPr>
      <w:tabs>
        <w:tab w:val="clear" w:pos="680"/>
      </w:tabs>
      <w:spacing w:before="60" w:after="60"/>
    </w:pPr>
  </w:style>
  <w:style w:type="paragraph" w:customStyle="1" w:styleId="SubHeading2">
    <w:name w:val="SubHeading2"/>
    <w:basedOn w:val="HeadingBase"/>
    <w:rsid w:val="009E6CA8"/>
    <w:pPr>
      <w:spacing w:before="240" w:after="60"/>
    </w:pPr>
    <w:rPr>
      <w:sz w:val="20"/>
    </w:rPr>
  </w:style>
  <w:style w:type="paragraph" w:customStyle="1" w:styleId="SubHeading1">
    <w:name w:val="SubHeading1"/>
    <w:basedOn w:val="HeadingBase"/>
    <w:rsid w:val="009E6CA8"/>
    <w:pPr>
      <w:spacing w:before="240" w:after="60"/>
    </w:pPr>
    <w:rPr>
      <w:color w:val="918585"/>
      <w:sz w:val="22"/>
    </w:rPr>
  </w:style>
  <w:style w:type="paragraph" w:customStyle="1" w:styleId="SideHeading">
    <w:name w:val="Side Heading"/>
    <w:basedOn w:val="HeadingBase"/>
    <w:rsid w:val="009E6C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6CA8"/>
    <w:pPr>
      <w:numPr>
        <w:numId w:val="13"/>
      </w:numPr>
    </w:pPr>
  </w:style>
  <w:style w:type="paragraph" w:styleId="PlainText">
    <w:name w:val="Plain Text"/>
    <w:basedOn w:val="Normal"/>
    <w:link w:val="PlainTextChar"/>
    <w:rsid w:val="009E6CA8"/>
    <w:rPr>
      <w:sz w:val="20"/>
    </w:rPr>
  </w:style>
  <w:style w:type="character" w:customStyle="1" w:styleId="PlainTextChar">
    <w:name w:val="Plain Text Char"/>
    <w:basedOn w:val="DefaultParagraphFont"/>
    <w:link w:val="PlainText"/>
    <w:rsid w:val="009E6CA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E6CA8"/>
    <w:rPr>
      <w:b/>
      <w:smallCaps/>
    </w:rPr>
  </w:style>
  <w:style w:type="paragraph" w:customStyle="1" w:styleId="TableListNumber">
    <w:name w:val="Table List Number"/>
    <w:basedOn w:val="ListNumber"/>
    <w:rsid w:val="009E6CA8"/>
    <w:pPr>
      <w:numPr>
        <w:numId w:val="0"/>
      </w:numPr>
    </w:pPr>
  </w:style>
  <w:style w:type="paragraph" w:styleId="TOC4">
    <w:name w:val="toc 4"/>
    <w:basedOn w:val="TOCBase"/>
    <w:next w:val="Normal"/>
    <w:semiHidden/>
    <w:rsid w:val="009E6CA8"/>
    <w:pPr>
      <w:tabs>
        <w:tab w:val="right" w:leader="dot" w:pos="9071"/>
      </w:tabs>
      <w:ind w:left="1701"/>
    </w:pPr>
  </w:style>
  <w:style w:type="paragraph" w:customStyle="1" w:styleId="ListAlpha">
    <w:name w:val="List Alpha"/>
    <w:basedOn w:val="List"/>
    <w:rsid w:val="009E6CA8"/>
    <w:pPr>
      <w:numPr>
        <w:numId w:val="10"/>
      </w:numPr>
    </w:pPr>
  </w:style>
  <w:style w:type="paragraph" w:customStyle="1" w:styleId="ListAlpha2">
    <w:name w:val="List Alpha 2"/>
    <w:basedOn w:val="List2"/>
    <w:rsid w:val="009E6CA8"/>
    <w:pPr>
      <w:numPr>
        <w:numId w:val="9"/>
      </w:numPr>
    </w:pPr>
  </w:style>
  <w:style w:type="paragraph" w:styleId="List2">
    <w:name w:val="List 2"/>
    <w:basedOn w:val="BodyText"/>
    <w:rsid w:val="009E6CA8"/>
    <w:pPr>
      <w:tabs>
        <w:tab w:val="left" w:pos="680"/>
      </w:tabs>
      <w:spacing w:before="60" w:after="60"/>
      <w:ind w:left="680" w:hanging="340"/>
    </w:pPr>
  </w:style>
  <w:style w:type="paragraph" w:styleId="List3">
    <w:name w:val="List 3"/>
    <w:basedOn w:val="BodyText"/>
    <w:rsid w:val="009E6CA8"/>
    <w:pPr>
      <w:tabs>
        <w:tab w:val="left" w:pos="1021"/>
      </w:tabs>
      <w:spacing w:before="60" w:after="60"/>
      <w:ind w:left="1020" w:hanging="340"/>
    </w:pPr>
  </w:style>
  <w:style w:type="paragraph" w:styleId="List4">
    <w:name w:val="List 4"/>
    <w:basedOn w:val="BodyText"/>
    <w:rsid w:val="009E6CA8"/>
    <w:pPr>
      <w:tabs>
        <w:tab w:val="left" w:pos="1361"/>
      </w:tabs>
      <w:spacing w:before="60" w:after="60"/>
      <w:ind w:left="1361" w:hanging="340"/>
    </w:pPr>
  </w:style>
  <w:style w:type="paragraph" w:styleId="List5">
    <w:name w:val="List 5"/>
    <w:basedOn w:val="BodyText"/>
    <w:rsid w:val="009E6CA8"/>
    <w:pPr>
      <w:tabs>
        <w:tab w:val="left" w:pos="1701"/>
      </w:tabs>
      <w:spacing w:before="60" w:after="60"/>
      <w:ind w:left="1701" w:hanging="340"/>
    </w:pPr>
  </w:style>
  <w:style w:type="paragraph" w:styleId="ListBullet4">
    <w:name w:val="List Bullet 4"/>
    <w:basedOn w:val="List4"/>
    <w:rsid w:val="009E6CA8"/>
    <w:pPr>
      <w:numPr>
        <w:numId w:val="4"/>
      </w:numPr>
    </w:pPr>
  </w:style>
  <w:style w:type="paragraph" w:styleId="ListBullet5">
    <w:name w:val="List Bullet 5"/>
    <w:basedOn w:val="List5"/>
    <w:rsid w:val="009E6CA8"/>
    <w:pPr>
      <w:numPr>
        <w:numId w:val="5"/>
      </w:numPr>
    </w:pPr>
  </w:style>
  <w:style w:type="paragraph" w:styleId="ListContinue2">
    <w:name w:val="List Continue 2"/>
    <w:basedOn w:val="List2"/>
    <w:rsid w:val="009E6CA8"/>
    <w:pPr>
      <w:ind w:firstLine="0"/>
    </w:pPr>
  </w:style>
  <w:style w:type="paragraph" w:styleId="ListContinue3">
    <w:name w:val="List Continue 3"/>
    <w:basedOn w:val="List3"/>
    <w:rsid w:val="009E6CA8"/>
    <w:pPr>
      <w:ind w:left="1021" w:firstLine="0"/>
    </w:pPr>
  </w:style>
  <w:style w:type="paragraph" w:styleId="ListContinue4">
    <w:name w:val="List Continue 4"/>
    <w:basedOn w:val="List4"/>
    <w:rsid w:val="009E6CA8"/>
    <w:pPr>
      <w:ind w:firstLine="0"/>
    </w:pPr>
  </w:style>
  <w:style w:type="paragraph" w:styleId="ListContinue5">
    <w:name w:val="List Continue 5"/>
    <w:basedOn w:val="List5"/>
    <w:rsid w:val="009E6CA8"/>
    <w:pPr>
      <w:ind w:firstLine="0"/>
    </w:pPr>
  </w:style>
  <w:style w:type="paragraph" w:styleId="ListNumber3">
    <w:name w:val="List Number 3"/>
    <w:basedOn w:val="List3"/>
    <w:rsid w:val="009E6CA8"/>
    <w:pPr>
      <w:numPr>
        <w:numId w:val="6"/>
      </w:numPr>
    </w:pPr>
  </w:style>
  <w:style w:type="paragraph" w:styleId="ListNumber4">
    <w:name w:val="List Number 4"/>
    <w:basedOn w:val="List4"/>
    <w:rsid w:val="009E6CA8"/>
    <w:pPr>
      <w:numPr>
        <w:numId w:val="7"/>
      </w:numPr>
    </w:pPr>
  </w:style>
  <w:style w:type="paragraph" w:styleId="ListNumber5">
    <w:name w:val="List Number 5"/>
    <w:basedOn w:val="List5"/>
    <w:rsid w:val="009E6CA8"/>
    <w:pPr>
      <w:numPr>
        <w:numId w:val="8"/>
      </w:numPr>
    </w:pPr>
  </w:style>
  <w:style w:type="paragraph" w:styleId="BlockText">
    <w:name w:val="Block Text"/>
    <w:basedOn w:val="Normal"/>
    <w:rsid w:val="009E6CA8"/>
    <w:pPr>
      <w:spacing w:after="120"/>
      <w:ind w:left="1440" w:right="1440"/>
    </w:pPr>
  </w:style>
  <w:style w:type="character" w:customStyle="1" w:styleId="Subscript">
    <w:name w:val="Subscript"/>
    <w:basedOn w:val="DefaultParagraphFont"/>
    <w:rsid w:val="009E6CA8"/>
    <w:rPr>
      <w:sz w:val="16"/>
      <w:vertAlign w:val="subscript"/>
    </w:rPr>
  </w:style>
  <w:style w:type="character" w:customStyle="1" w:styleId="Superscript">
    <w:name w:val="Superscript"/>
    <w:basedOn w:val="DefaultParagraphFont"/>
    <w:rsid w:val="009E6CA8"/>
    <w:rPr>
      <w:sz w:val="16"/>
      <w:vertAlign w:val="superscript"/>
    </w:rPr>
  </w:style>
  <w:style w:type="character" w:customStyle="1" w:styleId="Symbols">
    <w:name w:val="Symbols"/>
    <w:basedOn w:val="DefaultParagraphFont"/>
    <w:rsid w:val="009E6CA8"/>
    <w:rPr>
      <w:rFonts w:ascii="Symbol" w:hAnsi="Symbol"/>
    </w:rPr>
  </w:style>
  <w:style w:type="character" w:customStyle="1" w:styleId="MenuOptions">
    <w:name w:val="Menu Options"/>
    <w:basedOn w:val="DefaultParagraphFont"/>
    <w:rsid w:val="009E6CA8"/>
    <w:rPr>
      <w:rFonts w:ascii="Arial Narrow" w:hAnsi="Arial Narrow"/>
      <w:smallCaps/>
    </w:rPr>
  </w:style>
  <w:style w:type="character" w:customStyle="1" w:styleId="Buttons">
    <w:name w:val="Buttons"/>
    <w:basedOn w:val="DefaultParagraphFont"/>
    <w:rsid w:val="009E6CA8"/>
    <w:rPr>
      <w:b/>
    </w:rPr>
  </w:style>
  <w:style w:type="character" w:customStyle="1" w:styleId="Underlined">
    <w:name w:val="Underlined"/>
    <w:basedOn w:val="DefaultParagraphFont"/>
    <w:rsid w:val="009E6CA8"/>
    <w:rPr>
      <w:u w:val="single"/>
    </w:rPr>
  </w:style>
  <w:style w:type="paragraph" w:customStyle="1" w:styleId="TableBodyTextRight">
    <w:name w:val="Table Body Text Right"/>
    <w:basedOn w:val="TableBodyText"/>
    <w:rsid w:val="009E6CA8"/>
    <w:pPr>
      <w:widowControl w:val="0"/>
      <w:autoSpaceDE w:val="0"/>
      <w:autoSpaceDN w:val="0"/>
      <w:adjustRightInd w:val="0"/>
      <w:jc w:val="right"/>
    </w:pPr>
    <w:rPr>
      <w:rFonts w:cs="Arial"/>
      <w:szCs w:val="18"/>
    </w:rPr>
  </w:style>
  <w:style w:type="paragraph" w:customStyle="1" w:styleId="CopyrightText">
    <w:name w:val="Copyright Text"/>
    <w:basedOn w:val="BodyText"/>
    <w:rsid w:val="009E6CA8"/>
    <w:rPr>
      <w:sz w:val="18"/>
    </w:rPr>
  </w:style>
  <w:style w:type="paragraph" w:customStyle="1" w:styleId="BodySmallRight">
    <w:name w:val="Body Small Right"/>
    <w:basedOn w:val="BodyTextRight"/>
    <w:rsid w:val="009E6CA8"/>
    <w:rPr>
      <w:sz w:val="18"/>
      <w:szCs w:val="18"/>
    </w:rPr>
  </w:style>
  <w:style w:type="paragraph" w:customStyle="1" w:styleId="MarginEdition">
    <w:name w:val="Margin Edition"/>
    <w:basedOn w:val="MarginNote"/>
    <w:rsid w:val="009E6CA8"/>
    <w:pPr>
      <w:spacing w:before="0" w:after="0"/>
    </w:pPr>
    <w:rPr>
      <w:rFonts w:ascii="Times New Roman" w:hAnsi="Times New Roman"/>
      <w:color w:val="999999"/>
    </w:rPr>
  </w:style>
  <w:style w:type="paragraph" w:customStyle="1" w:styleId="Spacer">
    <w:name w:val="Spacer"/>
    <w:basedOn w:val="Normal"/>
    <w:rsid w:val="009E6CA8"/>
    <w:rPr>
      <w:sz w:val="2"/>
      <w:szCs w:val="2"/>
    </w:rPr>
  </w:style>
  <w:style w:type="character" w:customStyle="1" w:styleId="Small">
    <w:name w:val="Small"/>
    <w:basedOn w:val="DefaultParagraphFont"/>
    <w:rsid w:val="009E6CA8"/>
    <w:rPr>
      <w:sz w:val="16"/>
    </w:rPr>
  </w:style>
  <w:style w:type="paragraph" w:customStyle="1" w:styleId="WideTable">
    <w:name w:val="Wide Table"/>
    <w:basedOn w:val="Normal"/>
    <w:rsid w:val="009E6CA8"/>
    <w:pPr>
      <w:ind w:left="-1418"/>
    </w:pPr>
    <w:rPr>
      <w:sz w:val="2"/>
      <w:szCs w:val="2"/>
    </w:rPr>
  </w:style>
  <w:style w:type="character" w:styleId="PageNumber">
    <w:name w:val="page number"/>
    <w:basedOn w:val="DefaultParagraphFont"/>
    <w:rsid w:val="009E6CA8"/>
  </w:style>
  <w:style w:type="paragraph" w:styleId="Quote">
    <w:name w:val="Quote"/>
    <w:basedOn w:val="Heading1"/>
    <w:link w:val="QuoteChar"/>
    <w:qFormat/>
    <w:rsid w:val="009E6CA8"/>
    <w:rPr>
      <w:b w:val="0"/>
      <w:sz w:val="72"/>
      <w:szCs w:val="72"/>
      <w:lang w:val="en-NZ"/>
    </w:rPr>
  </w:style>
  <w:style w:type="character" w:customStyle="1" w:styleId="QuoteChar">
    <w:name w:val="Quote Char"/>
    <w:basedOn w:val="DefaultParagraphFont"/>
    <w:link w:val="Quote"/>
    <w:rsid w:val="009E6C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6CA8"/>
    <w:pPr>
      <w:pageBreakBefore/>
    </w:pPr>
  </w:style>
  <w:style w:type="paragraph" w:customStyle="1" w:styleId="Border">
    <w:name w:val="Border"/>
    <w:basedOn w:val="Normal"/>
    <w:qFormat/>
    <w:rsid w:val="009E6C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6CA8"/>
    <w:rPr>
      <w:b/>
      <w:bCs/>
      <w:i/>
      <w:iCs/>
      <w:color w:val="auto"/>
    </w:rPr>
  </w:style>
  <w:style w:type="paragraph" w:styleId="IntenseQuote">
    <w:name w:val="Intense Quote"/>
    <w:basedOn w:val="Normal"/>
    <w:next w:val="Normal"/>
    <w:link w:val="IntenseQuoteChar"/>
    <w:uiPriority w:val="30"/>
    <w:qFormat/>
    <w:rsid w:val="009E6C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6CA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E6CA8"/>
    <w:rPr>
      <w:smallCaps/>
      <w:color w:val="auto"/>
      <w:u w:val="single"/>
    </w:rPr>
  </w:style>
  <w:style w:type="character" w:styleId="IntenseReference">
    <w:name w:val="Intense Reference"/>
    <w:basedOn w:val="DefaultParagraphFont"/>
    <w:uiPriority w:val="32"/>
    <w:qFormat/>
    <w:rsid w:val="009E6CA8"/>
    <w:rPr>
      <w:b/>
      <w:bCs/>
      <w:smallCaps/>
      <w:color w:val="auto"/>
      <w:spacing w:val="5"/>
      <w:u w:val="single"/>
    </w:rPr>
  </w:style>
  <w:style w:type="paragraph" w:customStyle="1" w:styleId="2ColumnHeading">
    <w:name w:val="2Column Heading"/>
    <w:basedOn w:val="BodyText"/>
    <w:qFormat/>
    <w:rsid w:val="009E6CA8"/>
    <w:pPr>
      <w:spacing w:after="60"/>
      <w:ind w:left="-2268"/>
    </w:pPr>
    <w:rPr>
      <w:b/>
    </w:rPr>
  </w:style>
  <w:style w:type="paragraph" w:customStyle="1" w:styleId="Heading1TOC">
    <w:name w:val="Heading1 TOC"/>
    <w:basedOn w:val="Normal"/>
    <w:qFormat/>
    <w:rsid w:val="009E6CA8"/>
    <w:pPr>
      <w:spacing w:before="240" w:after="120"/>
    </w:pPr>
    <w:rPr>
      <w:rFonts w:ascii="Times New Roman" w:hAnsi="Times New Roman"/>
      <w:b/>
      <w:sz w:val="32"/>
    </w:rPr>
  </w:style>
  <w:style w:type="paragraph" w:customStyle="1" w:styleId="Heading2TOC">
    <w:name w:val="Heading2 TOC"/>
    <w:basedOn w:val="Normal"/>
    <w:qFormat/>
    <w:rsid w:val="009E6CA8"/>
    <w:pPr>
      <w:spacing w:before="240" w:after="60"/>
    </w:pPr>
    <w:rPr>
      <w:rFonts w:ascii="Times New Roman" w:hAnsi="Times New Roman"/>
      <w:b/>
      <w:sz w:val="28"/>
    </w:rPr>
  </w:style>
  <w:style w:type="character" w:customStyle="1" w:styleId="Underline">
    <w:name w:val="Underline"/>
    <w:basedOn w:val="DefaultParagraphFont"/>
    <w:qFormat/>
    <w:rsid w:val="009E6CA8"/>
    <w:rPr>
      <w:u w:val="single"/>
    </w:rPr>
  </w:style>
  <w:style w:type="paragraph" w:styleId="BalloonText">
    <w:name w:val="Balloon Text"/>
    <w:basedOn w:val="Normal"/>
    <w:link w:val="BalloonTextChar"/>
    <w:rsid w:val="009E6CA8"/>
    <w:rPr>
      <w:rFonts w:ascii="Tahoma" w:hAnsi="Tahoma" w:cs="Tahoma"/>
      <w:sz w:val="16"/>
      <w:szCs w:val="16"/>
    </w:rPr>
  </w:style>
  <w:style w:type="character" w:customStyle="1" w:styleId="BalloonTextChar">
    <w:name w:val="Balloon Text Char"/>
    <w:basedOn w:val="DefaultParagraphFont"/>
    <w:link w:val="BalloonText"/>
    <w:rsid w:val="009E6CA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E6CA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6CA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2246</Words>
  <Characters>14167</Characters>
  <Application>Microsoft Office Word</Application>
  <DocSecurity>0</DocSecurity>
  <Lines>515</Lines>
  <Paragraphs>297</Paragraphs>
  <ScaleCrop>false</ScaleCrop>
  <Company>Author-it Software Corporation Ltd.</Company>
  <LinksUpToDate>false</LinksUpToDate>
  <CharactersWithSpaces>16332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CHCCS427A Facilitate adult learning and development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2012-05-26T22:57:00Z</dcterms:created>
  <dcterms:modified xsi:type="dcterms:W3CDTF">2012-05-26T22:57:00Z</dcterms:modified>
</cp:coreProperties>
</file>