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2BD5" w:rsidP="002C2BD5">
      <w:pPr>
        <w:pStyle w:val="Title"/>
      </w:pPr>
      <w:r>
        <w:fldChar w:fldCharType="begin"/>
      </w:r>
      <w:r>
        <w:instrText xml:space="preserve"> TITLE   \* MERGEFORMAT </w:instrText>
      </w:r>
      <w:r>
        <w:fldChar w:fldCharType="separate"/>
      </w:r>
      <w:r>
        <w:t>CHCCS403C Provide brief intervention</w:t>
      </w:r>
      <w:r>
        <w:fldChar w:fldCharType="end"/>
      </w:r>
    </w:p>
    <w:p w:rsidR="002C2BD5" w:rsidP="002C2BD5">
      <w:pPr>
        <w:pStyle w:val="Version"/>
        <w:sectPr w:rsidSect="005940B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940B8" w:rsidP="005940B8">
      <w:pPr>
        <w:pStyle w:val="SuperHeading"/>
      </w:pPr>
      <w:r w:rsidRPr="005940B8">
        <w:t>CHCCS403C Provide brief intervention</w:t>
      </w:r>
    </w:p>
    <w:p w:rsidR="00000000" w:rsidRPr="005940B8" w:rsidP="005940B8">
      <w:pPr>
        <w:pStyle w:val="Heading1"/>
      </w:pPr>
      <w:bookmarkStart w:id="1" w:name="O_428438"/>
      <w:bookmarkEnd w:id="1"/>
      <w:r w:rsidRPr="005940B8">
        <w:t>Modification History</w:t>
      </w:r>
    </w:p>
    <w:tbl>
      <w:tblPr>
        <w:tblW w:w="0" w:type="auto"/>
        <w:tblCellMar>
          <w:left w:w="62" w:type="dxa"/>
          <w:right w:w="62" w:type="dxa"/>
        </w:tblCellMar>
        <w:tblLook w:val="0000"/>
      </w:tblPr>
      <w:tblGrid>
        <w:gridCol w:w="2628"/>
        <w:gridCol w:w="2626"/>
        <w:gridCol w:w="3942"/>
      </w:tblGrid>
      <w:tr w:rsidTr="002C2BD5">
        <w:tblPrEx>
          <w:tblW w:w="0" w:type="auto"/>
          <w:tblCellMar>
            <w:left w:w="62" w:type="dxa"/>
            <w:right w:w="62" w:type="dxa"/>
          </w:tblCellMar>
          <w:tblLook w:val="0000"/>
        </w:tblPrEx>
        <w:trPr>
          <w:trHeight w:val="30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5940B8" w:rsidP="005940B8">
            <w:pPr>
              <w:pStyle w:val="BodyText"/>
            </w:pPr>
            <w:r w:rsidRPr="005940B8">
              <w:rPr>
                <w:rStyle w:val="SpecialBold"/>
              </w:rPr>
              <w:t>CHC08 Version 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5940B8" w:rsidP="005940B8">
            <w:pPr>
              <w:pStyle w:val="BodyText"/>
            </w:pPr>
            <w:r w:rsidRPr="005940B8">
              <w:rPr>
                <w:rStyle w:val="SpecialBold"/>
              </w:rPr>
              <w:t xml:space="preserve">CHC08 Version 4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5940B8">
            <w:pPr>
              <w:pStyle w:val="BodyText"/>
              <w:rPr>
                <w:lang w:val="en-NZ"/>
              </w:rPr>
            </w:pPr>
            <w:r w:rsidRPr="005940B8">
              <w:rPr>
                <w:rStyle w:val="SpecialBold"/>
              </w:rPr>
              <w:t>Comments</w:t>
            </w:r>
          </w:p>
        </w:tc>
      </w:tr>
      <w:tr w:rsidTr="002C2BD5">
        <w:tblPrEx>
          <w:tblW w:w="0" w:type="auto"/>
          <w:tblCellMar>
            <w:left w:w="62" w:type="dxa"/>
            <w:right w:w="62" w:type="dxa"/>
          </w:tblCellMar>
          <w:tblLook w:val="0000"/>
        </w:tblPrEx>
        <w:trPr>
          <w:trHeight w:val="28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40B8">
            <w:pPr>
              <w:pStyle w:val="BodyText"/>
              <w:rPr>
                <w:lang w:val="en-NZ"/>
              </w:rPr>
            </w:pPr>
            <w:r w:rsidRPr="005940B8">
              <w:t>CHCCS403B Provide brief intervention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40B8">
            <w:pPr>
              <w:pStyle w:val="BodyText"/>
              <w:rPr>
                <w:lang w:val="en-NZ"/>
              </w:rPr>
            </w:pPr>
            <w:r w:rsidRPr="005940B8">
              <w:t>CHCCS403C Provide brief intervention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40B8" w:rsidP="005940B8">
            <w:pPr>
              <w:pStyle w:val="BodyText"/>
            </w:pPr>
            <w:r w:rsidRPr="005940B8">
              <w:t>ISC upgrade changes to remove references to old OHS legislation and replace with references to new WHS legislation. No change to competency outcome.</w:t>
            </w:r>
          </w:p>
        </w:tc>
      </w:tr>
    </w:tbl>
    <w:p w:rsidR="00000000" w:rsidRPr="005940B8" w:rsidP="005940B8">
      <w:pPr>
        <w:pStyle w:val="BodyText"/>
      </w:pPr>
    </w:p>
    <w:p w:rsidR="00000000" w:rsidRPr="005940B8" w:rsidP="005940B8">
      <w:pPr>
        <w:pStyle w:val="AllowPageBreak"/>
      </w:pPr>
    </w:p>
    <w:p w:rsidR="00000000" w:rsidRPr="005940B8" w:rsidP="005940B8">
      <w:pPr>
        <w:pStyle w:val="Heading1"/>
      </w:pPr>
      <w:bookmarkStart w:id="2" w:name="O_428436"/>
      <w:bookmarkEnd w:id="2"/>
      <w:r w:rsidRPr="005940B8">
        <w:t>Unit Descriptor</w:t>
      </w:r>
    </w:p>
    <w:tbl>
      <w:tblPr>
        <w:tblW w:w="0" w:type="auto"/>
        <w:tblLayout w:type="fixed"/>
        <w:tblCellMar>
          <w:left w:w="62" w:type="dxa"/>
          <w:right w:w="62" w:type="dxa"/>
        </w:tblCellMar>
        <w:tblLook w:val="0000"/>
      </w:tblPr>
      <w:tblGrid>
        <w:gridCol w:w="3339"/>
        <w:gridCol w:w="5217"/>
      </w:tblGrid>
      <w:tr w:rsidTr="002C2BD5">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5940B8">
            <w:pPr>
              <w:pStyle w:val="BodyText"/>
              <w:rPr>
                <w:lang w:val="en-NZ"/>
              </w:rPr>
            </w:pPr>
            <w:r w:rsidRPr="005940B8">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5940B8" w:rsidP="005940B8">
            <w:pPr>
              <w:pStyle w:val="BodyText"/>
            </w:pPr>
            <w:r w:rsidRPr="005940B8">
              <w:t>This unit describes the knowledge and skills required to iden</w:t>
            </w:r>
            <w:r w:rsidRPr="005940B8">
              <w:t>tify, implement and monitor brief intervention strategies for use in a variety of community health contexts</w:t>
            </w:r>
          </w:p>
        </w:tc>
      </w:tr>
    </w:tbl>
    <w:p w:rsidR="00000000" w:rsidRPr="005940B8" w:rsidP="005940B8">
      <w:pPr>
        <w:pStyle w:val="BodyText"/>
      </w:pPr>
    </w:p>
    <w:p w:rsidR="00000000" w:rsidRPr="005940B8" w:rsidP="005940B8">
      <w:pPr>
        <w:pStyle w:val="AllowPageBreak"/>
      </w:pPr>
    </w:p>
    <w:p w:rsidR="00000000" w:rsidRPr="005940B8" w:rsidP="005940B8">
      <w:pPr>
        <w:pStyle w:val="Heading1"/>
      </w:pPr>
      <w:bookmarkStart w:id="3" w:name="O_428416"/>
      <w:bookmarkEnd w:id="3"/>
      <w:r w:rsidRPr="005940B8">
        <w:t>Application of the Unit</w:t>
      </w:r>
    </w:p>
    <w:tbl>
      <w:tblPr>
        <w:tblW w:w="0" w:type="auto"/>
        <w:tblLayout w:type="fixed"/>
        <w:tblCellMar>
          <w:left w:w="62" w:type="dxa"/>
          <w:right w:w="62" w:type="dxa"/>
        </w:tblCellMar>
        <w:tblLook w:val="0000"/>
      </w:tblPr>
      <w:tblGrid>
        <w:gridCol w:w="3349"/>
        <w:gridCol w:w="5207"/>
      </w:tblGrid>
      <w:tr w:rsidTr="002C2BD5">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5940B8">
            <w:pPr>
              <w:pStyle w:val="BodyText"/>
              <w:rPr>
                <w:lang w:val="en-NZ"/>
              </w:rPr>
            </w:pPr>
            <w:r w:rsidRPr="005940B8">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5940B8" w:rsidP="005940B8">
            <w:pPr>
              <w:pStyle w:val="BodyText"/>
            </w:pPr>
            <w:r w:rsidRPr="005940B8">
              <w:t>This unit may apply in a range of community service contexts</w:t>
            </w:r>
          </w:p>
        </w:tc>
      </w:tr>
    </w:tbl>
    <w:p w:rsidR="00000000" w:rsidRPr="005940B8" w:rsidP="005940B8">
      <w:pPr>
        <w:pStyle w:val="BodyText"/>
      </w:pPr>
    </w:p>
    <w:p w:rsidR="00000000" w:rsidRPr="005940B8" w:rsidP="005940B8">
      <w:pPr>
        <w:pStyle w:val="AllowPageBreak"/>
      </w:pPr>
    </w:p>
    <w:p w:rsidR="00000000" w:rsidRPr="005940B8" w:rsidP="005940B8">
      <w:pPr>
        <w:pStyle w:val="Heading1"/>
      </w:pPr>
      <w:bookmarkStart w:id="4" w:name="O_428428"/>
      <w:bookmarkEnd w:id="4"/>
      <w:r w:rsidRPr="005940B8">
        <w:t>Licensing/Regulatory Information</w:t>
      </w:r>
    </w:p>
    <w:p w:rsidR="00000000" w:rsidRPr="005940B8" w:rsidP="005940B8">
      <w:pPr>
        <w:pStyle w:val="BodyText"/>
      </w:pPr>
      <w:r w:rsidRPr="005940B8">
        <w:t>Not Applicable</w:t>
      </w:r>
    </w:p>
    <w:p w:rsidR="00000000" w:rsidRPr="005940B8" w:rsidP="005940B8">
      <w:pPr>
        <w:pStyle w:val="AllowPageBreak"/>
      </w:pPr>
    </w:p>
    <w:p w:rsidR="00000000" w:rsidRPr="005940B8" w:rsidP="005940B8">
      <w:pPr>
        <w:pStyle w:val="Heading1"/>
      </w:pPr>
      <w:bookmarkStart w:id="5" w:name="O_428429"/>
      <w:bookmarkEnd w:id="5"/>
      <w:r w:rsidRPr="005940B8">
        <w:t>Pre-Requisites</w:t>
      </w:r>
    </w:p>
    <w:p w:rsidR="00000000" w:rsidRPr="005940B8" w:rsidP="005940B8">
      <w:pPr>
        <w:pStyle w:val="BodyText"/>
      </w:pPr>
      <w:r w:rsidRPr="005940B8">
        <w:t>Not Applicable</w:t>
      </w:r>
    </w:p>
    <w:p w:rsidR="00000000" w:rsidRPr="005940B8" w:rsidP="005940B8">
      <w:pPr>
        <w:pStyle w:val="AllowPageBreak"/>
      </w:pPr>
    </w:p>
    <w:p w:rsidR="00000000" w:rsidRPr="005940B8" w:rsidP="005940B8">
      <w:pPr>
        <w:pStyle w:val="Heading1"/>
      </w:pPr>
      <w:bookmarkStart w:id="6" w:name="O_428422"/>
      <w:bookmarkEnd w:id="6"/>
      <w:r w:rsidRPr="005940B8">
        <w:t>Employability Skills Information</w:t>
      </w:r>
    </w:p>
    <w:tbl>
      <w:tblPr>
        <w:tblW w:w="0" w:type="auto"/>
        <w:tblLayout w:type="fixed"/>
        <w:tblCellMar>
          <w:left w:w="62" w:type="dxa"/>
          <w:right w:w="62" w:type="dxa"/>
        </w:tblCellMar>
        <w:tblLook w:val="0000"/>
      </w:tblPr>
      <w:tblGrid>
        <w:gridCol w:w="3320"/>
        <w:gridCol w:w="5236"/>
      </w:tblGrid>
      <w:tr w:rsidTr="002C2BD5">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5940B8">
            <w:pPr>
              <w:pStyle w:val="BodyText"/>
              <w:rPr>
                <w:lang w:val="en-NZ"/>
              </w:rPr>
            </w:pPr>
            <w:r w:rsidRPr="005940B8">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5940B8" w:rsidP="005940B8">
            <w:pPr>
              <w:pStyle w:val="BodyText"/>
            </w:pPr>
            <w:r w:rsidRPr="005940B8">
              <w:t>This unit contains Employability Skills</w:t>
            </w:r>
          </w:p>
        </w:tc>
      </w:tr>
    </w:tbl>
    <w:p w:rsidR="00000000" w:rsidRPr="005940B8" w:rsidP="005940B8">
      <w:pPr>
        <w:pStyle w:val="BodyText"/>
      </w:pPr>
    </w:p>
    <w:p w:rsidR="00000000" w:rsidRPr="005940B8" w:rsidP="005940B8">
      <w:pPr>
        <w:pStyle w:val="AllowPageBreak"/>
      </w:pPr>
    </w:p>
    <w:p w:rsidR="00000000" w:rsidRPr="005940B8" w:rsidP="005940B8">
      <w:pPr>
        <w:pStyle w:val="Heading1"/>
      </w:pPr>
      <w:bookmarkStart w:id="7" w:name="O_428420"/>
      <w:bookmarkEnd w:id="7"/>
      <w:r w:rsidRPr="005940B8">
        <w:t>Elements and Performance Criteria Pre-Content</w:t>
      </w:r>
    </w:p>
    <w:tbl>
      <w:tblPr>
        <w:tblW w:w="0" w:type="auto"/>
        <w:tblLayout w:type="fixed"/>
        <w:tblCellMar>
          <w:left w:w="62" w:type="dxa"/>
          <w:right w:w="62" w:type="dxa"/>
        </w:tblCellMar>
        <w:tblLook w:val="0000"/>
      </w:tblPr>
      <w:tblGrid>
        <w:gridCol w:w="3369"/>
        <w:gridCol w:w="5702"/>
      </w:tblGrid>
      <w:tr w:rsidTr="002C2BD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940B8">
            <w:pPr>
              <w:pStyle w:val="BodyText"/>
              <w:rPr>
                <w:lang w:val="en-NZ"/>
              </w:rPr>
            </w:pPr>
            <w:r w:rsidRPr="005940B8">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5940B8" w:rsidP="005940B8">
            <w:pPr>
              <w:pStyle w:val="BodyText"/>
            </w:pPr>
            <w:r w:rsidRPr="005940B8">
              <w:t>The Performance Criteria specify the level of performance required to demonstrate achievement of the Element. Terms in italics are elaborated in t</w:t>
            </w:r>
            <w:r w:rsidRPr="005940B8">
              <w:t xml:space="preserve">he Range Statement. </w:t>
            </w:r>
          </w:p>
        </w:tc>
      </w:tr>
    </w:tbl>
    <w:p w:rsidR="00000000" w:rsidRPr="005940B8" w:rsidP="005940B8">
      <w:pPr>
        <w:pStyle w:val="BodyText"/>
      </w:pPr>
    </w:p>
    <w:p w:rsidR="00000000" w:rsidRPr="005940B8" w:rsidP="005940B8">
      <w:pPr>
        <w:pStyle w:val="AllowPageBreak"/>
      </w:pPr>
    </w:p>
    <w:p w:rsidR="00000000" w:rsidRPr="005940B8" w:rsidP="005940B8">
      <w:pPr>
        <w:pStyle w:val="Heading1"/>
      </w:pPr>
      <w:bookmarkStart w:id="8" w:name="O_428417"/>
      <w:bookmarkEnd w:id="8"/>
      <w:r w:rsidRPr="005940B8">
        <w:t>Elements and Performance Criteria</w:t>
      </w:r>
    </w:p>
    <w:tbl>
      <w:tblPr>
        <w:tblW w:w="0" w:type="auto"/>
        <w:tblLayout w:type="fixed"/>
        <w:tblCellMar>
          <w:left w:w="62" w:type="dxa"/>
          <w:right w:w="62" w:type="dxa"/>
        </w:tblCellMar>
        <w:tblLook w:val="0000"/>
      </w:tblPr>
      <w:tblGrid>
        <w:gridCol w:w="3369"/>
        <w:gridCol w:w="5702"/>
      </w:tblGrid>
      <w:tr w:rsidTr="002C2BD5">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5940B8" w:rsidP="005940B8">
            <w:pPr>
              <w:pStyle w:val="BodyText"/>
            </w:pPr>
            <w:r w:rsidRPr="005940B8">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5940B8">
            <w:pPr>
              <w:pStyle w:val="BodyText"/>
              <w:rPr>
                <w:lang w:val="en-NZ"/>
              </w:rPr>
            </w:pPr>
            <w:r w:rsidRPr="005940B8">
              <w:rPr>
                <w:rStyle w:val="SpecialBold"/>
              </w:rPr>
              <w:t>PERFORMANCE CRITERIA</w:t>
            </w:r>
          </w:p>
        </w:tc>
      </w:tr>
      <w:tr w:rsidTr="002C2BD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940B8">
            <w:pPr>
              <w:pStyle w:val="List"/>
              <w:rPr>
                <w:lang w:val="en-NZ"/>
              </w:rPr>
            </w:pPr>
            <w:r w:rsidRPr="005940B8">
              <w:t>1.</w:t>
            </w:r>
            <w:r w:rsidRPr="005940B8">
              <w:tab/>
              <w:t>Explain what brief intervention is and how it can be effectively used</w:t>
            </w:r>
          </w:p>
        </w:tc>
        <w:tc>
          <w:tcPr>
            <w:tcW w:w="5702" w:type="dxa"/>
            <w:tcBorders>
              <w:top w:val="nil"/>
              <w:left w:val="nil"/>
              <w:bottom w:val="nil"/>
              <w:right w:val="nil"/>
            </w:tcBorders>
            <w:tcMar>
              <w:top w:w="0" w:type="dxa"/>
              <w:left w:w="62" w:type="dxa"/>
              <w:bottom w:w="0" w:type="dxa"/>
              <w:right w:w="62" w:type="dxa"/>
            </w:tcMar>
          </w:tcPr>
          <w:p w:rsidR="00000000" w:rsidRPr="005940B8" w:rsidP="005940B8">
            <w:pPr>
              <w:pStyle w:val="BodyText"/>
            </w:pPr>
            <w:r w:rsidRPr="005940B8">
              <w:t>1.1</w:t>
            </w:r>
            <w:r w:rsidRPr="005940B8">
              <w:tab/>
              <w:t xml:space="preserve">Define </w:t>
            </w:r>
            <w:r w:rsidRPr="005940B8">
              <w:rPr>
                <w:rStyle w:val="Emphasis"/>
              </w:rPr>
              <w:t>features of brief interventions</w:t>
            </w:r>
            <w:r w:rsidRPr="005940B8">
              <w:t xml:space="preserve"> and give examples </w:t>
            </w:r>
          </w:p>
          <w:p w:rsidR="00000000" w:rsidRPr="005940B8" w:rsidP="005940B8">
            <w:pPr>
              <w:pStyle w:val="BodyText"/>
            </w:pPr>
            <w:r w:rsidRPr="005940B8">
              <w:t>1.2</w:t>
            </w:r>
            <w:r w:rsidRPr="005940B8">
              <w:tab/>
              <w:t xml:space="preserve">Explain </w:t>
            </w:r>
            <w:r w:rsidRPr="005940B8">
              <w:rPr>
                <w:rStyle w:val="Emphasis"/>
              </w:rPr>
              <w:t>reasons for using brief interventions</w:t>
            </w:r>
            <w:r w:rsidRPr="005940B8">
              <w:t xml:space="preserve">, who can use them and when they may be appropriate </w:t>
            </w:r>
          </w:p>
          <w:p w:rsidR="00000000" w:rsidRPr="005940B8" w:rsidP="005940B8">
            <w:pPr>
              <w:pStyle w:val="BodyText"/>
            </w:pPr>
            <w:r w:rsidRPr="005940B8">
              <w:t>1.3</w:t>
            </w:r>
            <w:r w:rsidRPr="005940B8">
              <w:tab/>
              <w:t xml:space="preserve">Describe stages of behaviour change model, including elements of pre-contemplation, contemplation, action and maintenance </w:t>
            </w:r>
          </w:p>
          <w:p w:rsidR="00000000" w:rsidP="005940B8">
            <w:pPr>
              <w:pStyle w:val="BodyText"/>
              <w:rPr>
                <w:lang w:val="en-NZ"/>
              </w:rPr>
            </w:pPr>
            <w:r w:rsidRPr="005940B8">
              <w:t>1.4</w:t>
            </w:r>
            <w:r w:rsidRPr="005940B8">
              <w:tab/>
              <w:t>Describe step by step process for u</w:t>
            </w:r>
            <w:r w:rsidRPr="005940B8">
              <w:t xml:space="preserve">ndertaking brief interventions </w:t>
            </w:r>
          </w:p>
        </w:tc>
      </w:tr>
      <w:tr w:rsidTr="002C2BD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940B8">
            <w:pPr>
              <w:pStyle w:val="BodyText"/>
              <w:rPr>
                <w:lang w:val="en-NZ"/>
              </w:rPr>
            </w:pPr>
          </w:p>
        </w:tc>
      </w:tr>
      <w:tr w:rsidTr="002C2BD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940B8">
            <w:pPr>
              <w:pStyle w:val="List"/>
              <w:rPr>
                <w:lang w:val="en-NZ"/>
              </w:rPr>
            </w:pPr>
            <w:r w:rsidRPr="005940B8">
              <w:t>2.</w:t>
            </w:r>
            <w:r w:rsidRPr="005940B8">
              <w:tab/>
              <w:t>Assess a client's need for intervention and the type of brief intervention required</w:t>
            </w:r>
          </w:p>
        </w:tc>
        <w:tc>
          <w:tcPr>
            <w:tcW w:w="5702" w:type="dxa"/>
            <w:tcBorders>
              <w:top w:val="nil"/>
              <w:left w:val="nil"/>
              <w:bottom w:val="nil"/>
              <w:right w:val="nil"/>
            </w:tcBorders>
            <w:tcMar>
              <w:top w:w="0" w:type="dxa"/>
              <w:left w:w="62" w:type="dxa"/>
              <w:bottom w:w="0" w:type="dxa"/>
              <w:right w:w="62" w:type="dxa"/>
            </w:tcMar>
          </w:tcPr>
          <w:p w:rsidR="00000000" w:rsidRPr="005940B8" w:rsidP="005940B8">
            <w:pPr>
              <w:pStyle w:val="BodyText"/>
            </w:pPr>
            <w:r w:rsidRPr="005940B8">
              <w:t>2.1</w:t>
            </w:r>
            <w:r w:rsidRPr="005940B8">
              <w:tab/>
              <w:t xml:space="preserve">Assess client's need for intervention </w:t>
            </w:r>
          </w:p>
          <w:p w:rsidR="00000000" w:rsidRPr="005940B8" w:rsidP="005940B8">
            <w:pPr>
              <w:pStyle w:val="BodyText"/>
            </w:pPr>
            <w:r w:rsidRPr="005940B8">
              <w:t>2.2</w:t>
            </w:r>
            <w:r w:rsidRPr="005940B8">
              <w:tab/>
              <w:t xml:space="preserve">Elicit issue/s of concern and determine client's stage in his/her decision to change </w:t>
            </w:r>
          </w:p>
          <w:p w:rsidR="00000000" w:rsidRPr="005940B8" w:rsidP="005940B8">
            <w:pPr>
              <w:pStyle w:val="BodyText"/>
            </w:pPr>
            <w:r w:rsidRPr="005940B8">
              <w:t>2.3</w:t>
            </w:r>
            <w:r w:rsidRPr="005940B8">
              <w:tab/>
              <w:t xml:space="preserve">Identify </w:t>
            </w:r>
            <w:r w:rsidRPr="005940B8">
              <w:rPr>
                <w:rStyle w:val="Emphasis"/>
              </w:rPr>
              <w:t>resources required to support the brief intervention</w:t>
            </w:r>
            <w:r w:rsidRPr="005940B8">
              <w:t xml:space="preserve"> </w:t>
            </w:r>
          </w:p>
          <w:p w:rsidR="00000000" w:rsidP="005940B8">
            <w:pPr>
              <w:pStyle w:val="BodyText"/>
              <w:rPr>
                <w:lang w:val="en-NZ"/>
              </w:rPr>
            </w:pPr>
            <w:r w:rsidRPr="005940B8">
              <w:t>2.4</w:t>
            </w:r>
            <w:r w:rsidRPr="005940B8">
              <w:tab/>
              <w:t xml:space="preserve">Identify and plan appropriate brief intervention strategies to match client need </w:t>
            </w:r>
          </w:p>
        </w:tc>
      </w:tr>
      <w:tr w:rsidTr="002C2BD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940B8">
            <w:pPr>
              <w:pStyle w:val="BodyText"/>
              <w:rPr>
                <w:lang w:val="en-NZ"/>
              </w:rPr>
            </w:pPr>
          </w:p>
        </w:tc>
      </w:tr>
      <w:tr w:rsidTr="002C2BD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940B8">
            <w:pPr>
              <w:pStyle w:val="List"/>
              <w:rPr>
                <w:lang w:val="en-NZ"/>
              </w:rPr>
            </w:pPr>
            <w:r w:rsidRPr="005940B8">
              <w:t>3.</w:t>
            </w:r>
            <w:r w:rsidRPr="005940B8">
              <w:tab/>
              <w:t xml:space="preserve">Practise and use </w:t>
            </w:r>
            <w:r w:rsidRPr="005940B8">
              <w:rPr>
                <w:rStyle w:val="Emphasis"/>
              </w:rPr>
              <w:t>brief intervention strategies</w:t>
            </w:r>
            <w:r w:rsidRPr="005940B8">
              <w:t xml:space="preserve"> which match a client's stage of change</w:t>
            </w:r>
          </w:p>
        </w:tc>
        <w:tc>
          <w:tcPr>
            <w:tcW w:w="5702" w:type="dxa"/>
            <w:tcBorders>
              <w:top w:val="nil"/>
              <w:left w:val="nil"/>
              <w:bottom w:val="nil"/>
              <w:right w:val="nil"/>
            </w:tcBorders>
            <w:tcMar>
              <w:top w:w="0" w:type="dxa"/>
              <w:left w:w="62" w:type="dxa"/>
              <w:bottom w:w="0" w:type="dxa"/>
              <w:right w:w="62" w:type="dxa"/>
            </w:tcMar>
          </w:tcPr>
          <w:p w:rsidR="00000000" w:rsidRPr="005940B8" w:rsidP="005940B8">
            <w:pPr>
              <w:pStyle w:val="BodyText"/>
            </w:pPr>
            <w:r w:rsidRPr="005940B8">
              <w:t>3.1</w:t>
            </w:r>
            <w:r w:rsidRPr="005940B8">
              <w:tab/>
            </w:r>
            <w:r w:rsidRPr="005940B8">
              <w:t>Raise awareness of the health issue with a client who is not contemplating change</w:t>
            </w:r>
          </w:p>
          <w:p w:rsidR="00000000" w:rsidRPr="005940B8" w:rsidP="005940B8">
            <w:pPr>
              <w:pStyle w:val="BodyText"/>
            </w:pPr>
            <w:r w:rsidRPr="005940B8">
              <w:t>3.2</w:t>
            </w:r>
            <w:r w:rsidRPr="005940B8">
              <w:tab/>
              <w:t>Conduct brief motivational interview with a client who is contemplating change</w:t>
            </w:r>
          </w:p>
          <w:p w:rsidR="00000000" w:rsidRPr="005940B8" w:rsidP="005940B8">
            <w:pPr>
              <w:pStyle w:val="BodyText"/>
            </w:pPr>
            <w:r w:rsidRPr="005940B8">
              <w:t>3.3</w:t>
            </w:r>
            <w:r w:rsidRPr="005940B8">
              <w:tab/>
              <w:t>Support client who expresses motivation to change in exploring choices, setting goals a</w:t>
            </w:r>
            <w:r w:rsidRPr="005940B8">
              <w:t>nd identifying relapse prevention strategies</w:t>
            </w:r>
          </w:p>
          <w:p w:rsidR="00000000" w:rsidRPr="005940B8" w:rsidP="005940B8">
            <w:pPr>
              <w:pStyle w:val="BodyText"/>
            </w:pPr>
            <w:r w:rsidRPr="005940B8">
              <w:t>3.4</w:t>
            </w:r>
            <w:r w:rsidRPr="005940B8">
              <w:tab/>
              <w:t>Take opportunities to support and encourage a client who has made a change</w:t>
            </w:r>
          </w:p>
          <w:p w:rsidR="00000000" w:rsidP="005940B8">
            <w:pPr>
              <w:pStyle w:val="BodyText"/>
              <w:rPr>
                <w:lang w:val="en-NZ"/>
              </w:rPr>
            </w:pPr>
            <w:r w:rsidRPr="005940B8">
              <w:t>3.5</w:t>
            </w:r>
            <w:r w:rsidRPr="005940B8">
              <w:tab/>
              <w:t>For a client who has lapsed or relapsed into prior behaviour, identify current needs and sources of assistance, and give support</w:t>
            </w:r>
            <w:r w:rsidRPr="005940B8">
              <w:t xml:space="preserve"> as appropriate</w:t>
            </w:r>
          </w:p>
        </w:tc>
      </w:tr>
      <w:tr w:rsidTr="002C2BD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940B8">
            <w:pPr>
              <w:pStyle w:val="BodyText"/>
              <w:rPr>
                <w:lang w:val="en-NZ"/>
              </w:rPr>
            </w:pPr>
          </w:p>
        </w:tc>
      </w:tr>
      <w:tr w:rsidTr="002C2BD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940B8">
            <w:pPr>
              <w:pStyle w:val="List"/>
              <w:rPr>
                <w:lang w:val="en-NZ"/>
              </w:rPr>
            </w:pPr>
            <w:r w:rsidRPr="005940B8">
              <w:t>4.</w:t>
            </w:r>
            <w:r w:rsidRPr="005940B8">
              <w:tab/>
              <w:t>Monitor brief intervention activities</w:t>
            </w:r>
          </w:p>
        </w:tc>
        <w:tc>
          <w:tcPr>
            <w:tcW w:w="5702" w:type="dxa"/>
            <w:tcBorders>
              <w:top w:val="nil"/>
              <w:left w:val="nil"/>
              <w:bottom w:val="nil"/>
              <w:right w:val="nil"/>
            </w:tcBorders>
            <w:tcMar>
              <w:top w:w="0" w:type="dxa"/>
              <w:left w:w="62" w:type="dxa"/>
              <w:bottom w:w="0" w:type="dxa"/>
              <w:right w:w="62" w:type="dxa"/>
            </w:tcMar>
          </w:tcPr>
          <w:p w:rsidR="00000000" w:rsidRPr="005940B8" w:rsidP="005940B8">
            <w:pPr>
              <w:pStyle w:val="BodyText"/>
            </w:pPr>
            <w:r w:rsidRPr="005940B8">
              <w:t>4.1</w:t>
            </w:r>
            <w:r w:rsidRPr="005940B8">
              <w:tab/>
              <w:t xml:space="preserve">Keep notes are kept in the client's file in accordance with </w:t>
            </w:r>
            <w:r w:rsidRPr="005940B8">
              <w:rPr>
                <w:rStyle w:val="Emphasis"/>
              </w:rPr>
              <w:t>organisation policies and procedures</w:t>
            </w:r>
          </w:p>
          <w:p w:rsidR="00000000" w:rsidRPr="005940B8" w:rsidP="005940B8">
            <w:pPr>
              <w:pStyle w:val="BodyText"/>
            </w:pPr>
            <w:r w:rsidRPr="005940B8">
              <w:t>4.2</w:t>
            </w:r>
            <w:r w:rsidRPr="005940B8">
              <w:tab/>
              <w:t>Ensure client's file notes include the client's stage of decision-making on each occasion</w:t>
            </w:r>
          </w:p>
          <w:p w:rsidR="00000000" w:rsidRPr="005940B8" w:rsidP="005940B8">
            <w:pPr>
              <w:pStyle w:val="BodyText"/>
            </w:pPr>
            <w:r w:rsidRPr="005940B8">
              <w:t>4.3</w:t>
            </w:r>
            <w:r w:rsidRPr="005940B8">
              <w:tab/>
              <w:t xml:space="preserve">Maintain confidentiality and security of information </w:t>
            </w:r>
          </w:p>
          <w:p w:rsidR="00000000" w:rsidRPr="005940B8" w:rsidP="005940B8">
            <w:pPr>
              <w:pStyle w:val="BodyText"/>
            </w:pPr>
            <w:r w:rsidRPr="005940B8">
              <w:t>4.4</w:t>
            </w:r>
            <w:r w:rsidRPr="005940B8">
              <w:tab/>
              <w:t xml:space="preserve">Regularly review client's progress or outcomes </w:t>
            </w:r>
          </w:p>
          <w:p w:rsidR="00000000" w:rsidRPr="005940B8" w:rsidP="005940B8">
            <w:pPr>
              <w:pStyle w:val="BodyText"/>
            </w:pPr>
            <w:r w:rsidRPr="005940B8">
              <w:t>4.5</w:t>
            </w:r>
            <w:r w:rsidRPr="005940B8">
              <w:tab/>
              <w:t>Discuss outcomes with the client in an appropriate manner</w:t>
            </w:r>
          </w:p>
          <w:p w:rsidR="00000000" w:rsidRPr="005940B8" w:rsidP="005940B8">
            <w:pPr>
              <w:pStyle w:val="BodyText"/>
            </w:pPr>
            <w:r w:rsidRPr="005940B8">
              <w:t>4.6</w:t>
            </w:r>
            <w:r w:rsidRPr="005940B8">
              <w:tab/>
            </w:r>
            <w:r w:rsidRPr="005940B8">
              <w:t>Discuss the use of brief intervention as a public health strategy with others in the organisation within the context of service evaluation procedures</w:t>
            </w:r>
          </w:p>
        </w:tc>
      </w:tr>
    </w:tbl>
    <w:p w:rsidR="00000000" w:rsidRPr="005940B8" w:rsidP="005940B8">
      <w:pPr>
        <w:pStyle w:val="BodyText"/>
      </w:pPr>
    </w:p>
    <w:p w:rsidR="00000000" w:rsidRPr="005940B8" w:rsidP="005940B8">
      <w:pPr>
        <w:pStyle w:val="AllowPageBreak"/>
      </w:pPr>
    </w:p>
    <w:p w:rsidR="00000000" w:rsidRPr="005940B8" w:rsidP="005940B8">
      <w:pPr>
        <w:pStyle w:val="Heading1"/>
      </w:pPr>
      <w:bookmarkStart w:id="9" w:name="O_428435"/>
      <w:bookmarkEnd w:id="9"/>
      <w:r w:rsidRPr="005940B8">
        <w:t>Required Skills and Knowledge</w:t>
      </w:r>
    </w:p>
    <w:tbl>
      <w:tblPr>
        <w:tblW w:w="0" w:type="auto"/>
        <w:tblLayout w:type="fixed"/>
        <w:tblCellMar>
          <w:left w:w="62" w:type="dxa"/>
          <w:right w:w="62" w:type="dxa"/>
        </w:tblCellMar>
        <w:tblLook w:val="0000"/>
      </w:tblPr>
      <w:tblGrid>
        <w:gridCol w:w="9072"/>
      </w:tblGrid>
      <w:tr w:rsidTr="002C2BD5">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5940B8">
            <w:pPr>
              <w:pStyle w:val="BodyText"/>
              <w:rPr>
                <w:lang w:val="en-NZ"/>
              </w:rPr>
            </w:pPr>
            <w:r w:rsidRPr="005940B8">
              <w:rPr>
                <w:rStyle w:val="SpecialBold"/>
              </w:rPr>
              <w:t>REQUIRED SKILLS AND KNOWLEDGE</w:t>
            </w:r>
          </w:p>
        </w:tc>
      </w:tr>
      <w:tr w:rsidTr="002C2BD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940B8">
            <w:pPr>
              <w:pStyle w:val="BodyText"/>
              <w:rPr>
                <w:lang w:val="en-NZ"/>
              </w:rPr>
            </w:pPr>
          </w:p>
        </w:tc>
      </w:tr>
      <w:tr w:rsidTr="002C2BD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940B8">
            <w:pPr>
              <w:pStyle w:val="BodyText"/>
              <w:rPr>
                <w:lang w:val="en-NZ"/>
              </w:rPr>
            </w:pPr>
            <w:r w:rsidRPr="005940B8">
              <w:t>This describes the essen</w:t>
            </w:r>
            <w:r w:rsidRPr="005940B8">
              <w:t>tial skills and knowledge and their level required for this unit.</w:t>
            </w:r>
          </w:p>
        </w:tc>
      </w:tr>
      <w:tr w:rsidTr="002C2BD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940B8">
            <w:pPr>
              <w:pStyle w:val="BodyText"/>
              <w:rPr>
                <w:lang w:val="en-NZ"/>
              </w:rPr>
            </w:pPr>
          </w:p>
        </w:tc>
      </w:tr>
      <w:tr w:rsidTr="002C2BD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940B8" w:rsidP="005940B8">
            <w:pPr>
              <w:pStyle w:val="BodyText"/>
            </w:pPr>
            <w:r w:rsidRPr="005940B8">
              <w:rPr>
                <w:rStyle w:val="Emphasis"/>
              </w:rPr>
              <w:t>Essential knowledge</w:t>
            </w:r>
            <w:r w:rsidRPr="005940B8">
              <w:t>:</w:t>
            </w:r>
          </w:p>
          <w:p w:rsidR="00000000" w:rsidRPr="005940B8" w:rsidP="005940B8">
            <w:pPr>
              <w:pStyle w:val="BodyText"/>
            </w:pPr>
            <w:r w:rsidRPr="005940B8">
              <w:t>The candidate must be able t</w:t>
            </w:r>
            <w:r w:rsidRPr="005940B8">
              <w:t>o demonstrate essential knowledge required to effectively do the task outlined in elements and performance criteria of this unit, manage the task and manage contingencies in the context of the identified work role</w:t>
            </w:r>
          </w:p>
          <w:p w:rsidR="00000000" w:rsidRPr="005940B8" w:rsidP="005940B8">
            <w:pPr>
              <w:pStyle w:val="BodyText"/>
            </w:pPr>
            <w:r w:rsidRPr="005940B8">
              <w:t>These include knowledge of:</w:t>
            </w:r>
          </w:p>
          <w:p w:rsidR="00000000" w:rsidRPr="005940B8" w:rsidP="005940B8">
            <w:pPr>
              <w:pStyle w:val="ListBullet"/>
            </w:pPr>
            <w:r w:rsidRPr="005940B8">
              <w:t>Brief interve</w:t>
            </w:r>
            <w:r w:rsidRPr="005940B8">
              <w:t>ntion scope and process</w:t>
            </w:r>
          </w:p>
          <w:p w:rsidR="00000000" w:rsidRPr="005940B8" w:rsidP="005940B8">
            <w:pPr>
              <w:pStyle w:val="ListBullet"/>
            </w:pPr>
            <w:r w:rsidRPr="005940B8">
              <w:t>The wider physical, social, community and cultural environment within which the client lives</w:t>
            </w:r>
          </w:p>
          <w:p w:rsidR="00000000" w:rsidRPr="005940B8" w:rsidP="005940B8">
            <w:pPr>
              <w:pStyle w:val="ListBullet"/>
            </w:pPr>
            <w:r w:rsidRPr="005940B8">
              <w:t>Knowledge of facts and approaches relating to nutrition, environmental health, use of alcohol, tobacco and other drugs as relevant to the c</w:t>
            </w:r>
            <w:r w:rsidRPr="005940B8">
              <w:t>lient and worker context</w:t>
            </w:r>
          </w:p>
          <w:p w:rsidR="00000000" w:rsidRPr="005940B8" w:rsidP="005940B8">
            <w:pPr>
              <w:pStyle w:val="ListBullet"/>
            </w:pPr>
            <w:r w:rsidRPr="005940B8">
              <w:t>Options to support behaviour change</w:t>
            </w:r>
          </w:p>
          <w:p w:rsidR="00000000" w:rsidRPr="005940B8" w:rsidP="005940B8">
            <w:pPr>
              <w:pStyle w:val="ListBullet"/>
            </w:pPr>
            <w:r w:rsidRPr="005940B8">
              <w:t>Referral resources</w:t>
            </w:r>
          </w:p>
          <w:p w:rsidR="00000000" w:rsidRPr="005940B8" w:rsidP="005940B8">
            <w:pPr>
              <w:pStyle w:val="ListBullet"/>
            </w:pPr>
            <w:r w:rsidRPr="005940B8">
              <w:t>Importance of confidentiality and privacy</w:t>
            </w:r>
          </w:p>
          <w:p w:rsidR="00000000" w:rsidRPr="005940B8" w:rsidP="005940B8">
            <w:pPr>
              <w:pStyle w:val="ListBullet"/>
            </w:pPr>
            <w:r w:rsidRPr="005940B8">
              <w:t>Organisation policies and procedures for record-keeping and security</w:t>
            </w:r>
          </w:p>
          <w:p w:rsidR="00000000" w:rsidRPr="005940B8" w:rsidP="005940B8">
            <w:pPr>
              <w:pStyle w:val="ListBullet"/>
            </w:pPr>
            <w:r w:rsidRPr="005940B8">
              <w:t>Workplace code of conduct or code of practice</w:t>
            </w:r>
          </w:p>
          <w:p w:rsidR="00000000" w:rsidP="005940B8">
            <w:pPr>
              <w:pStyle w:val="ListBullet"/>
              <w:rPr>
                <w:lang w:val="en-NZ"/>
              </w:rPr>
            </w:pPr>
            <w:r w:rsidRPr="005940B8">
              <w:t>Work health and saf</w:t>
            </w:r>
            <w:r w:rsidRPr="005940B8">
              <w:t>ety (WHS) guidelines</w:t>
            </w:r>
          </w:p>
        </w:tc>
      </w:tr>
      <w:tr w:rsidTr="002C2BD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940B8">
            <w:pPr>
              <w:pStyle w:val="BodyText"/>
              <w:rPr>
                <w:lang w:val="en-NZ"/>
              </w:rPr>
            </w:pPr>
          </w:p>
        </w:tc>
      </w:tr>
      <w:tr w:rsidTr="002C2BD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940B8" w:rsidP="005940B8">
            <w:pPr>
              <w:pStyle w:val="BodyText"/>
            </w:pPr>
            <w:r w:rsidRPr="005940B8">
              <w:rPr>
                <w:rStyle w:val="Emphasis"/>
              </w:rPr>
              <w:t>Essential skills</w:t>
            </w:r>
            <w:r w:rsidRPr="005940B8">
              <w:t>:</w:t>
            </w:r>
          </w:p>
          <w:p w:rsidR="00000000" w:rsidRPr="005940B8" w:rsidP="005940B8">
            <w:pPr>
              <w:pStyle w:val="BodyText"/>
            </w:pPr>
            <w:r w:rsidRPr="005940B8">
              <w:t>It is critical that the candidate demonstrate the ability to:</w:t>
            </w:r>
          </w:p>
          <w:p w:rsidR="00000000" w:rsidRPr="005940B8" w:rsidP="005940B8">
            <w:pPr>
              <w:pStyle w:val="ListBullet"/>
            </w:pPr>
            <w:r w:rsidRPr="005940B8">
              <w:t>Consistently complete course tasks and materials, workshop notes, diagrams and/or lists</w:t>
            </w:r>
          </w:p>
          <w:p w:rsidR="00000000" w:rsidRPr="005940B8" w:rsidP="005940B8">
            <w:pPr>
              <w:pStyle w:val="ListBullet"/>
            </w:pPr>
            <w:r w:rsidRPr="005940B8">
              <w:t>Orally present accurate information about brief intervention</w:t>
            </w:r>
          </w:p>
          <w:p w:rsidR="00000000" w:rsidRPr="005940B8" w:rsidP="005940B8">
            <w:pPr>
              <w:pStyle w:val="ListBullet"/>
            </w:pPr>
            <w:r w:rsidRPr="005940B8">
              <w:t>Undertake practical demonstration and/or role play</w:t>
            </w:r>
            <w:r w:rsidRPr="005940B8">
              <w:br/>
              <w:t>In the case of workplace delivery, elements of brief intervention could be practised sequentially</w:t>
            </w:r>
            <w:r w:rsidRPr="005940B8">
              <w:br/>
              <w:t>For example, starting by assessing intention to change in several clients, then doing more harm reduction f</w:t>
            </w:r>
            <w:r w:rsidRPr="005940B8">
              <w:t>or pre-contemplators, and so on to build up confidence and competence</w:t>
            </w:r>
          </w:p>
          <w:p w:rsidR="00000000" w:rsidRPr="005940B8" w:rsidP="005940B8">
            <w:pPr>
              <w:pStyle w:val="ListBullet"/>
            </w:pPr>
            <w:r w:rsidRPr="005940B8">
              <w:t>Complete log book of cases, including self assessment</w:t>
            </w:r>
          </w:p>
          <w:p w:rsidR="00000000" w:rsidRPr="005940B8" w:rsidP="005940B8">
            <w:pPr>
              <w:pStyle w:val="ListBullet"/>
            </w:pPr>
            <w:r w:rsidRPr="005940B8">
              <w:t>Complete client file notes and records</w:t>
            </w:r>
          </w:p>
          <w:p w:rsidR="00000000" w:rsidRPr="005940B8" w:rsidP="005940B8">
            <w:pPr>
              <w:pStyle w:val="BodyText"/>
            </w:pPr>
          </w:p>
          <w:p w:rsidR="00000000" w:rsidRPr="005940B8" w:rsidP="005940B8">
            <w:pPr>
              <w:pStyle w:val="BodyText"/>
            </w:pPr>
            <w:r w:rsidRPr="005940B8">
              <w:t xml:space="preserve">In addition, the candidate must be able to effectively do the task outlined in elements and </w:t>
            </w:r>
            <w:r w:rsidRPr="005940B8">
              <w:t>performance criteria of this unit, manage the task and manage contingencies in the context of the identified work role</w:t>
            </w:r>
          </w:p>
          <w:p w:rsidR="00000000" w:rsidRPr="005940B8" w:rsidP="005940B8">
            <w:pPr>
              <w:pStyle w:val="BodyText"/>
            </w:pPr>
            <w:r w:rsidRPr="005940B8">
              <w:t>These include the ability to:</w:t>
            </w:r>
          </w:p>
          <w:p w:rsidR="00000000" w:rsidRPr="005940B8" w:rsidP="005940B8">
            <w:pPr>
              <w:pStyle w:val="ListBullet"/>
            </w:pPr>
            <w:r w:rsidRPr="005940B8">
              <w:t>Demonstrate interpersonal communication, including ability to listen, observe, speak and behave in a respe</w:t>
            </w:r>
            <w:r w:rsidRPr="005940B8">
              <w:t>ctful and sensitive manner</w:t>
            </w:r>
          </w:p>
          <w:p w:rsidR="00000000" w:rsidRPr="005940B8" w:rsidP="005940B8">
            <w:pPr>
              <w:pStyle w:val="ListBullet2"/>
            </w:pPr>
            <w:r w:rsidRPr="005940B8">
              <w:t>it is necessary for the worker's manner to be non-judgemental and non-confrontational</w:t>
            </w:r>
          </w:p>
          <w:p w:rsidR="00000000" w:rsidRPr="005940B8" w:rsidP="005940B8">
            <w:pPr>
              <w:pStyle w:val="ListBullet2"/>
            </w:pPr>
            <w:r w:rsidRPr="005940B8">
              <w:t>this ability is crucial as the health information shared may be confronting to the client</w:t>
            </w:r>
          </w:p>
          <w:p w:rsidR="00000000" w:rsidRPr="005940B8" w:rsidP="005940B8">
            <w:pPr>
              <w:pStyle w:val="ListBullet2"/>
            </w:pPr>
            <w:r w:rsidRPr="005940B8">
              <w:t>language used may be English or a community language depending on the client and worker</w:t>
            </w:r>
          </w:p>
          <w:p w:rsidR="00000000" w:rsidRPr="005940B8" w:rsidP="005940B8">
            <w:pPr>
              <w:pStyle w:val="ListBullet"/>
            </w:pPr>
            <w:r w:rsidRPr="005940B8">
              <w:t>Undertake screening and assessment of client needs</w:t>
            </w:r>
          </w:p>
          <w:p w:rsidR="00000000" w:rsidRPr="005940B8" w:rsidP="005940B8">
            <w:pPr>
              <w:pStyle w:val="ListBullet"/>
            </w:pPr>
            <w:r w:rsidRPr="005940B8">
              <w:t>Clearly present health information in one-to-one situation</w:t>
            </w:r>
          </w:p>
          <w:p w:rsidR="00000000" w:rsidRPr="005940B8" w:rsidP="005940B8">
            <w:pPr>
              <w:pStyle w:val="ListBullet"/>
            </w:pPr>
            <w:r w:rsidRPr="005940B8">
              <w:t>Demonstrate facilitation and negotiation to the level req</w:t>
            </w:r>
            <w:r w:rsidRPr="005940B8">
              <w:t>uired to assist client decision-making</w:t>
            </w:r>
          </w:p>
          <w:p w:rsidR="00000000" w:rsidRPr="005940B8" w:rsidP="005940B8">
            <w:pPr>
              <w:pStyle w:val="ListBullet"/>
            </w:pPr>
            <w:r w:rsidRPr="005940B8">
              <w:t>Apply literacy competence required to satisfy record-keeping and referral requirements</w:t>
            </w:r>
          </w:p>
          <w:p w:rsidR="00000000" w:rsidRPr="005940B8" w:rsidP="005940B8">
            <w:pPr>
              <w:pStyle w:val="ListBullet"/>
            </w:pPr>
            <w:r w:rsidRPr="005940B8">
              <w:t>Maintain documentation as required, including effective use of relevant information technology in line with WHS guidelines</w:t>
            </w:r>
          </w:p>
        </w:tc>
      </w:tr>
    </w:tbl>
    <w:p w:rsidR="00000000" w:rsidRPr="005940B8" w:rsidP="005940B8">
      <w:pPr>
        <w:pStyle w:val="BodyText"/>
      </w:pPr>
    </w:p>
    <w:p w:rsidR="00000000" w:rsidRPr="005940B8" w:rsidP="005940B8">
      <w:pPr>
        <w:pStyle w:val="AllowPageBreak"/>
      </w:pPr>
    </w:p>
    <w:p w:rsidR="00000000" w:rsidRPr="005940B8" w:rsidP="005940B8">
      <w:pPr>
        <w:pStyle w:val="Heading1"/>
      </w:pPr>
      <w:bookmarkStart w:id="10" w:name="O_428423"/>
      <w:bookmarkEnd w:id="10"/>
      <w:r w:rsidRPr="005940B8">
        <w:t>Evidence Guide</w:t>
      </w:r>
    </w:p>
    <w:tbl>
      <w:tblPr>
        <w:tblW w:w="0" w:type="auto"/>
        <w:tblLayout w:type="fixed"/>
        <w:tblCellMar>
          <w:left w:w="62" w:type="dxa"/>
          <w:right w:w="62" w:type="dxa"/>
        </w:tblCellMar>
        <w:tblLook w:val="0000"/>
      </w:tblPr>
      <w:tblGrid>
        <w:gridCol w:w="3402"/>
        <w:gridCol w:w="5670"/>
      </w:tblGrid>
      <w:tr w:rsidTr="002C2BD5">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5940B8">
            <w:pPr>
              <w:pStyle w:val="BodyText"/>
              <w:rPr>
                <w:lang w:val="en-NZ"/>
              </w:rPr>
            </w:pPr>
            <w:r w:rsidRPr="005940B8">
              <w:rPr>
                <w:rStyle w:val="SpecialBold"/>
              </w:rPr>
              <w:t>EVIDENCE GUIDE</w:t>
            </w:r>
          </w:p>
        </w:tc>
      </w:tr>
      <w:tr w:rsidTr="002C2BD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940B8">
            <w:pPr>
              <w:pStyle w:val="BodyText"/>
              <w:rPr>
                <w:lang w:val="en-NZ"/>
              </w:rPr>
            </w:pPr>
          </w:p>
        </w:tc>
      </w:tr>
      <w:tr w:rsidTr="002C2BD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940B8">
            <w:pPr>
              <w:pStyle w:val="BodyText"/>
              <w:rPr>
                <w:lang w:val="en-NZ"/>
              </w:rPr>
            </w:pPr>
            <w:r w:rsidRPr="005940B8">
              <w:t>The evidence guide provides advice on assessment and must be read in conjunction with the Performance Criteria, Required Skills and Knowledge, the Range Statement and the Assessment Guidelines for this Tra</w:t>
            </w:r>
            <w:r w:rsidRPr="005940B8">
              <w:t>ining Package.</w:t>
            </w:r>
          </w:p>
        </w:tc>
      </w:tr>
      <w:tr w:rsidTr="002C2BD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940B8">
            <w:pPr>
              <w:pStyle w:val="BodyText"/>
              <w:rPr>
                <w:lang w:val="en-NZ"/>
              </w:rPr>
            </w:pPr>
          </w:p>
        </w:tc>
      </w:tr>
      <w:tr w:rsidTr="002C2BD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940B8">
            <w:pPr>
              <w:pStyle w:val="BodyText"/>
              <w:rPr>
                <w:lang w:val="en-NZ"/>
              </w:rPr>
            </w:pPr>
            <w:r w:rsidRPr="005940B8">
              <w:rPr>
                <w:rStyle w:val="Emphasis"/>
              </w:rPr>
              <w:t>Critical aspects for assessment and evidence required to demonstrate this unit of competency</w:t>
            </w:r>
            <w:r w:rsidRPr="005940B8">
              <w:t xml:space="preserve">: </w:t>
            </w:r>
          </w:p>
        </w:tc>
        <w:tc>
          <w:tcPr>
            <w:tcW w:w="5670" w:type="dxa"/>
            <w:tcBorders>
              <w:top w:val="nil"/>
              <w:left w:val="nil"/>
              <w:bottom w:val="nil"/>
              <w:right w:val="nil"/>
            </w:tcBorders>
            <w:tcMar>
              <w:top w:w="0" w:type="dxa"/>
              <w:left w:w="62" w:type="dxa"/>
              <w:bottom w:w="0" w:type="dxa"/>
              <w:right w:w="62" w:type="dxa"/>
            </w:tcMar>
          </w:tcPr>
          <w:p w:rsidR="00000000" w:rsidRPr="005940B8" w:rsidP="005940B8">
            <w:pPr>
              <w:pStyle w:val="ListBullet"/>
            </w:pPr>
            <w:r w:rsidRPr="005940B8">
              <w:t>The individual being assessed must provide evidence of specified essential knowledge as well as skills</w:t>
            </w:r>
          </w:p>
          <w:p w:rsidR="00000000" w:rsidRPr="005940B8" w:rsidP="005940B8">
            <w:pPr>
              <w:pStyle w:val="ListBullet"/>
            </w:pPr>
            <w:r w:rsidRPr="005940B8">
              <w:t>It is recommended this unit be assessed after, or in conjunction, with the attainment of competency in other communication unit(s) within qualifications</w:t>
            </w:r>
          </w:p>
          <w:p w:rsidR="00000000" w:rsidRPr="005940B8" w:rsidP="005940B8">
            <w:pPr>
              <w:pStyle w:val="ListBullet"/>
            </w:pPr>
            <w:r w:rsidRPr="005940B8">
              <w:t>Competency must be demonstrated in a real work environment</w:t>
            </w:r>
          </w:p>
          <w:p w:rsidR="00000000" w:rsidRPr="005940B8" w:rsidP="005940B8">
            <w:pPr>
              <w:pStyle w:val="ListBullet"/>
            </w:pPr>
            <w:r w:rsidRPr="005940B8">
              <w:t>Competence in this unit must be assessed ove</w:t>
            </w:r>
            <w:r w:rsidRPr="005940B8">
              <w:t>r a period of time in order to ensure consistency of performance across contexts applicable to the work environment</w:t>
            </w:r>
          </w:p>
          <w:p w:rsidR="00000000" w:rsidP="005940B8">
            <w:pPr>
              <w:pStyle w:val="ListBullet"/>
              <w:rPr>
                <w:lang w:val="en-NZ"/>
              </w:rPr>
            </w:pPr>
            <w:r w:rsidRPr="005940B8">
              <w:t>Consistency in performance should consider the work environment, worker's role and responsibilities in the workplace</w:t>
            </w:r>
          </w:p>
        </w:tc>
      </w:tr>
      <w:tr w:rsidTr="002C2BD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940B8">
            <w:pPr>
              <w:pStyle w:val="BodyText"/>
              <w:rPr>
                <w:lang w:val="en-NZ"/>
              </w:rPr>
            </w:pPr>
          </w:p>
        </w:tc>
      </w:tr>
      <w:tr w:rsidTr="002C2BD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940B8">
            <w:pPr>
              <w:pStyle w:val="BodyText"/>
              <w:rPr>
                <w:lang w:val="en-NZ"/>
              </w:rPr>
            </w:pPr>
            <w:r w:rsidRPr="005940B8">
              <w:rPr>
                <w:rStyle w:val="Emphasis"/>
              </w:rPr>
              <w:t>Access and equity considerations</w:t>
            </w:r>
            <w:r w:rsidRPr="005940B8">
              <w:t>:</w:t>
            </w:r>
          </w:p>
        </w:tc>
        <w:tc>
          <w:tcPr>
            <w:tcW w:w="5670" w:type="dxa"/>
            <w:tcBorders>
              <w:top w:val="nil"/>
              <w:left w:val="nil"/>
              <w:bottom w:val="nil"/>
              <w:right w:val="nil"/>
            </w:tcBorders>
            <w:tcMar>
              <w:top w:w="0" w:type="dxa"/>
              <w:left w:w="62" w:type="dxa"/>
              <w:bottom w:w="0" w:type="dxa"/>
              <w:right w:w="62" w:type="dxa"/>
            </w:tcMar>
          </w:tcPr>
          <w:p w:rsidR="00000000" w:rsidRPr="005940B8" w:rsidP="005940B8">
            <w:pPr>
              <w:pStyle w:val="ListBullet"/>
            </w:pPr>
            <w:r w:rsidRPr="005940B8">
              <w:t>All workers in community services should be aware of access, equity and human rights issues in relation to their own area of work</w:t>
            </w:r>
          </w:p>
          <w:p w:rsidR="00000000" w:rsidRPr="005940B8" w:rsidP="005940B8">
            <w:pPr>
              <w:pStyle w:val="ListBullet"/>
            </w:pPr>
            <w:r w:rsidRPr="005940B8">
              <w:t xml:space="preserve">All workers should develop their ability to work in a culturally diverse environment </w:t>
            </w:r>
          </w:p>
          <w:p w:rsidR="00000000" w:rsidRPr="005940B8" w:rsidP="005940B8">
            <w:pPr>
              <w:pStyle w:val="ListBullet"/>
            </w:pPr>
            <w:r w:rsidRPr="005940B8">
              <w:t>In re</w:t>
            </w:r>
            <w:r w:rsidRPr="005940B8">
              <w:t>cognition of particular issues facing Aboriginal and Torres Strait Islander communities, workers should be aware of cultural, historical and current issues impacting on Aboriginal and Torres Strait Islander people</w:t>
            </w:r>
          </w:p>
          <w:p w:rsidR="00000000" w:rsidP="005940B8">
            <w:pPr>
              <w:pStyle w:val="ListBullet"/>
              <w:rPr>
                <w:lang w:val="en-NZ"/>
              </w:rPr>
            </w:pPr>
            <w:r w:rsidRPr="005940B8">
              <w:t>Assessors and trainers must take into acco</w:t>
            </w:r>
            <w:r w:rsidRPr="005940B8">
              <w:t>unt relevant access and equity issues, in particular relating to factors impacting on Aboriginal and/or Torres Strait Islander clients and communities</w:t>
            </w:r>
          </w:p>
        </w:tc>
      </w:tr>
      <w:tr w:rsidTr="002C2BD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940B8">
            <w:pPr>
              <w:pStyle w:val="BodyText"/>
              <w:rPr>
                <w:lang w:val="en-NZ"/>
              </w:rPr>
            </w:pPr>
          </w:p>
        </w:tc>
      </w:tr>
      <w:tr w:rsidTr="002C2BD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940B8">
            <w:pPr>
              <w:pStyle w:val="BodyText"/>
              <w:rPr>
                <w:lang w:val="en-NZ"/>
              </w:rPr>
            </w:pPr>
            <w:r w:rsidRPr="005940B8">
              <w:rPr>
                <w:rStyle w:val="Emphasis"/>
              </w:rPr>
              <w:t>Context of and specific resources for assessment</w:t>
            </w:r>
            <w:r w:rsidRPr="005940B8">
              <w:t xml:space="preserve">: </w:t>
            </w:r>
          </w:p>
        </w:tc>
        <w:tc>
          <w:tcPr>
            <w:tcW w:w="5670" w:type="dxa"/>
            <w:tcBorders>
              <w:top w:val="nil"/>
              <w:left w:val="nil"/>
              <w:bottom w:val="nil"/>
              <w:right w:val="nil"/>
            </w:tcBorders>
            <w:tcMar>
              <w:top w:w="0" w:type="dxa"/>
              <w:left w:w="62" w:type="dxa"/>
              <w:bottom w:w="0" w:type="dxa"/>
              <w:right w:w="62" w:type="dxa"/>
            </w:tcMar>
          </w:tcPr>
          <w:p w:rsidR="00000000" w:rsidRPr="005940B8" w:rsidP="005940B8">
            <w:pPr>
              <w:pStyle w:val="ListBullet"/>
            </w:pPr>
            <w:r w:rsidRPr="005940B8">
              <w:t>This unit of competency is designed to stand alon</w:t>
            </w:r>
            <w:r w:rsidRPr="005940B8">
              <w:t xml:space="preserve">e </w:t>
            </w:r>
          </w:p>
          <w:p w:rsidR="00000000" w:rsidRPr="005940B8" w:rsidP="005940B8">
            <w:pPr>
              <w:pStyle w:val="ListBullet"/>
            </w:pPr>
            <w:r w:rsidRPr="005940B8">
              <w:t xml:space="preserve">It is designed to be offered to workers of broad ranging professional background, engaged in a variety of settings and may be, but is not required to be assessed in conjunction with other units </w:t>
            </w:r>
          </w:p>
          <w:p w:rsidR="00000000" w:rsidP="005940B8">
            <w:pPr>
              <w:pStyle w:val="ListBullet"/>
              <w:rPr>
                <w:lang w:val="en-NZ"/>
              </w:rPr>
            </w:pPr>
            <w:r w:rsidRPr="005940B8">
              <w:t>Assessment may take place during a training work</w:t>
            </w:r>
            <w:r w:rsidRPr="005940B8">
              <w:t>shop or in the workplace, depending on the mode of delivery</w:t>
            </w:r>
          </w:p>
        </w:tc>
      </w:tr>
      <w:tr w:rsidTr="002C2BD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940B8">
            <w:pPr>
              <w:pStyle w:val="BodyText"/>
              <w:rPr>
                <w:lang w:val="en-NZ"/>
              </w:rPr>
            </w:pPr>
          </w:p>
        </w:tc>
      </w:tr>
      <w:tr w:rsidTr="002C2BD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940B8">
            <w:pPr>
              <w:pStyle w:val="BodyText"/>
              <w:rPr>
                <w:lang w:val="en-NZ"/>
              </w:rPr>
            </w:pPr>
            <w:r w:rsidRPr="005940B8">
              <w:rPr>
                <w:rStyle w:val="Emphasis"/>
              </w:rPr>
              <w:t>Method of assessment</w:t>
            </w:r>
            <w:r w:rsidRPr="005940B8">
              <w:t>:</w:t>
            </w:r>
          </w:p>
        </w:tc>
        <w:tc>
          <w:tcPr>
            <w:tcW w:w="5670" w:type="dxa"/>
            <w:tcBorders>
              <w:top w:val="nil"/>
              <w:left w:val="nil"/>
              <w:bottom w:val="nil"/>
              <w:right w:val="nil"/>
            </w:tcBorders>
            <w:tcMar>
              <w:top w:w="0" w:type="dxa"/>
              <w:left w:w="62" w:type="dxa"/>
              <w:bottom w:w="0" w:type="dxa"/>
              <w:right w:w="62" w:type="dxa"/>
            </w:tcMar>
          </w:tcPr>
          <w:p w:rsidR="00000000" w:rsidRPr="005940B8" w:rsidP="005940B8">
            <w:pPr>
              <w:pStyle w:val="BodyText"/>
            </w:pPr>
            <w:r w:rsidRPr="005940B8">
              <w:t>Assessment should include a combination of methods such as:</w:t>
            </w:r>
          </w:p>
          <w:p w:rsidR="00000000" w:rsidRPr="005940B8" w:rsidP="005940B8">
            <w:pPr>
              <w:pStyle w:val="ListBullet"/>
            </w:pPr>
            <w:r w:rsidRPr="005940B8">
              <w:t>Observation and listening</w:t>
            </w:r>
          </w:p>
          <w:p w:rsidR="00000000" w:rsidRPr="005940B8" w:rsidP="005940B8">
            <w:pPr>
              <w:pStyle w:val="ListBullet"/>
            </w:pPr>
            <w:r w:rsidRPr="005940B8">
              <w:t>Individual/group discussion</w:t>
            </w:r>
          </w:p>
          <w:p w:rsidR="00000000" w:rsidRPr="005940B8" w:rsidP="005940B8">
            <w:pPr>
              <w:pStyle w:val="ListBullet"/>
            </w:pPr>
            <w:r w:rsidRPr="005940B8">
              <w:t>Discussion of participants' self-assessment and evaluat</w:t>
            </w:r>
            <w:r w:rsidRPr="005940B8">
              <w:t>ion</w:t>
            </w:r>
          </w:p>
          <w:p w:rsidR="00000000" w:rsidRPr="005940B8" w:rsidP="005940B8">
            <w:pPr>
              <w:pStyle w:val="ListBullet"/>
            </w:pPr>
            <w:r w:rsidRPr="005940B8">
              <w:t>Assessment of written exercises, displays and presentations</w:t>
            </w:r>
          </w:p>
        </w:tc>
      </w:tr>
    </w:tbl>
    <w:p w:rsidR="00000000" w:rsidRPr="005940B8" w:rsidP="005940B8">
      <w:pPr>
        <w:pStyle w:val="BodyText"/>
      </w:pPr>
    </w:p>
    <w:p w:rsidR="00000000" w:rsidRPr="005940B8" w:rsidP="005940B8">
      <w:pPr>
        <w:pStyle w:val="AllowPageBreak"/>
      </w:pPr>
    </w:p>
    <w:p w:rsidR="00000000" w:rsidRPr="005940B8" w:rsidP="005940B8">
      <w:pPr>
        <w:pStyle w:val="Heading1"/>
      </w:pPr>
      <w:bookmarkStart w:id="11" w:name="O_428431"/>
      <w:bookmarkEnd w:id="11"/>
      <w:r w:rsidRPr="005940B8">
        <w:t>Range Statement</w:t>
      </w:r>
    </w:p>
    <w:tbl>
      <w:tblPr>
        <w:tblW w:w="0" w:type="auto"/>
        <w:tblLayout w:type="fixed"/>
        <w:tblCellMar>
          <w:left w:w="62" w:type="dxa"/>
          <w:right w:w="62" w:type="dxa"/>
        </w:tblCellMar>
        <w:tblLook w:val="0000"/>
      </w:tblPr>
      <w:tblGrid>
        <w:gridCol w:w="3402"/>
        <w:gridCol w:w="5670"/>
      </w:tblGrid>
      <w:tr w:rsidTr="002C2BD5">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5940B8">
            <w:pPr>
              <w:pStyle w:val="BodyText"/>
              <w:rPr>
                <w:lang w:val="en-NZ"/>
              </w:rPr>
            </w:pPr>
            <w:r w:rsidRPr="005940B8">
              <w:rPr>
                <w:rStyle w:val="SpecialBold"/>
              </w:rPr>
              <w:t>RANGE STATEMENT</w:t>
            </w:r>
          </w:p>
        </w:tc>
      </w:tr>
      <w:tr w:rsidTr="002C2BD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940B8">
            <w:pPr>
              <w:pStyle w:val="BodyText"/>
              <w:rPr>
                <w:lang w:val="en-NZ"/>
              </w:rPr>
            </w:pPr>
          </w:p>
        </w:tc>
      </w:tr>
      <w:tr w:rsidTr="002C2BD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940B8">
            <w:pPr>
              <w:pStyle w:val="BodyText"/>
              <w:rPr>
                <w:lang w:val="en-NZ"/>
              </w:rPr>
            </w:pPr>
            <w:r w:rsidRPr="005940B8">
              <w:t>The Range Statement relates to the unit of competency as a whole. It allows for different work environments and situations t</w:t>
            </w:r>
            <w:r w:rsidRPr="005940B8">
              <w:t>hat may affect performance. Add any essential operating conditions that may be present with training and assessment depending on the work situation, needs of the candidate, accessibility of the item, and local industry and regional contexts.</w:t>
            </w:r>
          </w:p>
        </w:tc>
      </w:tr>
      <w:tr w:rsidTr="002C2BD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940B8">
            <w:pPr>
              <w:pStyle w:val="BodyText"/>
              <w:rPr>
                <w:lang w:val="en-NZ"/>
              </w:rPr>
            </w:pPr>
          </w:p>
        </w:tc>
      </w:tr>
      <w:tr w:rsidTr="002C2BD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940B8">
            <w:pPr>
              <w:pStyle w:val="BodyText"/>
              <w:rPr>
                <w:lang w:val="en-NZ"/>
              </w:rPr>
            </w:pPr>
            <w:r w:rsidRPr="005940B8">
              <w:rPr>
                <w:rStyle w:val="Emphasis"/>
              </w:rPr>
              <w:t>Workers may be engaged in a working environment in which they</w:t>
            </w:r>
            <w:r w:rsidRPr="005940B8">
              <w:t>:</w:t>
            </w:r>
          </w:p>
        </w:tc>
        <w:tc>
          <w:tcPr>
            <w:tcW w:w="5670" w:type="dxa"/>
            <w:tcBorders>
              <w:top w:val="nil"/>
              <w:left w:val="nil"/>
              <w:bottom w:val="nil"/>
              <w:right w:val="nil"/>
            </w:tcBorders>
            <w:tcMar>
              <w:top w:w="0" w:type="dxa"/>
              <w:left w:w="62" w:type="dxa"/>
              <w:bottom w:w="0" w:type="dxa"/>
              <w:right w:w="62" w:type="dxa"/>
            </w:tcMar>
          </w:tcPr>
          <w:p w:rsidR="00000000" w:rsidRPr="005940B8" w:rsidP="005940B8">
            <w:pPr>
              <w:pStyle w:val="ListBullet"/>
            </w:pPr>
            <w:r w:rsidRPr="005940B8">
              <w:t>Seize opportunities to do brief interventions with clients as they arise</w:t>
            </w:r>
          </w:p>
          <w:p w:rsidR="00000000" w:rsidRPr="005940B8" w:rsidP="005940B8">
            <w:pPr>
              <w:pStyle w:val="ListBullet"/>
            </w:pPr>
            <w:r w:rsidRPr="005940B8">
              <w:t>Work with a client on a one-to-one basis and have limited opportunity for supervision of the brief intervention process</w:t>
            </w:r>
          </w:p>
          <w:p w:rsidR="00000000" w:rsidRPr="005940B8" w:rsidP="005940B8">
            <w:pPr>
              <w:pStyle w:val="ListBullet"/>
            </w:pPr>
            <w:r w:rsidRPr="005940B8">
              <w:t>Are communicating in a language other than their first language</w:t>
            </w:r>
          </w:p>
          <w:p w:rsidR="00000000" w:rsidRPr="005940B8" w:rsidP="005940B8">
            <w:pPr>
              <w:pStyle w:val="ListBullet"/>
            </w:pPr>
            <w:r w:rsidRPr="005940B8">
              <w:t>Are required to make clients' file notes and fulfil administrative requirements in a language other than their first language</w:t>
            </w:r>
          </w:p>
          <w:p w:rsidR="00000000" w:rsidP="005940B8">
            <w:pPr>
              <w:pStyle w:val="ListBullet"/>
              <w:rPr>
                <w:lang w:val="en-NZ"/>
              </w:rPr>
            </w:pPr>
            <w:r w:rsidRPr="005940B8">
              <w:t>Must comply with cultural obligations which influence their use o</w:t>
            </w:r>
            <w:r w:rsidRPr="005940B8">
              <w:t>f brief intervention with particular clients</w:t>
            </w:r>
          </w:p>
        </w:tc>
      </w:tr>
      <w:tr w:rsidTr="002C2BD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940B8">
            <w:pPr>
              <w:pStyle w:val="BodyText"/>
              <w:rPr>
                <w:lang w:val="en-NZ"/>
              </w:rPr>
            </w:pPr>
          </w:p>
        </w:tc>
      </w:tr>
      <w:tr w:rsidTr="002C2BD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940B8">
            <w:pPr>
              <w:pStyle w:val="BodyText"/>
              <w:rPr>
                <w:lang w:val="en-NZ"/>
              </w:rPr>
            </w:pPr>
            <w:r w:rsidRPr="005940B8">
              <w:rPr>
                <w:rStyle w:val="Emphasis"/>
              </w:rPr>
              <w:t>Features of brief interventions include</w:t>
            </w:r>
            <w:r w:rsidRPr="005940B8">
              <w:t>:</w:t>
            </w:r>
          </w:p>
        </w:tc>
        <w:tc>
          <w:tcPr>
            <w:tcW w:w="5670" w:type="dxa"/>
            <w:tcBorders>
              <w:top w:val="nil"/>
              <w:left w:val="nil"/>
              <w:bottom w:val="nil"/>
              <w:right w:val="nil"/>
            </w:tcBorders>
            <w:tcMar>
              <w:top w:w="0" w:type="dxa"/>
              <w:left w:w="62" w:type="dxa"/>
              <w:bottom w:w="0" w:type="dxa"/>
              <w:right w:w="62" w:type="dxa"/>
            </w:tcMar>
          </w:tcPr>
          <w:p w:rsidR="00000000" w:rsidRPr="005940B8" w:rsidP="005940B8">
            <w:pPr>
              <w:pStyle w:val="ListBullet"/>
            </w:pPr>
            <w:r w:rsidRPr="005940B8">
              <w:t>One-to-one approach, private</w:t>
            </w:r>
          </w:p>
          <w:p w:rsidR="00000000" w:rsidRPr="005940B8" w:rsidP="005940B8">
            <w:pPr>
              <w:pStyle w:val="ListBullet"/>
            </w:pPr>
            <w:r w:rsidRPr="005940B8">
              <w:t>Takes short period of time</w:t>
            </w:r>
          </w:p>
          <w:p w:rsidR="00000000" w:rsidRPr="005940B8" w:rsidP="005940B8">
            <w:pPr>
              <w:pStyle w:val="ListBullet"/>
            </w:pPr>
            <w:r w:rsidRPr="005940B8">
              <w:t>May be done by a health team member</w:t>
            </w:r>
          </w:p>
          <w:p w:rsidR="00000000" w:rsidRPr="005940B8" w:rsidP="005940B8">
            <w:pPr>
              <w:pStyle w:val="ListBullet"/>
            </w:pPr>
            <w:r w:rsidRPr="005940B8">
              <w:t>Client led process</w:t>
            </w:r>
          </w:p>
          <w:p w:rsidR="00000000" w:rsidRPr="005940B8" w:rsidP="005940B8">
            <w:pPr>
              <w:pStyle w:val="ListBullet"/>
            </w:pPr>
            <w:r w:rsidRPr="005940B8">
              <w:t>Opportunistic</w:t>
            </w:r>
          </w:p>
          <w:p w:rsidR="00000000" w:rsidRPr="005940B8" w:rsidP="005940B8">
            <w:pPr>
              <w:pStyle w:val="ListBullet"/>
            </w:pPr>
            <w:r w:rsidRPr="005940B8">
              <w:t>To raise awareness</w:t>
            </w:r>
          </w:p>
          <w:p w:rsidR="00000000" w:rsidRPr="005940B8" w:rsidP="005940B8">
            <w:pPr>
              <w:pStyle w:val="ListBullet"/>
            </w:pPr>
            <w:r w:rsidRPr="005940B8">
              <w:t>To share knowledge</w:t>
            </w:r>
          </w:p>
          <w:p w:rsidR="00000000" w:rsidP="005940B8">
            <w:pPr>
              <w:pStyle w:val="ListBullet"/>
              <w:rPr>
                <w:lang w:val="en-NZ"/>
              </w:rPr>
            </w:pPr>
            <w:r w:rsidRPr="005940B8">
              <w:t>To help client to think about making changes to improve health</w:t>
            </w:r>
          </w:p>
        </w:tc>
      </w:tr>
      <w:tr w:rsidTr="002C2BD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940B8">
            <w:pPr>
              <w:pStyle w:val="BodyText"/>
              <w:rPr>
                <w:lang w:val="en-NZ"/>
              </w:rPr>
            </w:pPr>
          </w:p>
        </w:tc>
      </w:tr>
      <w:tr w:rsidTr="002C2BD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940B8">
            <w:pPr>
              <w:pStyle w:val="BodyText"/>
              <w:rPr>
                <w:lang w:val="en-NZ"/>
              </w:rPr>
            </w:pPr>
            <w:r w:rsidRPr="005940B8">
              <w:rPr>
                <w:rStyle w:val="Emphasis"/>
              </w:rPr>
              <w:t>Reasons for using brief interventions may include</w:t>
            </w:r>
            <w:r w:rsidRPr="005940B8">
              <w:t>:</w:t>
            </w:r>
          </w:p>
        </w:tc>
        <w:tc>
          <w:tcPr>
            <w:tcW w:w="5670" w:type="dxa"/>
            <w:tcBorders>
              <w:top w:val="nil"/>
              <w:left w:val="nil"/>
              <w:bottom w:val="nil"/>
              <w:right w:val="nil"/>
            </w:tcBorders>
            <w:tcMar>
              <w:top w:w="0" w:type="dxa"/>
              <w:left w:w="62" w:type="dxa"/>
              <w:bottom w:w="0" w:type="dxa"/>
              <w:right w:w="62" w:type="dxa"/>
            </w:tcMar>
          </w:tcPr>
          <w:p w:rsidR="00000000" w:rsidRPr="005940B8" w:rsidP="005940B8">
            <w:pPr>
              <w:pStyle w:val="ListBullet"/>
            </w:pPr>
            <w:r w:rsidRPr="005940B8">
              <w:t>Harm reduction</w:t>
            </w:r>
          </w:p>
          <w:p w:rsidR="00000000" w:rsidRPr="005940B8" w:rsidP="005940B8">
            <w:pPr>
              <w:pStyle w:val="ListBullet"/>
            </w:pPr>
            <w:r w:rsidRPr="005940B8">
              <w:t>Facilitating behaviour change</w:t>
            </w:r>
          </w:p>
          <w:p w:rsidR="00000000" w:rsidRPr="005940B8" w:rsidP="005940B8">
            <w:pPr>
              <w:pStyle w:val="ListBullet"/>
            </w:pPr>
            <w:r w:rsidRPr="005940B8">
              <w:t>Any behaviour which affects health, such as</w:t>
            </w:r>
          </w:p>
          <w:p w:rsidR="00000000" w:rsidRPr="005940B8" w:rsidP="005940B8">
            <w:pPr>
              <w:pStyle w:val="ListBullet"/>
            </w:pPr>
            <w:r w:rsidRPr="005940B8">
              <w:t>Diet and exercise</w:t>
            </w:r>
          </w:p>
          <w:p w:rsidR="00000000" w:rsidRPr="005940B8" w:rsidP="005940B8">
            <w:pPr>
              <w:pStyle w:val="ListBullet"/>
            </w:pPr>
            <w:r w:rsidRPr="005940B8">
              <w:t>Personal hygiene</w:t>
            </w:r>
          </w:p>
          <w:p w:rsidR="00000000" w:rsidRPr="005940B8" w:rsidP="005940B8">
            <w:pPr>
              <w:pStyle w:val="ListBullet"/>
            </w:pPr>
            <w:r w:rsidRPr="005940B8">
              <w:t>Smoking</w:t>
            </w:r>
          </w:p>
          <w:p w:rsidR="00000000" w:rsidRPr="005940B8" w:rsidP="005940B8">
            <w:pPr>
              <w:pStyle w:val="ListBullet"/>
            </w:pPr>
            <w:r w:rsidRPr="005940B8">
              <w:t>Excessive drinking of alcohol</w:t>
            </w:r>
          </w:p>
          <w:p w:rsidR="00000000" w:rsidP="005940B8">
            <w:pPr>
              <w:pStyle w:val="ListBullet"/>
              <w:rPr>
                <w:lang w:val="en-NZ"/>
              </w:rPr>
            </w:pPr>
            <w:r w:rsidRPr="005940B8">
              <w:t>Use of other drugs such as cannabis, kava or illicit drugs</w:t>
            </w:r>
          </w:p>
        </w:tc>
      </w:tr>
      <w:tr w:rsidTr="002C2BD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940B8">
            <w:pPr>
              <w:pStyle w:val="BodyText"/>
              <w:rPr>
                <w:lang w:val="en-NZ"/>
              </w:rPr>
            </w:pPr>
          </w:p>
        </w:tc>
      </w:tr>
      <w:tr w:rsidTr="002C2BD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940B8">
            <w:pPr>
              <w:pStyle w:val="BodyText"/>
              <w:rPr>
                <w:lang w:val="en-NZ"/>
              </w:rPr>
            </w:pPr>
            <w:r w:rsidRPr="005940B8">
              <w:rPr>
                <w:rStyle w:val="Emphasis"/>
              </w:rPr>
              <w:t>Resources required to support the brief intervention may include</w:t>
            </w:r>
            <w:r w:rsidRPr="005940B8">
              <w:t>:</w:t>
            </w:r>
          </w:p>
        </w:tc>
        <w:tc>
          <w:tcPr>
            <w:tcW w:w="5670" w:type="dxa"/>
            <w:tcBorders>
              <w:top w:val="nil"/>
              <w:left w:val="nil"/>
              <w:bottom w:val="nil"/>
              <w:right w:val="nil"/>
            </w:tcBorders>
            <w:tcMar>
              <w:top w:w="0" w:type="dxa"/>
              <w:left w:w="62" w:type="dxa"/>
              <w:bottom w:w="0" w:type="dxa"/>
              <w:right w:w="62" w:type="dxa"/>
            </w:tcMar>
          </w:tcPr>
          <w:p w:rsidR="00000000" w:rsidRPr="005940B8" w:rsidP="005940B8">
            <w:pPr>
              <w:pStyle w:val="ListBullet"/>
            </w:pPr>
            <w:r w:rsidRPr="005940B8">
              <w:t>Displays</w:t>
            </w:r>
          </w:p>
          <w:p w:rsidR="00000000" w:rsidRPr="005940B8" w:rsidP="005940B8">
            <w:pPr>
              <w:pStyle w:val="ListBullet"/>
            </w:pPr>
            <w:r w:rsidRPr="005940B8">
              <w:t>Electronic media</w:t>
            </w:r>
          </w:p>
          <w:p w:rsidR="00000000" w:rsidRPr="005940B8" w:rsidP="005940B8">
            <w:pPr>
              <w:pStyle w:val="ListBullet"/>
            </w:pPr>
            <w:r w:rsidRPr="005940B8">
              <w:t>Brochures or pamphlets</w:t>
            </w:r>
          </w:p>
          <w:p w:rsidR="00000000" w:rsidRPr="005940B8" w:rsidP="005940B8">
            <w:pPr>
              <w:pStyle w:val="ListBullet"/>
            </w:pPr>
            <w:r w:rsidRPr="005940B8">
              <w:t>Books and other publications, see reference lis</w:t>
            </w:r>
            <w:r w:rsidRPr="005940B8">
              <w:t>t</w:t>
            </w:r>
          </w:p>
          <w:p w:rsidR="00000000" w:rsidRPr="005940B8" w:rsidP="005940B8">
            <w:pPr>
              <w:pStyle w:val="ListBullet"/>
            </w:pPr>
            <w:r w:rsidRPr="005940B8">
              <w:t>Other health workers</w:t>
            </w:r>
          </w:p>
          <w:p w:rsidR="00000000" w:rsidP="005940B8">
            <w:pPr>
              <w:pStyle w:val="ListBullet"/>
              <w:rPr>
                <w:lang w:val="en-NZ"/>
              </w:rPr>
            </w:pPr>
            <w:r w:rsidRPr="005940B8">
              <w:t>Community health stories</w:t>
            </w:r>
          </w:p>
        </w:tc>
      </w:tr>
      <w:tr w:rsidTr="002C2BD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940B8">
            <w:pPr>
              <w:pStyle w:val="BodyText"/>
              <w:rPr>
                <w:lang w:val="en-NZ"/>
              </w:rPr>
            </w:pPr>
          </w:p>
        </w:tc>
      </w:tr>
      <w:tr w:rsidTr="002C2BD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940B8">
            <w:pPr>
              <w:pStyle w:val="BodyText"/>
              <w:rPr>
                <w:lang w:val="en-NZ"/>
              </w:rPr>
            </w:pPr>
            <w:r w:rsidRPr="005940B8">
              <w:rPr>
                <w:rStyle w:val="Emphasis"/>
              </w:rPr>
              <w:t>Brief intervention strategies may include</w:t>
            </w:r>
            <w:r w:rsidRPr="005940B8">
              <w:t>:</w:t>
            </w:r>
          </w:p>
        </w:tc>
        <w:tc>
          <w:tcPr>
            <w:tcW w:w="5670" w:type="dxa"/>
            <w:tcBorders>
              <w:top w:val="nil"/>
              <w:left w:val="nil"/>
              <w:bottom w:val="nil"/>
              <w:right w:val="nil"/>
            </w:tcBorders>
            <w:tcMar>
              <w:top w:w="0" w:type="dxa"/>
              <w:left w:w="62" w:type="dxa"/>
              <w:bottom w:w="0" w:type="dxa"/>
              <w:right w:w="62" w:type="dxa"/>
            </w:tcMar>
          </w:tcPr>
          <w:p w:rsidR="00000000" w:rsidRPr="005940B8" w:rsidP="005940B8">
            <w:pPr>
              <w:pStyle w:val="ListBullet"/>
            </w:pPr>
            <w:r w:rsidRPr="005940B8">
              <w:t>Applying a rang eof assessment tools to determine the brief intervention needed</w:t>
            </w:r>
          </w:p>
          <w:p w:rsidR="00000000" w:rsidRPr="005940B8" w:rsidP="005940B8">
            <w:pPr>
              <w:pStyle w:val="ListBullet"/>
            </w:pPr>
            <w:r w:rsidRPr="005940B8">
              <w:t>Raising awareness of link between behaviour and personal health/social well being</w:t>
            </w:r>
          </w:p>
          <w:p w:rsidR="00000000" w:rsidRPr="005940B8" w:rsidP="005940B8">
            <w:pPr>
              <w:pStyle w:val="ListBullet"/>
            </w:pPr>
            <w:r w:rsidRPr="005940B8">
              <w:t>Raising awareness of link between personal behaviour and the affect on family and community</w:t>
            </w:r>
          </w:p>
          <w:p w:rsidR="00000000" w:rsidRPr="005940B8" w:rsidP="005940B8">
            <w:pPr>
              <w:pStyle w:val="ListBullet"/>
            </w:pPr>
            <w:r w:rsidRPr="005940B8">
              <w:t>Sharing relevant information about health</w:t>
            </w:r>
          </w:p>
          <w:p w:rsidR="00000000" w:rsidRPr="005940B8" w:rsidP="005940B8">
            <w:pPr>
              <w:pStyle w:val="ListBullet"/>
            </w:pPr>
            <w:r w:rsidRPr="005940B8">
              <w:t>Exploring the client's expressed concern</w:t>
            </w:r>
            <w:r w:rsidRPr="005940B8">
              <w:t>s</w:t>
            </w:r>
          </w:p>
          <w:p w:rsidR="00000000" w:rsidRPr="005940B8" w:rsidP="005940B8">
            <w:pPr>
              <w:pStyle w:val="ListBullet"/>
            </w:pPr>
            <w:r w:rsidRPr="005940B8">
              <w:t>Motivational interviewing techniques</w:t>
            </w:r>
          </w:p>
          <w:p w:rsidR="00000000" w:rsidRPr="005940B8" w:rsidP="005940B8">
            <w:pPr>
              <w:pStyle w:val="ListBullet"/>
            </w:pPr>
            <w:r w:rsidRPr="005940B8">
              <w:t>To help the client to weigh up the good/not so good things about the health issue or behaviour</w:t>
            </w:r>
          </w:p>
          <w:p w:rsidR="00000000" w:rsidRPr="005940B8" w:rsidP="005940B8">
            <w:pPr>
              <w:pStyle w:val="ListBullet"/>
            </w:pPr>
            <w:r w:rsidRPr="005940B8">
              <w:t>To help the client express his or her reasons for concern and the arguments for change</w:t>
            </w:r>
          </w:p>
          <w:p w:rsidR="00000000" w:rsidRPr="005940B8" w:rsidP="005940B8">
            <w:pPr>
              <w:pStyle w:val="ListBullet"/>
            </w:pPr>
            <w:r w:rsidRPr="005940B8">
              <w:t>Highlighting the benefits of changi</w:t>
            </w:r>
            <w:r w:rsidRPr="005940B8">
              <w:t>ng</w:t>
            </w:r>
          </w:p>
          <w:p w:rsidR="00000000" w:rsidRPr="005940B8" w:rsidP="005940B8">
            <w:pPr>
              <w:pStyle w:val="ListBullet"/>
            </w:pPr>
            <w:r w:rsidRPr="005940B8">
              <w:t>Setting personal goals and exploring personal change strategies</w:t>
            </w:r>
          </w:p>
          <w:p w:rsidR="00000000" w:rsidRPr="005940B8" w:rsidP="005940B8">
            <w:pPr>
              <w:pStyle w:val="ListBullet"/>
            </w:pPr>
            <w:r w:rsidRPr="005940B8">
              <w:t>Identifying a hierarchy of personal change strategies</w:t>
            </w:r>
          </w:p>
          <w:p w:rsidR="00000000" w:rsidRPr="005940B8" w:rsidP="005940B8">
            <w:pPr>
              <w:pStyle w:val="ListBullet"/>
            </w:pPr>
            <w:r w:rsidRPr="005940B8">
              <w:t>Identifying strategies for lapse/relapse prevention</w:t>
            </w:r>
          </w:p>
          <w:p w:rsidR="00000000" w:rsidRPr="005940B8" w:rsidP="005940B8">
            <w:pPr>
              <w:pStyle w:val="ListBullet"/>
            </w:pPr>
            <w:r w:rsidRPr="005940B8">
              <w:t>Assessing potential harmful outcomes, such as withdrawal</w:t>
            </w:r>
          </w:p>
          <w:p w:rsidR="00000000" w:rsidRPr="005940B8" w:rsidP="005940B8">
            <w:pPr>
              <w:pStyle w:val="ListBullet"/>
            </w:pPr>
            <w:r w:rsidRPr="005940B8">
              <w:t>Giving the client resources, such as written information, appropriate to the stage of change</w:t>
            </w:r>
          </w:p>
          <w:p w:rsidR="00000000" w:rsidRPr="005940B8" w:rsidP="005940B8">
            <w:pPr>
              <w:pStyle w:val="ListBullet"/>
            </w:pPr>
            <w:r w:rsidRPr="005940B8">
              <w:t>Giving positive feedback and encouragement</w:t>
            </w:r>
          </w:p>
          <w:p w:rsidR="00000000" w:rsidP="005940B8">
            <w:pPr>
              <w:pStyle w:val="ListBullet"/>
              <w:rPr>
                <w:lang w:val="en-NZ"/>
              </w:rPr>
            </w:pPr>
            <w:r w:rsidRPr="005940B8">
              <w:t>Offering time and support</w:t>
            </w:r>
          </w:p>
        </w:tc>
      </w:tr>
      <w:tr w:rsidTr="002C2BD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940B8">
            <w:pPr>
              <w:pStyle w:val="BodyText"/>
              <w:rPr>
                <w:lang w:val="en-NZ"/>
              </w:rPr>
            </w:pPr>
          </w:p>
        </w:tc>
      </w:tr>
      <w:tr w:rsidTr="002C2BD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940B8">
            <w:pPr>
              <w:pStyle w:val="BodyText"/>
              <w:rPr>
                <w:lang w:val="en-NZ"/>
              </w:rPr>
            </w:pPr>
            <w:r w:rsidRPr="005940B8">
              <w:rPr>
                <w:rStyle w:val="Emphasis"/>
              </w:rPr>
              <w:t>Organisation policies and procedures include those relating to</w:t>
            </w:r>
            <w:r w:rsidRPr="005940B8">
              <w:t>:</w:t>
            </w:r>
          </w:p>
        </w:tc>
        <w:tc>
          <w:tcPr>
            <w:tcW w:w="5670" w:type="dxa"/>
            <w:tcBorders>
              <w:top w:val="nil"/>
              <w:left w:val="nil"/>
              <w:bottom w:val="nil"/>
              <w:right w:val="nil"/>
            </w:tcBorders>
            <w:tcMar>
              <w:top w:w="0" w:type="dxa"/>
              <w:left w:w="62" w:type="dxa"/>
              <w:bottom w:w="0" w:type="dxa"/>
              <w:right w:w="62" w:type="dxa"/>
            </w:tcMar>
          </w:tcPr>
          <w:p w:rsidR="00000000" w:rsidRPr="005940B8" w:rsidP="005940B8">
            <w:pPr>
              <w:pStyle w:val="ListBullet"/>
            </w:pPr>
            <w:r w:rsidRPr="005940B8">
              <w:t>Record-keeping and filing</w:t>
            </w:r>
          </w:p>
          <w:p w:rsidR="00000000" w:rsidRPr="005940B8" w:rsidP="005940B8">
            <w:pPr>
              <w:pStyle w:val="ListBullet"/>
            </w:pPr>
            <w:r w:rsidRPr="005940B8">
              <w:t>Security</w:t>
            </w:r>
          </w:p>
          <w:p w:rsidR="00000000" w:rsidRPr="005940B8" w:rsidP="005940B8">
            <w:pPr>
              <w:pStyle w:val="ListBullet"/>
            </w:pPr>
            <w:r w:rsidRPr="005940B8">
              <w:t>Confidentiality</w:t>
            </w:r>
          </w:p>
          <w:p w:rsidR="00000000" w:rsidRPr="005940B8" w:rsidP="005940B8">
            <w:pPr>
              <w:pStyle w:val="ListBullet"/>
            </w:pPr>
            <w:r w:rsidRPr="005940B8">
              <w:t>Workplace code of conduct or code of practice</w:t>
            </w:r>
          </w:p>
          <w:p w:rsidR="00000000" w:rsidP="005940B8">
            <w:pPr>
              <w:pStyle w:val="ListBullet"/>
              <w:rPr>
                <w:lang w:val="en-NZ"/>
              </w:rPr>
            </w:pPr>
            <w:r w:rsidRPr="005940B8">
              <w:t>Broader legislative requirements</w:t>
            </w:r>
          </w:p>
        </w:tc>
      </w:tr>
      <w:tr w:rsidTr="002C2BD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940B8">
            <w:pPr>
              <w:pStyle w:val="BodyText"/>
              <w:rPr>
                <w:lang w:val="en-NZ"/>
              </w:rPr>
            </w:pPr>
          </w:p>
        </w:tc>
      </w:tr>
      <w:tr w:rsidTr="002C2BD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940B8">
            <w:pPr>
              <w:pStyle w:val="BodyText"/>
              <w:rPr>
                <w:lang w:val="en-NZ"/>
              </w:rPr>
            </w:pPr>
            <w:r w:rsidRPr="005940B8">
              <w:rPr>
                <w:rStyle w:val="Emphasis"/>
              </w:rPr>
              <w:t>Monitoring and feedback may be</w:t>
            </w:r>
            <w:r w:rsidRPr="005940B8">
              <w:t>:</w:t>
            </w:r>
          </w:p>
        </w:tc>
        <w:tc>
          <w:tcPr>
            <w:tcW w:w="5670" w:type="dxa"/>
            <w:tcBorders>
              <w:top w:val="nil"/>
              <w:left w:val="nil"/>
              <w:bottom w:val="nil"/>
              <w:right w:val="nil"/>
            </w:tcBorders>
            <w:tcMar>
              <w:top w:w="0" w:type="dxa"/>
              <w:left w:w="62" w:type="dxa"/>
              <w:bottom w:w="0" w:type="dxa"/>
              <w:right w:w="62" w:type="dxa"/>
            </w:tcMar>
          </w:tcPr>
          <w:p w:rsidR="00000000" w:rsidRPr="005940B8" w:rsidP="005940B8">
            <w:pPr>
              <w:pStyle w:val="ListBullet"/>
            </w:pPr>
            <w:r w:rsidRPr="005940B8">
              <w:t xml:space="preserve">Verbal </w:t>
            </w:r>
          </w:p>
          <w:p w:rsidR="00000000" w:rsidRPr="005940B8" w:rsidP="005940B8">
            <w:pPr>
              <w:pStyle w:val="ListBullet"/>
            </w:pPr>
            <w:r w:rsidRPr="005940B8">
              <w:t>Written</w:t>
            </w:r>
          </w:p>
          <w:p w:rsidR="00000000" w:rsidRPr="005940B8" w:rsidP="005940B8">
            <w:pPr>
              <w:pStyle w:val="ListBullet"/>
            </w:pPr>
            <w:r w:rsidRPr="005940B8">
              <w:t>Pictorial</w:t>
            </w:r>
          </w:p>
          <w:p w:rsidR="00000000" w:rsidRPr="005940B8" w:rsidP="005940B8">
            <w:pPr>
              <w:pStyle w:val="ListBullet"/>
            </w:pPr>
            <w:r w:rsidRPr="005940B8">
              <w:t xml:space="preserve">Audio visual </w:t>
            </w:r>
          </w:p>
          <w:p w:rsidR="00000000" w:rsidRPr="005940B8" w:rsidP="005940B8">
            <w:pPr>
              <w:pStyle w:val="ListBullet"/>
            </w:pPr>
            <w:r w:rsidRPr="005940B8">
              <w:t>Electronic, e.g. computer files</w:t>
            </w:r>
          </w:p>
        </w:tc>
      </w:tr>
    </w:tbl>
    <w:p w:rsidR="00000000" w:rsidRPr="005940B8" w:rsidP="005940B8">
      <w:pPr>
        <w:pStyle w:val="BodyText"/>
      </w:pPr>
    </w:p>
    <w:p w:rsidR="00000000" w:rsidRPr="005940B8" w:rsidP="005940B8">
      <w:pPr>
        <w:pStyle w:val="AllowPageBreak"/>
      </w:pPr>
    </w:p>
    <w:p w:rsidR="00000000" w:rsidRPr="005940B8" w:rsidP="005940B8">
      <w:pPr>
        <w:pStyle w:val="Heading1"/>
      </w:pPr>
      <w:bookmarkStart w:id="12" w:name="O_428437"/>
      <w:bookmarkEnd w:id="12"/>
      <w:r w:rsidRPr="005940B8">
        <w:t>Unit Sector(s)</w:t>
      </w:r>
    </w:p>
    <w:p w:rsidR="00000000" w:rsidRPr="005940B8" w:rsidP="005940B8">
      <w:pPr>
        <w:pStyle w:val="BodyText"/>
      </w:pPr>
      <w:r w:rsidRPr="005940B8">
        <w:t>Not Applicable</w:t>
      </w:r>
    </w:p>
    <w:p w:rsidR="00000000" w:rsidRPr="005940B8" w:rsidP="005940B8"/>
    <w:sectPr w:rsidSect="005940B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0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C2BD5" w:rsidP="002C2BD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0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BD5" w:rsidP="005940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C2BD5" w:rsidP="005940B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2C2BD5" w:rsidP="005940B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0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C2BD5" w:rsidP="002C2BD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0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BD5" w:rsidP="005940B8">
    <w:pPr>
      <w:pStyle w:val="Header"/>
      <w:framePr w:wrap="around"/>
    </w:pPr>
    <w:r>
      <w:fldChar w:fldCharType="begin"/>
    </w:r>
    <w:r>
      <w:instrText xml:space="preserve"> TITLE   \* MERGEFORMAT </w:instrText>
    </w:r>
    <w:r>
      <w:fldChar w:fldCharType="separate"/>
    </w:r>
    <w:r>
      <w:t>CHCCS403C Provide brief intervention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C2BD5" w:rsidP="005940B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5B234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BE0B8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A10CE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0B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940B8"/>
    <w:pPr>
      <w:spacing w:before="360" w:after="60"/>
      <w:outlineLvl w:val="0"/>
    </w:pPr>
    <w:rPr>
      <w:sz w:val="32"/>
    </w:rPr>
  </w:style>
  <w:style w:type="paragraph" w:styleId="Heading2">
    <w:name w:val="heading 2"/>
    <w:basedOn w:val="HeadingBase"/>
    <w:next w:val="BodyText"/>
    <w:link w:val="Heading2Char"/>
    <w:qFormat/>
    <w:rsid w:val="005940B8"/>
    <w:pPr>
      <w:keepLines/>
      <w:spacing w:before="240" w:after="120"/>
      <w:outlineLvl w:val="1"/>
    </w:pPr>
    <w:rPr>
      <w:sz w:val="28"/>
      <w:szCs w:val="40"/>
    </w:rPr>
  </w:style>
  <w:style w:type="paragraph" w:styleId="Heading3">
    <w:name w:val="heading 3"/>
    <w:basedOn w:val="HeadingBase"/>
    <w:next w:val="BodyText"/>
    <w:link w:val="Heading3Char"/>
    <w:qFormat/>
    <w:rsid w:val="005940B8"/>
    <w:pPr>
      <w:spacing w:before="180" w:after="120"/>
      <w:outlineLvl w:val="2"/>
    </w:pPr>
    <w:rPr>
      <w:spacing w:val="-10"/>
      <w:kern w:val="32"/>
    </w:rPr>
  </w:style>
  <w:style w:type="paragraph" w:styleId="Heading4">
    <w:name w:val="heading 4"/>
    <w:basedOn w:val="HeadingBase"/>
    <w:next w:val="BodyText"/>
    <w:link w:val="Heading4Char"/>
    <w:qFormat/>
    <w:rsid w:val="005940B8"/>
    <w:pPr>
      <w:spacing w:before="160" w:after="120"/>
      <w:outlineLvl w:val="3"/>
    </w:pPr>
    <w:rPr>
      <w:sz w:val="22"/>
    </w:rPr>
  </w:style>
  <w:style w:type="paragraph" w:styleId="Heading5">
    <w:name w:val="heading 5"/>
    <w:basedOn w:val="HeadingBase"/>
    <w:next w:val="Normal"/>
    <w:link w:val="Heading5Char"/>
    <w:qFormat/>
    <w:rsid w:val="005940B8"/>
    <w:pPr>
      <w:spacing w:before="80"/>
      <w:outlineLvl w:val="4"/>
    </w:pPr>
    <w:rPr>
      <w:color w:val="918585"/>
      <w:sz w:val="20"/>
    </w:rPr>
  </w:style>
  <w:style w:type="paragraph" w:styleId="Heading6">
    <w:name w:val="heading 6"/>
    <w:basedOn w:val="HeadingBase"/>
    <w:next w:val="Normal"/>
    <w:link w:val="Heading6Char"/>
    <w:qFormat/>
    <w:rsid w:val="005940B8"/>
    <w:pPr>
      <w:spacing w:before="60"/>
      <w:outlineLvl w:val="5"/>
    </w:pPr>
    <w:rPr>
      <w:color w:val="918585"/>
      <w:sz w:val="20"/>
    </w:rPr>
  </w:style>
  <w:style w:type="paragraph" w:styleId="Heading7">
    <w:name w:val="heading 7"/>
    <w:basedOn w:val="Normal"/>
    <w:next w:val="Normal"/>
    <w:link w:val="Heading7Char"/>
    <w:qFormat/>
    <w:rsid w:val="005940B8"/>
    <w:pPr>
      <w:ind w:left="720"/>
      <w:outlineLvl w:val="6"/>
    </w:pPr>
    <w:rPr>
      <w:i/>
    </w:rPr>
  </w:style>
  <w:style w:type="paragraph" w:styleId="Heading8">
    <w:name w:val="heading 8"/>
    <w:basedOn w:val="Normal"/>
    <w:next w:val="Normal"/>
    <w:link w:val="Heading8Char"/>
    <w:qFormat/>
    <w:rsid w:val="005940B8"/>
    <w:pPr>
      <w:ind w:left="720"/>
      <w:outlineLvl w:val="7"/>
    </w:pPr>
    <w:rPr>
      <w:i/>
    </w:rPr>
  </w:style>
  <w:style w:type="paragraph" w:styleId="Heading9">
    <w:name w:val="heading 9"/>
    <w:basedOn w:val="Normal"/>
    <w:next w:val="Normal"/>
    <w:link w:val="Heading9Char"/>
    <w:qFormat/>
    <w:rsid w:val="005940B8"/>
    <w:pPr>
      <w:ind w:left="720"/>
      <w:outlineLvl w:val="8"/>
    </w:pPr>
    <w:rPr>
      <w:i/>
    </w:rPr>
  </w:style>
  <w:style w:type="character" w:default="1" w:styleId="DefaultParagraphFont">
    <w:name w:val="Default Paragraph Font"/>
    <w:uiPriority w:val="1"/>
    <w:unhideWhenUsed/>
    <w:rsid w:val="005940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40B8"/>
  </w:style>
  <w:style w:type="character" w:customStyle="1" w:styleId="Heading1Char">
    <w:name w:val="Heading 1 Char"/>
    <w:basedOn w:val="DefaultParagraphFont"/>
    <w:link w:val="Heading1"/>
    <w:rsid w:val="005940B8"/>
    <w:rPr>
      <w:rFonts w:ascii="Times New Roman" w:eastAsia="Times New Roman" w:hAnsi="Times New Roman" w:cs="Times New Roman"/>
      <w:b/>
      <w:sz w:val="32"/>
      <w:szCs w:val="20"/>
      <w:lang w:eastAsia="en-US"/>
    </w:rPr>
  </w:style>
  <w:style w:type="paragraph" w:styleId="BodyText">
    <w:name w:val="Body Text"/>
    <w:basedOn w:val="Normal"/>
    <w:link w:val="BodyTextChar"/>
    <w:rsid w:val="005940B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940B8"/>
    <w:rPr>
      <w:rFonts w:ascii="Times New Roman" w:eastAsia="Times New Roman" w:hAnsi="Times New Roman" w:cs="Times New Roman"/>
      <w:sz w:val="24"/>
      <w:lang w:val="en-US" w:eastAsia="en-US"/>
    </w:rPr>
  </w:style>
  <w:style w:type="paragraph" w:styleId="Footer">
    <w:name w:val="footer"/>
    <w:basedOn w:val="Normal"/>
    <w:link w:val="FooterChar"/>
    <w:rsid w:val="005940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940B8"/>
    <w:rPr>
      <w:rFonts w:ascii="Times New Roman" w:eastAsia="Times New Roman" w:hAnsi="Times New Roman" w:cs="Times New Roman"/>
      <w:sz w:val="16"/>
      <w:lang w:val="en-US" w:eastAsia="en-US"/>
    </w:rPr>
  </w:style>
  <w:style w:type="paragraph" w:styleId="List">
    <w:name w:val="List"/>
    <w:basedOn w:val="BodyText"/>
    <w:next w:val="BodyText"/>
    <w:rsid w:val="005940B8"/>
    <w:pPr>
      <w:tabs>
        <w:tab w:val="left" w:pos="340"/>
      </w:tabs>
      <w:spacing w:before="60" w:after="60"/>
      <w:ind w:left="340" w:hanging="340"/>
    </w:pPr>
  </w:style>
  <w:style w:type="paragraph" w:styleId="ListBullet">
    <w:name w:val="List Bullet"/>
    <w:basedOn w:val="List"/>
    <w:rsid w:val="005940B8"/>
    <w:pPr>
      <w:numPr>
        <w:numId w:val="13"/>
      </w:numPr>
      <w:tabs>
        <w:tab w:val="clear" w:pos="340"/>
      </w:tabs>
      <w:spacing w:before="40" w:after="40"/>
    </w:pPr>
  </w:style>
  <w:style w:type="character" w:customStyle="1" w:styleId="SpecialBold">
    <w:name w:val="Special Bold"/>
    <w:basedOn w:val="DefaultParagraphFont"/>
    <w:rsid w:val="005940B8"/>
    <w:rPr>
      <w:b/>
      <w:spacing w:val="0"/>
    </w:rPr>
  </w:style>
  <w:style w:type="paragraph" w:styleId="ListBullet2">
    <w:name w:val="List Bullet 2"/>
    <w:basedOn w:val="List2"/>
    <w:rsid w:val="005940B8"/>
    <w:pPr>
      <w:numPr>
        <w:numId w:val="14"/>
      </w:numPr>
      <w:tabs>
        <w:tab w:val="clear" w:pos="680"/>
      </w:tabs>
    </w:pPr>
  </w:style>
  <w:style w:type="paragraph" w:styleId="Header">
    <w:name w:val="header"/>
    <w:basedOn w:val="Normal"/>
    <w:link w:val="HeaderChar"/>
    <w:rsid w:val="005940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940B8"/>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5940B8"/>
    <w:rPr>
      <w:i/>
    </w:rPr>
  </w:style>
  <w:style w:type="paragraph" w:customStyle="1" w:styleId="SuperHeading">
    <w:name w:val="SuperHeading"/>
    <w:basedOn w:val="Normal"/>
    <w:rsid w:val="005940B8"/>
    <w:pPr>
      <w:spacing w:before="240" w:after="120"/>
      <w:outlineLvl w:val="0"/>
    </w:pPr>
    <w:rPr>
      <w:rFonts w:ascii="Times New Roman" w:hAnsi="Times New Roman"/>
      <w:b/>
      <w:sz w:val="28"/>
    </w:rPr>
  </w:style>
  <w:style w:type="paragraph" w:customStyle="1" w:styleId="AllowPageBreak">
    <w:name w:val="AllowPageBreak"/>
    <w:rsid w:val="005940B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940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940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940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940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940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40B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940B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940B8"/>
    <w:rPr>
      <w:rFonts w:ascii="Courier New" w:eastAsia="Times New Roman" w:hAnsi="Courier New" w:cs="Times New Roman"/>
      <w:i/>
      <w:szCs w:val="20"/>
      <w:lang w:val="en-US" w:eastAsia="en-US"/>
    </w:rPr>
  </w:style>
  <w:style w:type="paragraph" w:customStyle="1" w:styleId="HeadingBase">
    <w:name w:val="Heading Base"/>
    <w:rsid w:val="005940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40B8"/>
    <w:pPr>
      <w:tabs>
        <w:tab w:val="right" w:leader="dot" w:pos="9072"/>
      </w:tabs>
      <w:ind w:left="567"/>
    </w:pPr>
    <w:rPr>
      <w:szCs w:val="22"/>
    </w:rPr>
  </w:style>
  <w:style w:type="paragraph" w:customStyle="1" w:styleId="TOCBase">
    <w:name w:val="TOC Base"/>
    <w:rsid w:val="005940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40B8"/>
    <w:pPr>
      <w:tabs>
        <w:tab w:val="right" w:leader="dot" w:pos="9072"/>
      </w:tabs>
      <w:spacing w:before="40" w:after="40"/>
      <w:ind w:left="284"/>
    </w:pPr>
    <w:rPr>
      <w:rFonts w:ascii="Times New Roman" w:hAnsi="Times New Roman"/>
    </w:rPr>
  </w:style>
  <w:style w:type="paragraph" w:styleId="TOC1">
    <w:name w:val="toc 1"/>
    <w:basedOn w:val="TOCBase"/>
    <w:next w:val="Normal"/>
    <w:rsid w:val="005940B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940B8"/>
    <w:pPr>
      <w:spacing w:before="5040"/>
      <w:jc w:val="center"/>
    </w:pPr>
    <w:rPr>
      <w:sz w:val="48"/>
      <w:szCs w:val="72"/>
      <w:lang w:val="en-US"/>
    </w:rPr>
  </w:style>
  <w:style w:type="character" w:customStyle="1" w:styleId="TitleChar">
    <w:name w:val="Title Char"/>
    <w:basedOn w:val="DefaultParagraphFont"/>
    <w:link w:val="Title"/>
    <w:rsid w:val="005940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40B8"/>
    <w:pPr>
      <w:tabs>
        <w:tab w:val="left" w:pos="3600"/>
        <w:tab w:val="left" w:pos="3958"/>
      </w:tabs>
    </w:pPr>
  </w:style>
  <w:style w:type="paragraph" w:customStyle="1" w:styleId="Note">
    <w:name w:val="Note"/>
    <w:basedOn w:val="BodyText"/>
    <w:rsid w:val="005940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940B8"/>
    <w:pPr>
      <w:framePr w:wrap="auto" w:hAnchor="text" w:y="6049"/>
    </w:pPr>
    <w:rPr>
      <w:color w:val="000000"/>
      <w:sz w:val="40"/>
    </w:rPr>
  </w:style>
  <w:style w:type="paragraph" w:customStyle="1" w:styleId="TOCTitle">
    <w:name w:val="TOCTitle"/>
    <w:basedOn w:val="Heading1"/>
    <w:rsid w:val="005940B8"/>
    <w:pPr>
      <w:spacing w:after="240"/>
      <w:jc w:val="center"/>
      <w:outlineLvl w:val="9"/>
    </w:pPr>
    <w:rPr>
      <w:caps/>
    </w:rPr>
  </w:style>
  <w:style w:type="paragraph" w:customStyle="1" w:styleId="Version">
    <w:name w:val="Version"/>
    <w:rsid w:val="005940B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940B8"/>
    <w:pPr>
      <w:keepNext w:val="0"/>
      <w:tabs>
        <w:tab w:val="right" w:pos="4176"/>
      </w:tabs>
      <w:ind w:left="198" w:hanging="198"/>
    </w:pPr>
    <w:rPr>
      <w:rFonts w:ascii="Garamond" w:hAnsi="Garamond"/>
    </w:rPr>
  </w:style>
  <w:style w:type="paragraph" w:styleId="IndexHeading">
    <w:name w:val="index heading"/>
    <w:basedOn w:val="Normal"/>
    <w:next w:val="Index1"/>
    <w:semiHidden/>
    <w:rsid w:val="005940B8"/>
    <w:pPr>
      <w:spacing w:before="120" w:after="120"/>
    </w:pPr>
    <w:rPr>
      <w:rFonts w:ascii="Arial" w:hAnsi="Arial"/>
      <w:b/>
      <w:color w:val="918585"/>
      <w:sz w:val="24"/>
    </w:rPr>
  </w:style>
  <w:style w:type="paragraph" w:customStyle="1" w:styleId="Chapter">
    <w:name w:val="Chapter"/>
    <w:basedOn w:val="Normal"/>
    <w:rsid w:val="005940B8"/>
    <w:pPr>
      <w:spacing w:before="240"/>
    </w:pPr>
    <w:rPr>
      <w:rFonts w:ascii="Times New Roman" w:hAnsi="Times New Roman"/>
      <w:smallCaps/>
      <w:spacing w:val="80"/>
      <w:sz w:val="28"/>
    </w:rPr>
  </w:style>
  <w:style w:type="paragraph" w:customStyle="1" w:styleId="InChapter">
    <w:name w:val="InChapter"/>
    <w:basedOn w:val="Heading3"/>
    <w:rsid w:val="005940B8"/>
    <w:pPr>
      <w:spacing w:after="240"/>
      <w:outlineLvl w:val="9"/>
    </w:pPr>
    <w:rPr>
      <w:noProof/>
    </w:rPr>
  </w:style>
  <w:style w:type="paragraph" w:styleId="Index2">
    <w:name w:val="index 2"/>
    <w:basedOn w:val="Normal"/>
    <w:next w:val="Normal"/>
    <w:semiHidden/>
    <w:rsid w:val="005940B8"/>
    <w:pPr>
      <w:tabs>
        <w:tab w:val="right" w:pos="4176"/>
      </w:tabs>
      <w:ind w:left="568" w:hanging="284"/>
    </w:pPr>
    <w:rPr>
      <w:rFonts w:ascii="Garamond" w:hAnsi="Garamond"/>
    </w:rPr>
  </w:style>
  <w:style w:type="paragraph" w:customStyle="1" w:styleId="Byline">
    <w:name w:val="Byline"/>
    <w:rsid w:val="005940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40B8"/>
    <w:pPr>
      <w:tabs>
        <w:tab w:val="clear" w:pos="3600"/>
        <w:tab w:val="clear" w:pos="3958"/>
      </w:tabs>
      <w:jc w:val="right"/>
    </w:pPr>
  </w:style>
  <w:style w:type="paragraph" w:styleId="Caption">
    <w:name w:val="caption"/>
    <w:basedOn w:val="BodyText"/>
    <w:next w:val="Normal"/>
    <w:qFormat/>
    <w:rsid w:val="005940B8"/>
    <w:pPr>
      <w:framePr w:w="2268" w:hSpace="181" w:vSpace="181" w:wrap="around" w:vAnchor="text" w:hAnchor="page" w:x="1135" w:y="285" w:anchorLock="1"/>
    </w:pPr>
    <w:rPr>
      <w:i/>
    </w:rPr>
  </w:style>
  <w:style w:type="paragraph" w:customStyle="1" w:styleId="MiniTOCTitle">
    <w:name w:val="MiniTOCTitle"/>
    <w:basedOn w:val="Heading4"/>
    <w:rsid w:val="005940B8"/>
    <w:pPr>
      <w:spacing w:before="240"/>
      <w:outlineLvl w:val="9"/>
    </w:pPr>
    <w:rPr>
      <w:noProof/>
      <w:sz w:val="24"/>
    </w:rPr>
  </w:style>
  <w:style w:type="paragraph" w:customStyle="1" w:styleId="MiniTOCItem">
    <w:name w:val="MiniTOCItem"/>
    <w:basedOn w:val="ListBullet"/>
    <w:rsid w:val="005940B8"/>
    <w:pPr>
      <w:numPr>
        <w:numId w:val="0"/>
      </w:numPr>
      <w:tabs>
        <w:tab w:val="right" w:leader="dot" w:pos="6521"/>
      </w:tabs>
      <w:spacing w:before="0" w:after="0"/>
    </w:pPr>
  </w:style>
  <w:style w:type="paragraph" w:customStyle="1" w:styleId="TOFTitle">
    <w:name w:val="TOFTitle"/>
    <w:basedOn w:val="TOCTitle"/>
    <w:rsid w:val="005940B8"/>
  </w:style>
  <w:style w:type="paragraph" w:styleId="TableofFigures">
    <w:name w:val="table of figures"/>
    <w:basedOn w:val="Normal"/>
    <w:next w:val="Normal"/>
    <w:semiHidden/>
    <w:rsid w:val="005940B8"/>
    <w:pPr>
      <w:tabs>
        <w:tab w:val="right" w:leader="dot" w:pos="9072"/>
      </w:tabs>
      <w:ind w:left="970" w:hanging="403"/>
    </w:pPr>
    <w:rPr>
      <w:rFonts w:ascii="Times New Roman" w:hAnsi="Times New Roman"/>
      <w:b/>
    </w:rPr>
  </w:style>
  <w:style w:type="paragraph" w:styleId="ListNumber">
    <w:name w:val="List Number"/>
    <w:basedOn w:val="List"/>
    <w:rsid w:val="005940B8"/>
    <w:pPr>
      <w:numPr>
        <w:numId w:val="11"/>
      </w:numPr>
    </w:pPr>
  </w:style>
  <w:style w:type="character" w:customStyle="1" w:styleId="WingdingSymbols">
    <w:name w:val="Wingding Symbols"/>
    <w:rsid w:val="005940B8"/>
    <w:rPr>
      <w:rFonts w:ascii="Wingdings" w:hAnsi="Wingdings"/>
    </w:rPr>
  </w:style>
  <w:style w:type="paragraph" w:customStyle="1" w:styleId="TableHeading">
    <w:name w:val="Table Heading"/>
    <w:basedOn w:val="HeadingBase"/>
    <w:rsid w:val="005940B8"/>
    <w:pPr>
      <w:keepLines/>
      <w:pBdr>
        <w:bottom w:val="single" w:sz="6" w:space="1" w:color="918585"/>
      </w:pBdr>
      <w:spacing w:before="240"/>
    </w:pPr>
  </w:style>
  <w:style w:type="character" w:customStyle="1" w:styleId="HotSpot">
    <w:name w:val="HotSpot"/>
    <w:rsid w:val="005940B8"/>
    <w:rPr>
      <w:color w:val="0033CC"/>
      <w:u w:val="none"/>
    </w:rPr>
  </w:style>
  <w:style w:type="paragraph" w:customStyle="1" w:styleId="BodyTextRight">
    <w:name w:val="Body Text Right"/>
    <w:basedOn w:val="BodyText"/>
    <w:rsid w:val="005940B8"/>
    <w:pPr>
      <w:spacing w:before="0" w:after="0"/>
      <w:jc w:val="right"/>
    </w:pPr>
  </w:style>
  <w:style w:type="paragraph" w:styleId="Index3">
    <w:name w:val="index 3"/>
    <w:basedOn w:val="ListNumber2"/>
    <w:next w:val="Normal"/>
    <w:semiHidden/>
    <w:rsid w:val="005940B8"/>
    <w:pPr>
      <w:numPr>
        <w:numId w:val="0"/>
      </w:numPr>
      <w:tabs>
        <w:tab w:val="right" w:leader="dot" w:pos="4176"/>
      </w:tabs>
    </w:pPr>
  </w:style>
  <w:style w:type="paragraph" w:styleId="ListNumber2">
    <w:name w:val="List Number 2"/>
    <w:basedOn w:val="List2"/>
    <w:rsid w:val="005940B8"/>
    <w:pPr>
      <w:numPr>
        <w:numId w:val="10"/>
      </w:numPr>
      <w:tabs>
        <w:tab w:val="clear" w:pos="1060"/>
      </w:tabs>
    </w:pPr>
  </w:style>
  <w:style w:type="paragraph" w:customStyle="1" w:styleId="MarginNote">
    <w:name w:val="Margin Note"/>
    <w:basedOn w:val="BodyText"/>
    <w:rsid w:val="005940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40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940B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940B8"/>
    <w:rPr>
      <w:sz w:val="32"/>
    </w:rPr>
  </w:style>
  <w:style w:type="paragraph" w:customStyle="1" w:styleId="HeadingProcedure">
    <w:name w:val="Heading Procedure"/>
    <w:basedOn w:val="HeadingBase"/>
    <w:next w:val="Normal"/>
    <w:rsid w:val="005940B8"/>
    <w:pPr>
      <w:tabs>
        <w:tab w:val="left" w:pos="0"/>
      </w:tabs>
      <w:spacing w:before="120" w:after="60"/>
    </w:pPr>
    <w:rPr>
      <w:i/>
      <w:color w:val="918585"/>
      <w:sz w:val="22"/>
    </w:rPr>
  </w:style>
  <w:style w:type="paragraph" w:customStyle="1" w:styleId="TableBodyText">
    <w:name w:val="Table Body Text"/>
    <w:basedOn w:val="BodyText"/>
    <w:rsid w:val="005940B8"/>
    <w:pPr>
      <w:spacing w:before="60" w:after="60"/>
    </w:pPr>
  </w:style>
  <w:style w:type="paragraph" w:styleId="ListContinue">
    <w:name w:val="List Continue"/>
    <w:basedOn w:val="List"/>
    <w:rsid w:val="005940B8"/>
    <w:pPr>
      <w:ind w:firstLine="0"/>
    </w:pPr>
  </w:style>
  <w:style w:type="paragraph" w:customStyle="1" w:styleId="ListNote">
    <w:name w:val="List Note"/>
    <w:basedOn w:val="List"/>
    <w:rsid w:val="005940B8"/>
    <w:pPr>
      <w:pBdr>
        <w:top w:val="single" w:sz="6" w:space="2" w:color="918585"/>
        <w:bottom w:val="single" w:sz="6" w:space="2" w:color="918585"/>
      </w:pBdr>
      <w:tabs>
        <w:tab w:val="left" w:pos="1021"/>
      </w:tabs>
      <w:ind w:firstLine="0"/>
    </w:pPr>
  </w:style>
  <w:style w:type="paragraph" w:customStyle="1" w:styleId="Warning">
    <w:name w:val="Warning"/>
    <w:basedOn w:val="BodyText"/>
    <w:rsid w:val="005940B8"/>
    <w:pPr>
      <w:shd w:val="clear" w:color="auto" w:fill="D9D9D9"/>
      <w:tabs>
        <w:tab w:val="left" w:pos="992"/>
      </w:tabs>
      <w:ind w:left="119" w:right="119"/>
    </w:pPr>
    <w:rPr>
      <w:sz w:val="20"/>
    </w:rPr>
  </w:style>
  <w:style w:type="paragraph" w:customStyle="1" w:styleId="MarginIcons">
    <w:name w:val="Margin Icons"/>
    <w:basedOn w:val="BodyText"/>
    <w:rsid w:val="005940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940B8"/>
    <w:rPr>
      <w:rFonts w:ascii="Courier New" w:hAnsi="Courier New"/>
    </w:rPr>
  </w:style>
  <w:style w:type="paragraph" w:customStyle="1" w:styleId="NoteBullet">
    <w:name w:val="Note Bullet"/>
    <w:basedOn w:val="Note"/>
    <w:rsid w:val="005940B8"/>
    <w:pPr>
      <w:tabs>
        <w:tab w:val="clear" w:pos="680"/>
      </w:tabs>
      <w:spacing w:before="60" w:after="60"/>
    </w:pPr>
  </w:style>
  <w:style w:type="paragraph" w:customStyle="1" w:styleId="SubHeading2">
    <w:name w:val="SubHeading2"/>
    <w:basedOn w:val="HeadingBase"/>
    <w:rsid w:val="005940B8"/>
    <w:pPr>
      <w:spacing w:before="240" w:after="60"/>
    </w:pPr>
    <w:rPr>
      <w:sz w:val="20"/>
    </w:rPr>
  </w:style>
  <w:style w:type="paragraph" w:customStyle="1" w:styleId="SubHeading1">
    <w:name w:val="SubHeading1"/>
    <w:basedOn w:val="HeadingBase"/>
    <w:rsid w:val="005940B8"/>
    <w:pPr>
      <w:spacing w:before="240" w:after="60"/>
    </w:pPr>
    <w:rPr>
      <w:color w:val="918585"/>
      <w:sz w:val="22"/>
    </w:rPr>
  </w:style>
  <w:style w:type="paragraph" w:customStyle="1" w:styleId="SideHeading">
    <w:name w:val="Side Heading"/>
    <w:basedOn w:val="HeadingBase"/>
    <w:rsid w:val="005940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40B8"/>
    <w:pPr>
      <w:numPr>
        <w:numId w:val="12"/>
      </w:numPr>
    </w:pPr>
  </w:style>
  <w:style w:type="paragraph" w:styleId="PlainText">
    <w:name w:val="Plain Text"/>
    <w:basedOn w:val="Normal"/>
    <w:link w:val="PlainTextChar"/>
    <w:rsid w:val="005940B8"/>
    <w:rPr>
      <w:sz w:val="20"/>
    </w:rPr>
  </w:style>
  <w:style w:type="character" w:customStyle="1" w:styleId="PlainTextChar">
    <w:name w:val="Plain Text Char"/>
    <w:basedOn w:val="DefaultParagraphFont"/>
    <w:link w:val="PlainText"/>
    <w:rsid w:val="005940B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940B8"/>
    <w:rPr>
      <w:b/>
      <w:smallCaps/>
    </w:rPr>
  </w:style>
  <w:style w:type="paragraph" w:customStyle="1" w:styleId="TableListNumber">
    <w:name w:val="Table List Number"/>
    <w:basedOn w:val="ListNumber"/>
    <w:rsid w:val="005940B8"/>
    <w:pPr>
      <w:numPr>
        <w:numId w:val="0"/>
      </w:numPr>
    </w:pPr>
  </w:style>
  <w:style w:type="paragraph" w:styleId="TOC4">
    <w:name w:val="toc 4"/>
    <w:basedOn w:val="TOCBase"/>
    <w:next w:val="Normal"/>
    <w:semiHidden/>
    <w:rsid w:val="005940B8"/>
    <w:pPr>
      <w:tabs>
        <w:tab w:val="right" w:leader="dot" w:pos="9071"/>
      </w:tabs>
      <w:ind w:left="1701"/>
    </w:pPr>
  </w:style>
  <w:style w:type="paragraph" w:customStyle="1" w:styleId="ListAlpha">
    <w:name w:val="List Alpha"/>
    <w:basedOn w:val="List"/>
    <w:rsid w:val="005940B8"/>
    <w:pPr>
      <w:numPr>
        <w:numId w:val="9"/>
      </w:numPr>
    </w:pPr>
  </w:style>
  <w:style w:type="paragraph" w:customStyle="1" w:styleId="ListAlpha2">
    <w:name w:val="List Alpha 2"/>
    <w:basedOn w:val="List2"/>
    <w:rsid w:val="005940B8"/>
    <w:pPr>
      <w:numPr>
        <w:numId w:val="8"/>
      </w:numPr>
    </w:pPr>
  </w:style>
  <w:style w:type="paragraph" w:styleId="List2">
    <w:name w:val="List 2"/>
    <w:basedOn w:val="BodyText"/>
    <w:rsid w:val="005940B8"/>
    <w:pPr>
      <w:tabs>
        <w:tab w:val="left" w:pos="680"/>
      </w:tabs>
      <w:spacing w:before="60" w:after="60"/>
      <w:ind w:left="680" w:hanging="340"/>
    </w:pPr>
  </w:style>
  <w:style w:type="paragraph" w:styleId="List3">
    <w:name w:val="List 3"/>
    <w:basedOn w:val="BodyText"/>
    <w:rsid w:val="005940B8"/>
    <w:pPr>
      <w:tabs>
        <w:tab w:val="left" w:pos="1021"/>
      </w:tabs>
      <w:spacing w:before="60" w:after="60"/>
      <w:ind w:left="1020" w:hanging="340"/>
    </w:pPr>
  </w:style>
  <w:style w:type="paragraph" w:styleId="List4">
    <w:name w:val="List 4"/>
    <w:basedOn w:val="BodyText"/>
    <w:rsid w:val="005940B8"/>
    <w:pPr>
      <w:tabs>
        <w:tab w:val="left" w:pos="1361"/>
      </w:tabs>
      <w:spacing w:before="60" w:after="60"/>
      <w:ind w:left="1361" w:hanging="340"/>
    </w:pPr>
  </w:style>
  <w:style w:type="paragraph" w:styleId="List5">
    <w:name w:val="List 5"/>
    <w:basedOn w:val="BodyText"/>
    <w:rsid w:val="005940B8"/>
    <w:pPr>
      <w:tabs>
        <w:tab w:val="left" w:pos="1701"/>
      </w:tabs>
      <w:spacing w:before="60" w:after="60"/>
      <w:ind w:left="1701" w:hanging="340"/>
    </w:pPr>
  </w:style>
  <w:style w:type="paragraph" w:styleId="ListBullet3">
    <w:name w:val="List Bullet 3"/>
    <w:basedOn w:val="List3"/>
    <w:rsid w:val="005940B8"/>
    <w:pPr>
      <w:numPr>
        <w:numId w:val="15"/>
      </w:numPr>
      <w:tabs>
        <w:tab w:val="clear" w:pos="1021"/>
      </w:tabs>
      <w:ind w:left="1037" w:hanging="357"/>
    </w:pPr>
  </w:style>
  <w:style w:type="paragraph" w:styleId="ListBullet4">
    <w:name w:val="List Bullet 4"/>
    <w:basedOn w:val="List4"/>
    <w:rsid w:val="005940B8"/>
    <w:pPr>
      <w:numPr>
        <w:numId w:val="3"/>
      </w:numPr>
    </w:pPr>
  </w:style>
  <w:style w:type="paragraph" w:styleId="ListBullet5">
    <w:name w:val="List Bullet 5"/>
    <w:basedOn w:val="List5"/>
    <w:rsid w:val="005940B8"/>
    <w:pPr>
      <w:numPr>
        <w:numId w:val="4"/>
      </w:numPr>
    </w:pPr>
  </w:style>
  <w:style w:type="paragraph" w:styleId="ListContinue2">
    <w:name w:val="List Continue 2"/>
    <w:basedOn w:val="List2"/>
    <w:rsid w:val="005940B8"/>
    <w:pPr>
      <w:ind w:firstLine="0"/>
    </w:pPr>
  </w:style>
  <w:style w:type="paragraph" w:styleId="ListContinue3">
    <w:name w:val="List Continue 3"/>
    <w:basedOn w:val="List3"/>
    <w:rsid w:val="005940B8"/>
    <w:pPr>
      <w:ind w:left="1021" w:firstLine="0"/>
    </w:pPr>
  </w:style>
  <w:style w:type="paragraph" w:styleId="ListContinue4">
    <w:name w:val="List Continue 4"/>
    <w:basedOn w:val="List4"/>
    <w:rsid w:val="005940B8"/>
    <w:pPr>
      <w:ind w:firstLine="0"/>
    </w:pPr>
  </w:style>
  <w:style w:type="paragraph" w:styleId="ListContinue5">
    <w:name w:val="List Continue 5"/>
    <w:basedOn w:val="List5"/>
    <w:rsid w:val="005940B8"/>
    <w:pPr>
      <w:ind w:firstLine="0"/>
    </w:pPr>
  </w:style>
  <w:style w:type="paragraph" w:styleId="ListNumber3">
    <w:name w:val="List Number 3"/>
    <w:basedOn w:val="List3"/>
    <w:rsid w:val="005940B8"/>
    <w:pPr>
      <w:numPr>
        <w:numId w:val="5"/>
      </w:numPr>
    </w:pPr>
  </w:style>
  <w:style w:type="paragraph" w:styleId="ListNumber4">
    <w:name w:val="List Number 4"/>
    <w:basedOn w:val="List4"/>
    <w:rsid w:val="005940B8"/>
    <w:pPr>
      <w:numPr>
        <w:numId w:val="6"/>
      </w:numPr>
    </w:pPr>
  </w:style>
  <w:style w:type="paragraph" w:styleId="ListNumber5">
    <w:name w:val="List Number 5"/>
    <w:basedOn w:val="List5"/>
    <w:rsid w:val="005940B8"/>
    <w:pPr>
      <w:numPr>
        <w:numId w:val="7"/>
      </w:numPr>
    </w:pPr>
  </w:style>
  <w:style w:type="paragraph" w:styleId="BlockText">
    <w:name w:val="Block Text"/>
    <w:basedOn w:val="Normal"/>
    <w:rsid w:val="005940B8"/>
    <w:pPr>
      <w:spacing w:after="120"/>
      <w:ind w:left="1440" w:right="1440"/>
    </w:pPr>
  </w:style>
  <w:style w:type="character" w:customStyle="1" w:styleId="Subscript">
    <w:name w:val="Subscript"/>
    <w:basedOn w:val="DefaultParagraphFont"/>
    <w:rsid w:val="005940B8"/>
    <w:rPr>
      <w:sz w:val="16"/>
      <w:vertAlign w:val="subscript"/>
    </w:rPr>
  </w:style>
  <w:style w:type="character" w:customStyle="1" w:styleId="Superscript">
    <w:name w:val="Superscript"/>
    <w:basedOn w:val="DefaultParagraphFont"/>
    <w:rsid w:val="005940B8"/>
    <w:rPr>
      <w:sz w:val="16"/>
      <w:vertAlign w:val="superscript"/>
    </w:rPr>
  </w:style>
  <w:style w:type="character" w:customStyle="1" w:styleId="Symbols">
    <w:name w:val="Symbols"/>
    <w:basedOn w:val="DefaultParagraphFont"/>
    <w:rsid w:val="005940B8"/>
    <w:rPr>
      <w:rFonts w:ascii="Symbol" w:hAnsi="Symbol"/>
    </w:rPr>
  </w:style>
  <w:style w:type="character" w:customStyle="1" w:styleId="MenuOptions">
    <w:name w:val="Menu Options"/>
    <w:basedOn w:val="DefaultParagraphFont"/>
    <w:rsid w:val="005940B8"/>
    <w:rPr>
      <w:rFonts w:ascii="Arial Narrow" w:hAnsi="Arial Narrow"/>
      <w:smallCaps/>
    </w:rPr>
  </w:style>
  <w:style w:type="character" w:customStyle="1" w:styleId="Buttons">
    <w:name w:val="Buttons"/>
    <w:basedOn w:val="DefaultParagraphFont"/>
    <w:rsid w:val="005940B8"/>
    <w:rPr>
      <w:b/>
    </w:rPr>
  </w:style>
  <w:style w:type="character" w:customStyle="1" w:styleId="Underlined">
    <w:name w:val="Underlined"/>
    <w:basedOn w:val="DefaultParagraphFont"/>
    <w:rsid w:val="005940B8"/>
    <w:rPr>
      <w:u w:val="single"/>
    </w:rPr>
  </w:style>
  <w:style w:type="paragraph" w:customStyle="1" w:styleId="TableBodyTextRight">
    <w:name w:val="Table Body Text Right"/>
    <w:basedOn w:val="TableBodyText"/>
    <w:rsid w:val="005940B8"/>
    <w:pPr>
      <w:widowControl w:val="0"/>
      <w:autoSpaceDE w:val="0"/>
      <w:autoSpaceDN w:val="0"/>
      <w:adjustRightInd w:val="0"/>
      <w:jc w:val="right"/>
    </w:pPr>
    <w:rPr>
      <w:rFonts w:cs="Arial"/>
      <w:szCs w:val="18"/>
    </w:rPr>
  </w:style>
  <w:style w:type="paragraph" w:customStyle="1" w:styleId="CopyrightText">
    <w:name w:val="Copyright Text"/>
    <w:basedOn w:val="BodyText"/>
    <w:rsid w:val="005940B8"/>
    <w:rPr>
      <w:sz w:val="18"/>
    </w:rPr>
  </w:style>
  <w:style w:type="paragraph" w:customStyle="1" w:styleId="BodySmallRight">
    <w:name w:val="Body Small Right"/>
    <w:basedOn w:val="BodyTextRight"/>
    <w:rsid w:val="005940B8"/>
    <w:rPr>
      <w:sz w:val="18"/>
      <w:szCs w:val="18"/>
    </w:rPr>
  </w:style>
  <w:style w:type="paragraph" w:customStyle="1" w:styleId="MarginEdition">
    <w:name w:val="Margin Edition"/>
    <w:basedOn w:val="MarginNote"/>
    <w:rsid w:val="005940B8"/>
    <w:pPr>
      <w:spacing w:before="0" w:after="0"/>
    </w:pPr>
    <w:rPr>
      <w:rFonts w:ascii="Times New Roman" w:hAnsi="Times New Roman"/>
      <w:color w:val="999999"/>
    </w:rPr>
  </w:style>
  <w:style w:type="paragraph" w:customStyle="1" w:styleId="Spacer">
    <w:name w:val="Spacer"/>
    <w:basedOn w:val="Normal"/>
    <w:rsid w:val="005940B8"/>
    <w:rPr>
      <w:sz w:val="2"/>
      <w:szCs w:val="2"/>
    </w:rPr>
  </w:style>
  <w:style w:type="character" w:customStyle="1" w:styleId="Small">
    <w:name w:val="Small"/>
    <w:basedOn w:val="DefaultParagraphFont"/>
    <w:rsid w:val="005940B8"/>
    <w:rPr>
      <w:sz w:val="16"/>
    </w:rPr>
  </w:style>
  <w:style w:type="paragraph" w:customStyle="1" w:styleId="WideTable">
    <w:name w:val="Wide Table"/>
    <w:basedOn w:val="Normal"/>
    <w:rsid w:val="005940B8"/>
    <w:pPr>
      <w:ind w:left="-1418"/>
    </w:pPr>
    <w:rPr>
      <w:sz w:val="2"/>
      <w:szCs w:val="2"/>
    </w:rPr>
  </w:style>
  <w:style w:type="character" w:styleId="PageNumber">
    <w:name w:val="page number"/>
    <w:basedOn w:val="DefaultParagraphFont"/>
    <w:rsid w:val="005940B8"/>
  </w:style>
  <w:style w:type="paragraph" w:styleId="Quote">
    <w:name w:val="Quote"/>
    <w:basedOn w:val="Heading1"/>
    <w:link w:val="QuoteChar"/>
    <w:qFormat/>
    <w:rsid w:val="005940B8"/>
    <w:rPr>
      <w:b w:val="0"/>
      <w:sz w:val="72"/>
      <w:szCs w:val="72"/>
      <w:lang w:val="en-NZ"/>
    </w:rPr>
  </w:style>
  <w:style w:type="character" w:customStyle="1" w:styleId="QuoteChar">
    <w:name w:val="Quote Char"/>
    <w:basedOn w:val="DefaultParagraphFont"/>
    <w:link w:val="Quote"/>
    <w:rsid w:val="005940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40B8"/>
    <w:pPr>
      <w:pageBreakBefore/>
    </w:pPr>
  </w:style>
  <w:style w:type="paragraph" w:customStyle="1" w:styleId="Border">
    <w:name w:val="Border"/>
    <w:basedOn w:val="Normal"/>
    <w:qFormat/>
    <w:rsid w:val="005940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940B8"/>
    <w:rPr>
      <w:b/>
      <w:bCs/>
      <w:i/>
      <w:iCs/>
      <w:color w:val="auto"/>
    </w:rPr>
  </w:style>
  <w:style w:type="paragraph" w:styleId="IntenseQuote">
    <w:name w:val="Intense Quote"/>
    <w:basedOn w:val="Normal"/>
    <w:next w:val="Normal"/>
    <w:link w:val="IntenseQuoteChar"/>
    <w:uiPriority w:val="30"/>
    <w:qFormat/>
    <w:rsid w:val="005940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940B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940B8"/>
    <w:rPr>
      <w:smallCaps/>
      <w:color w:val="auto"/>
      <w:u w:val="single"/>
    </w:rPr>
  </w:style>
  <w:style w:type="character" w:styleId="IntenseReference">
    <w:name w:val="Intense Reference"/>
    <w:basedOn w:val="DefaultParagraphFont"/>
    <w:uiPriority w:val="32"/>
    <w:qFormat/>
    <w:rsid w:val="005940B8"/>
    <w:rPr>
      <w:b/>
      <w:bCs/>
      <w:smallCaps/>
      <w:color w:val="auto"/>
      <w:spacing w:val="5"/>
      <w:u w:val="single"/>
    </w:rPr>
  </w:style>
  <w:style w:type="paragraph" w:customStyle="1" w:styleId="2ColumnHeading">
    <w:name w:val="2Column Heading"/>
    <w:basedOn w:val="BodyText"/>
    <w:qFormat/>
    <w:rsid w:val="005940B8"/>
    <w:pPr>
      <w:spacing w:after="60"/>
      <w:ind w:left="-2268"/>
    </w:pPr>
    <w:rPr>
      <w:b/>
    </w:rPr>
  </w:style>
  <w:style w:type="paragraph" w:customStyle="1" w:styleId="Heading1TOC">
    <w:name w:val="Heading1 TOC"/>
    <w:basedOn w:val="Normal"/>
    <w:qFormat/>
    <w:rsid w:val="005940B8"/>
    <w:pPr>
      <w:spacing w:before="240" w:after="120"/>
    </w:pPr>
    <w:rPr>
      <w:rFonts w:ascii="Times New Roman" w:hAnsi="Times New Roman"/>
      <w:b/>
      <w:sz w:val="32"/>
    </w:rPr>
  </w:style>
  <w:style w:type="paragraph" w:customStyle="1" w:styleId="Heading2TOC">
    <w:name w:val="Heading2 TOC"/>
    <w:basedOn w:val="Normal"/>
    <w:qFormat/>
    <w:rsid w:val="005940B8"/>
    <w:pPr>
      <w:spacing w:before="240" w:after="60"/>
    </w:pPr>
    <w:rPr>
      <w:rFonts w:ascii="Times New Roman" w:hAnsi="Times New Roman"/>
      <w:b/>
      <w:sz w:val="28"/>
    </w:rPr>
  </w:style>
  <w:style w:type="character" w:customStyle="1" w:styleId="Underline">
    <w:name w:val="Underline"/>
    <w:basedOn w:val="DefaultParagraphFont"/>
    <w:qFormat/>
    <w:rsid w:val="005940B8"/>
    <w:rPr>
      <w:u w:val="single"/>
    </w:rPr>
  </w:style>
  <w:style w:type="character" w:customStyle="1" w:styleId="BoldandItalics">
    <w:name w:val="Bold and Italics"/>
    <w:qFormat/>
    <w:rsid w:val="005940B8"/>
    <w:rPr>
      <w:b/>
      <w:i/>
      <w:u w:val="none"/>
    </w:rPr>
  </w:style>
  <w:style w:type="paragraph" w:styleId="BalloonText">
    <w:name w:val="Balloon Text"/>
    <w:basedOn w:val="Normal"/>
    <w:link w:val="BalloonTextChar"/>
    <w:rsid w:val="005940B8"/>
    <w:rPr>
      <w:rFonts w:ascii="Tahoma" w:hAnsi="Tahoma" w:cs="Tahoma"/>
      <w:sz w:val="16"/>
      <w:szCs w:val="16"/>
    </w:rPr>
  </w:style>
  <w:style w:type="character" w:customStyle="1" w:styleId="BalloonTextChar">
    <w:name w:val="Balloon Text Char"/>
    <w:basedOn w:val="DefaultParagraphFont"/>
    <w:link w:val="BalloonText"/>
    <w:rsid w:val="005940B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940B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940B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1613</Words>
  <Characters>9634</Characters>
  <Application>Microsoft Office Word</Application>
  <DocSecurity>0</DocSecurity>
  <Lines>349</Lines>
  <Paragraphs>174</Paragraphs>
  <ScaleCrop>false</ScaleCrop>
  <Company>Author-it Software Corporation Ltd.</Company>
  <LinksUpToDate>false</LinksUpToDate>
  <CharactersWithSpaces>11183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CHCCS403C Provide brief intervention</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2012-05-26T22:54:00Z</dcterms:created>
  <dcterms:modified xsi:type="dcterms:W3CDTF">2012-05-26T22:55:00Z</dcterms:modified>
</cp:coreProperties>
</file>