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899" w:rsidP="00051899">
      <w:pPr>
        <w:pStyle w:val="Title"/>
      </w:pPr>
      <w:r>
        <w:fldChar w:fldCharType="begin"/>
      </w:r>
      <w:r>
        <w:instrText xml:space="preserve"> TITLE   \* MERGEFORMAT </w:instrText>
      </w:r>
      <w:r>
        <w:fldChar w:fldCharType="separate"/>
      </w:r>
      <w:r>
        <w:t>CHCCS200D Deliver service to clients</w:t>
      </w:r>
      <w:r>
        <w:fldChar w:fldCharType="end"/>
      </w:r>
    </w:p>
    <w:p w:rsidR="00051899" w:rsidP="00051899">
      <w:pPr>
        <w:pStyle w:val="Version"/>
        <w:sectPr w:rsidSect="001E2A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A45" w:rsidP="001E2A45">
      <w:pPr>
        <w:pStyle w:val="SuperHeading"/>
      </w:pPr>
      <w:r w:rsidRPr="001E2A45">
        <w:t>CHCCS200D Deliver service to clients</w:t>
      </w:r>
    </w:p>
    <w:p w:rsidR="00000000" w:rsidRPr="001E2A45" w:rsidP="001E2A45">
      <w:pPr>
        <w:pStyle w:val="Heading1"/>
      </w:pPr>
      <w:bookmarkStart w:id="1" w:name="O_268938"/>
      <w:bookmarkEnd w:id="1"/>
      <w:r w:rsidRPr="001E2A45">
        <w:t>Modification History</w:t>
      </w:r>
    </w:p>
    <w:p w:rsidR="00000000" w:rsidRPr="001E2A45" w:rsidP="001E2A45">
      <w:pPr>
        <w:pStyle w:val="BodyText"/>
      </w:pPr>
      <w:r w:rsidRPr="001E2A45">
        <w:t>Not Applicable</w:t>
      </w:r>
    </w:p>
    <w:p w:rsidR="00000000" w:rsidRPr="001E2A45" w:rsidP="001E2A45">
      <w:pPr>
        <w:pStyle w:val="AllowPageBreak"/>
      </w:pPr>
    </w:p>
    <w:p w:rsidR="00000000" w:rsidRPr="001E2A45" w:rsidP="001E2A45">
      <w:pPr>
        <w:pStyle w:val="Heading1"/>
      </w:pPr>
      <w:bookmarkStart w:id="2" w:name="O_195242"/>
      <w:bookmarkEnd w:id="2"/>
      <w:r w:rsidRPr="001E2A45">
        <w:t>Unit Descriptor</w:t>
      </w:r>
    </w:p>
    <w:tbl>
      <w:tblPr>
        <w:tblW w:w="0" w:type="auto"/>
        <w:tblLayout w:type="fixed"/>
        <w:tblCellMar>
          <w:left w:w="62" w:type="dxa"/>
          <w:right w:w="62" w:type="dxa"/>
        </w:tblCellMar>
        <w:tblLook w:val="0000"/>
      </w:tblPr>
      <w:tblGrid>
        <w:gridCol w:w="3339"/>
        <w:gridCol w:w="5217"/>
      </w:tblGrid>
      <w:tr w:rsidTr="0005189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E2A45" w:rsidP="001E2A45">
            <w:pPr>
              <w:pStyle w:val="BodyText"/>
            </w:pPr>
            <w:r w:rsidRPr="001E2A45">
              <w:t>This unit describes the knowledge and skills required for new entrants to the community services industry as an orientat</w:t>
            </w:r>
            <w:r w:rsidRPr="001E2A45">
              <w:t>ion to how services are delivered within an established client service plan</w:t>
            </w:r>
          </w:p>
        </w:tc>
      </w:tr>
    </w:tbl>
    <w:p w:rsidR="00051899" w:rsidP="001E2A45">
      <w:pPr>
        <w:pStyle w:val="BodyText"/>
      </w:pPr>
    </w:p>
    <w:p w:rsidR="00051899" w:rsidP="001E2A45">
      <w:pPr>
        <w:pStyle w:val="BodyText"/>
      </w:pPr>
    </w:p>
    <w:p w:rsidR="00000000" w:rsidRPr="001E2A45" w:rsidP="001E2A45">
      <w:pPr>
        <w:pStyle w:val="Heading1"/>
      </w:pPr>
      <w:bookmarkStart w:id="3" w:name="O_195244"/>
      <w:bookmarkEnd w:id="3"/>
      <w:r w:rsidRPr="001E2A45">
        <w:t>Application of the Unit</w:t>
      </w:r>
    </w:p>
    <w:tbl>
      <w:tblPr>
        <w:tblW w:w="0" w:type="auto"/>
        <w:tblLayout w:type="fixed"/>
        <w:tblCellMar>
          <w:left w:w="62" w:type="dxa"/>
          <w:right w:w="62" w:type="dxa"/>
        </w:tblCellMar>
        <w:tblLook w:val="0000"/>
      </w:tblPr>
      <w:tblGrid>
        <w:gridCol w:w="3349"/>
        <w:gridCol w:w="5207"/>
      </w:tblGrid>
      <w:tr w:rsidTr="0005189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E2A45" w:rsidP="001E2A45">
            <w:pPr>
              <w:pStyle w:val="BodyText"/>
            </w:pPr>
            <w:r w:rsidRPr="001E2A45">
              <w:t>This unit may apply to service delivery in a range of community service contexts</w:t>
            </w:r>
          </w:p>
        </w:tc>
      </w:tr>
    </w:tbl>
    <w:p w:rsidR="00051899" w:rsidP="001E2A45">
      <w:pPr>
        <w:pStyle w:val="BodyText"/>
      </w:pPr>
    </w:p>
    <w:p w:rsidR="00051899" w:rsidP="001E2A45">
      <w:pPr>
        <w:pStyle w:val="BodyText"/>
      </w:pPr>
    </w:p>
    <w:p w:rsidR="00000000" w:rsidRPr="001E2A45" w:rsidP="001E2A45">
      <w:pPr>
        <w:pStyle w:val="Heading1"/>
      </w:pPr>
      <w:bookmarkStart w:id="4" w:name="O_277198"/>
      <w:bookmarkEnd w:id="4"/>
      <w:r w:rsidRPr="001E2A45">
        <w:t>Licensing/Regulatory Information</w:t>
      </w:r>
    </w:p>
    <w:p w:rsidR="00000000" w:rsidRPr="001E2A45" w:rsidP="001E2A45">
      <w:pPr>
        <w:pStyle w:val="BodyText"/>
      </w:pPr>
      <w:r w:rsidRPr="001E2A45">
        <w:t>Not Applicable</w:t>
      </w:r>
    </w:p>
    <w:p w:rsidR="00000000" w:rsidRPr="001E2A45" w:rsidP="001E2A45">
      <w:pPr>
        <w:pStyle w:val="AllowPageBreak"/>
      </w:pPr>
    </w:p>
    <w:p w:rsidR="00000000" w:rsidRPr="001E2A45" w:rsidP="001E2A45">
      <w:pPr>
        <w:pStyle w:val="Heading1"/>
      </w:pPr>
      <w:bookmarkStart w:id="5" w:name="O_283055"/>
      <w:bookmarkEnd w:id="5"/>
      <w:r w:rsidRPr="001E2A45">
        <w:t>Pre-Requisites</w:t>
      </w:r>
    </w:p>
    <w:p w:rsidR="00000000" w:rsidRPr="001E2A45" w:rsidP="001E2A45">
      <w:pPr>
        <w:pStyle w:val="BodyText"/>
      </w:pPr>
      <w:r w:rsidRPr="001E2A45">
        <w:t>Not Applicable</w:t>
      </w:r>
    </w:p>
    <w:p w:rsidR="00000000" w:rsidRPr="001E2A45" w:rsidP="001E2A45">
      <w:pPr>
        <w:pStyle w:val="AllowPageBreak"/>
      </w:pPr>
    </w:p>
    <w:p w:rsidR="00000000" w:rsidRPr="001E2A45" w:rsidP="001E2A45">
      <w:pPr>
        <w:pStyle w:val="Heading1"/>
      </w:pPr>
      <w:bookmarkStart w:id="6" w:name="O_195243"/>
      <w:bookmarkEnd w:id="6"/>
      <w:r w:rsidRPr="001E2A45">
        <w:t>Employability Skills Information</w:t>
      </w:r>
    </w:p>
    <w:tbl>
      <w:tblPr>
        <w:tblW w:w="0" w:type="auto"/>
        <w:tblLayout w:type="fixed"/>
        <w:tblCellMar>
          <w:left w:w="62" w:type="dxa"/>
          <w:right w:w="62" w:type="dxa"/>
        </w:tblCellMar>
        <w:tblLook w:val="0000"/>
      </w:tblPr>
      <w:tblGrid>
        <w:gridCol w:w="3320"/>
        <w:gridCol w:w="5236"/>
      </w:tblGrid>
      <w:tr w:rsidTr="0005189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E2A45" w:rsidP="001E2A45">
            <w:pPr>
              <w:pStyle w:val="BodyText"/>
            </w:pPr>
            <w:r w:rsidRPr="001E2A45">
              <w:t>This unit contains Employability Skills</w:t>
            </w:r>
          </w:p>
        </w:tc>
      </w:tr>
    </w:tbl>
    <w:p w:rsidR="00051899" w:rsidP="001E2A45">
      <w:pPr>
        <w:pStyle w:val="BodyText"/>
      </w:pPr>
    </w:p>
    <w:p w:rsidR="00051899" w:rsidP="001E2A45">
      <w:pPr>
        <w:pStyle w:val="BodyText"/>
      </w:pPr>
    </w:p>
    <w:p w:rsidR="00000000" w:rsidRPr="001E2A45" w:rsidP="001E2A45">
      <w:pPr>
        <w:pStyle w:val="Heading1"/>
      </w:pPr>
      <w:bookmarkStart w:id="7" w:name="O_286984"/>
      <w:bookmarkEnd w:id="7"/>
      <w:r w:rsidRPr="001E2A45">
        <w:t>Elements and Performance Criteria Pre-Content</w:t>
      </w:r>
    </w:p>
    <w:tbl>
      <w:tblPr>
        <w:tblW w:w="0" w:type="auto"/>
        <w:tblLayout w:type="fixed"/>
        <w:tblCellMar>
          <w:left w:w="62" w:type="dxa"/>
          <w:right w:w="62" w:type="dxa"/>
        </w:tblCellMar>
        <w:tblLook w:val="0000"/>
      </w:tblPr>
      <w:tblGrid>
        <w:gridCol w:w="3369"/>
        <w:gridCol w:w="5702"/>
      </w:tblGrid>
      <w:tr w:rsidTr="000518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E2A45" w:rsidP="001E2A45">
            <w:pPr>
              <w:pStyle w:val="BodyText"/>
            </w:pPr>
            <w:r w:rsidRPr="001E2A45">
              <w:t>The Performance Criteria specify the level of performance required to demonstrate achievement of the Element. Terms in italics are elaborated in t</w:t>
            </w:r>
            <w:r w:rsidRPr="001E2A45">
              <w:t xml:space="preserve">he Range Statement. </w:t>
            </w:r>
          </w:p>
        </w:tc>
      </w:tr>
    </w:tbl>
    <w:p w:rsidR="00000000" w:rsidRPr="001E2A45" w:rsidP="001E2A45">
      <w:pPr>
        <w:pStyle w:val="BodyText"/>
      </w:pPr>
    </w:p>
    <w:p w:rsidR="00000000" w:rsidRPr="001E2A45" w:rsidP="001E2A45">
      <w:pPr>
        <w:pStyle w:val="AllowPageBreak"/>
      </w:pPr>
    </w:p>
    <w:p w:rsidR="00000000" w:rsidRPr="001E2A45" w:rsidP="001E2A45">
      <w:pPr>
        <w:pStyle w:val="Heading1"/>
      </w:pPr>
      <w:bookmarkStart w:id="8" w:name="O_233651"/>
      <w:bookmarkEnd w:id="8"/>
      <w:r w:rsidRPr="001E2A45">
        <w:t>Elements and Performance Criteria</w:t>
      </w:r>
    </w:p>
    <w:tbl>
      <w:tblPr>
        <w:tblW w:w="0" w:type="auto"/>
        <w:tblLayout w:type="fixed"/>
        <w:tblCellMar>
          <w:left w:w="62" w:type="dxa"/>
          <w:right w:w="62" w:type="dxa"/>
        </w:tblCellMar>
        <w:tblLook w:val="0000"/>
      </w:tblPr>
      <w:tblGrid>
        <w:gridCol w:w="3369"/>
        <w:gridCol w:w="5702"/>
      </w:tblGrid>
      <w:tr w:rsidTr="0005189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E2A45" w:rsidP="001E2A45">
            <w:pPr>
              <w:pStyle w:val="BodyText"/>
            </w:pPr>
            <w:r w:rsidRPr="001E2A4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SpecialBold"/>
              </w:rPr>
              <w:t>PERFORMANCE CRITERIA</w:t>
            </w:r>
          </w:p>
        </w:tc>
      </w:tr>
      <w:tr w:rsidTr="000518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2A45">
            <w:pPr>
              <w:pStyle w:val="List"/>
              <w:rPr>
                <w:lang w:val="en-NZ"/>
              </w:rPr>
            </w:pPr>
            <w:r w:rsidRPr="001E2A45">
              <w:t>1.</w:t>
            </w:r>
            <w:r w:rsidRPr="001E2A45">
              <w:tab/>
              <w:t xml:space="preserve">Identify responsibilities within </w:t>
            </w:r>
            <w:r w:rsidRPr="001E2A45">
              <w:rPr>
                <w:rStyle w:val="Emphasis"/>
              </w:rPr>
              <w:t>client service plan</w:t>
            </w:r>
          </w:p>
        </w:tc>
        <w:tc>
          <w:tcPr>
            <w:tcW w:w="5702" w:type="dxa"/>
            <w:tcBorders>
              <w:top w:val="nil"/>
              <w:left w:val="nil"/>
              <w:bottom w:val="nil"/>
              <w:right w:val="nil"/>
            </w:tcBorders>
            <w:tcMar>
              <w:top w:w="0" w:type="dxa"/>
              <w:left w:w="62" w:type="dxa"/>
              <w:bottom w:w="0" w:type="dxa"/>
              <w:right w:w="62" w:type="dxa"/>
            </w:tcMar>
          </w:tcPr>
          <w:p w:rsidR="00000000" w:rsidRPr="001E2A45" w:rsidP="001E2A45">
            <w:pPr>
              <w:pStyle w:val="BodyText"/>
            </w:pPr>
            <w:r w:rsidRPr="001E2A45">
              <w:t>1.1</w:t>
            </w:r>
            <w:r w:rsidRPr="001E2A45">
              <w:tab/>
              <w:t>Identify responsibilities to client and follow according to the client service plan</w:t>
            </w:r>
          </w:p>
          <w:p w:rsidR="00000000" w:rsidRPr="001E2A45" w:rsidP="001E2A45">
            <w:pPr>
              <w:pStyle w:val="BodyText"/>
            </w:pPr>
            <w:r w:rsidRPr="001E2A45">
              <w:t>1.2</w:t>
            </w:r>
            <w:r w:rsidRPr="001E2A45">
              <w:tab/>
            </w:r>
            <w:r w:rsidRPr="001E2A45">
              <w:t>Obtain advice and direction when appropriate</w:t>
            </w:r>
          </w:p>
          <w:p w:rsidR="00000000" w:rsidP="001E2A45">
            <w:pPr>
              <w:pStyle w:val="BodyText"/>
              <w:rPr>
                <w:lang w:val="en-NZ"/>
              </w:rPr>
            </w:pPr>
            <w:r w:rsidRPr="001E2A45">
              <w:t>1.3</w:t>
            </w:r>
            <w:r w:rsidRPr="001E2A45">
              <w:tab/>
            </w:r>
            <w:r w:rsidRPr="001E2A45">
              <w:rPr>
                <w:rStyle w:val="Emphasis"/>
              </w:rPr>
              <w:t>Report</w:t>
            </w:r>
            <w:r w:rsidRPr="001E2A45">
              <w:t xml:space="preserve"> difficulties in carrying out client service plan and seek advice </w:t>
            </w:r>
          </w:p>
        </w:tc>
      </w:tr>
      <w:tr w:rsidTr="000518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2A45">
            <w:pPr>
              <w:pStyle w:val="List"/>
              <w:rPr>
                <w:lang w:val="en-NZ"/>
              </w:rPr>
            </w:pPr>
            <w:r w:rsidRPr="001E2A45">
              <w:t>2.</w:t>
            </w:r>
            <w:r w:rsidRPr="001E2A45">
              <w:tab/>
              <w:t>Implement plan to deliver client service</w:t>
            </w:r>
          </w:p>
        </w:tc>
        <w:tc>
          <w:tcPr>
            <w:tcW w:w="5702" w:type="dxa"/>
            <w:tcBorders>
              <w:top w:val="nil"/>
              <w:left w:val="nil"/>
              <w:bottom w:val="nil"/>
              <w:right w:val="nil"/>
            </w:tcBorders>
            <w:tcMar>
              <w:top w:w="0" w:type="dxa"/>
              <w:left w:w="62" w:type="dxa"/>
              <w:bottom w:w="0" w:type="dxa"/>
              <w:right w:w="62" w:type="dxa"/>
            </w:tcMar>
          </w:tcPr>
          <w:p w:rsidR="00000000" w:rsidRPr="001E2A45" w:rsidP="001E2A45">
            <w:pPr>
              <w:pStyle w:val="BodyText"/>
            </w:pPr>
            <w:r w:rsidRPr="001E2A45">
              <w:t>2.1</w:t>
            </w:r>
            <w:r w:rsidRPr="001E2A45">
              <w:tab/>
              <w:t xml:space="preserve">Establish rapport with </w:t>
            </w:r>
            <w:r w:rsidRPr="001E2A45">
              <w:rPr>
                <w:rStyle w:val="Emphasis"/>
              </w:rPr>
              <w:t>clients</w:t>
            </w:r>
            <w:r w:rsidRPr="001E2A45">
              <w:t xml:space="preserve"> and enable high quality </w:t>
            </w:r>
            <w:r w:rsidRPr="001E2A45">
              <w:rPr>
                <w:rStyle w:val="Emphasis"/>
              </w:rPr>
              <w:t>service delivery</w:t>
            </w:r>
          </w:p>
          <w:p w:rsidR="00000000" w:rsidRPr="001E2A45" w:rsidP="001E2A45">
            <w:pPr>
              <w:pStyle w:val="BodyText"/>
            </w:pPr>
            <w:r w:rsidRPr="001E2A45">
              <w:t>2.2</w:t>
            </w:r>
            <w:r w:rsidRPr="001E2A45">
              <w:tab/>
            </w:r>
            <w:r w:rsidRPr="001E2A45">
              <w:t>Ensure dealings with clients are consistent with accepted practice, duty of care responsibilities and the code of conduct of the organisation.</w:t>
            </w:r>
          </w:p>
          <w:p w:rsidR="00000000" w:rsidRPr="001E2A45" w:rsidP="001E2A45">
            <w:pPr>
              <w:pStyle w:val="BodyText"/>
            </w:pPr>
            <w:r w:rsidRPr="001E2A45">
              <w:t>2.3</w:t>
            </w:r>
            <w:r w:rsidRPr="001E2A45">
              <w:tab/>
              <w:t>Ensure individual work is carried out within the client service plan</w:t>
            </w:r>
          </w:p>
          <w:p w:rsidR="00000000" w:rsidRPr="001E2A45" w:rsidP="001E2A45">
            <w:pPr>
              <w:pStyle w:val="BodyText"/>
            </w:pPr>
            <w:r w:rsidRPr="001E2A45">
              <w:t>2.4</w:t>
            </w:r>
            <w:r w:rsidRPr="001E2A45">
              <w:tab/>
              <w:t xml:space="preserve">Ensure service delivered to clients </w:t>
            </w:r>
            <w:r w:rsidRPr="001E2A45">
              <w:t>is consistent with relevant statutory or legislative requirements</w:t>
            </w:r>
          </w:p>
          <w:p w:rsidR="00000000" w:rsidRPr="001E2A45" w:rsidP="001E2A45">
            <w:pPr>
              <w:pStyle w:val="BodyText"/>
            </w:pPr>
            <w:r w:rsidRPr="001E2A45">
              <w:t>2.5</w:t>
            </w:r>
            <w:r w:rsidRPr="001E2A45">
              <w:tab/>
              <w:t>Ensure service delivered to client is to the standard required by the organisation</w:t>
            </w:r>
          </w:p>
          <w:p w:rsidR="00000000" w:rsidP="001E2A45">
            <w:pPr>
              <w:pStyle w:val="BodyText"/>
              <w:rPr>
                <w:lang w:val="en-NZ"/>
              </w:rPr>
            </w:pPr>
            <w:r w:rsidRPr="001E2A45">
              <w:t>2.6</w:t>
            </w:r>
            <w:r w:rsidRPr="001E2A45">
              <w:tab/>
              <w:t>Report information about client needs and service provided according to organisation practice</w:t>
            </w:r>
          </w:p>
        </w:tc>
      </w:tr>
      <w:tr w:rsidTr="000518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2A45">
            <w:pPr>
              <w:pStyle w:val="List"/>
              <w:rPr>
                <w:lang w:val="en-NZ"/>
              </w:rPr>
            </w:pPr>
            <w:r w:rsidRPr="001E2A45">
              <w:t>3</w:t>
            </w:r>
            <w:r w:rsidRPr="001E2A45">
              <w:t>.</w:t>
            </w:r>
            <w:r w:rsidRPr="001E2A45">
              <w:tab/>
              <w:t xml:space="preserve">Respond to </w:t>
            </w:r>
            <w:r w:rsidRPr="001E2A45">
              <w:rPr>
                <w:rStyle w:val="Emphasis"/>
              </w:rPr>
              <w:t>changes in client needs</w:t>
            </w:r>
          </w:p>
        </w:tc>
        <w:tc>
          <w:tcPr>
            <w:tcW w:w="5702" w:type="dxa"/>
            <w:tcBorders>
              <w:top w:val="nil"/>
              <w:left w:val="nil"/>
              <w:bottom w:val="nil"/>
              <w:right w:val="nil"/>
            </w:tcBorders>
            <w:tcMar>
              <w:top w:w="0" w:type="dxa"/>
              <w:left w:w="62" w:type="dxa"/>
              <w:bottom w:w="0" w:type="dxa"/>
              <w:right w:w="62" w:type="dxa"/>
            </w:tcMar>
          </w:tcPr>
          <w:p w:rsidR="00000000" w:rsidRPr="001E2A45" w:rsidP="001E2A45">
            <w:pPr>
              <w:pStyle w:val="BodyText"/>
            </w:pPr>
            <w:r w:rsidRPr="001E2A45">
              <w:t>3.1</w:t>
            </w:r>
            <w:r w:rsidRPr="001E2A45">
              <w:tab/>
              <w:t>Maintain records of changes in client need as required</w:t>
            </w:r>
          </w:p>
          <w:p w:rsidR="00000000" w:rsidRPr="001E2A45" w:rsidP="001E2A45">
            <w:pPr>
              <w:pStyle w:val="BodyText"/>
            </w:pPr>
            <w:r w:rsidRPr="001E2A45">
              <w:t>3.2</w:t>
            </w:r>
            <w:r w:rsidRPr="001E2A45">
              <w:tab/>
              <w:t xml:space="preserve">Identify potential areas of difficulty in </w:t>
            </w:r>
            <w:r w:rsidRPr="001E2A45">
              <w:rPr>
                <w:rStyle w:val="Emphasis"/>
              </w:rPr>
              <w:t>client service delivery</w:t>
            </w:r>
            <w:r w:rsidRPr="001E2A45">
              <w:t xml:space="preserve"> and refer to </w:t>
            </w:r>
            <w:r w:rsidRPr="001E2A45">
              <w:rPr>
                <w:rStyle w:val="Emphasis"/>
              </w:rPr>
              <w:t>appropriate person</w:t>
            </w:r>
          </w:p>
          <w:p w:rsidR="00000000" w:rsidP="001E2A45">
            <w:pPr>
              <w:pStyle w:val="BodyText"/>
              <w:rPr>
                <w:lang w:val="en-NZ"/>
              </w:rPr>
            </w:pPr>
            <w:r w:rsidRPr="001E2A45">
              <w:t>3.3</w:t>
            </w:r>
            <w:r w:rsidRPr="001E2A45">
              <w:tab/>
              <w:t xml:space="preserve">Identify situations of risk, potential risk or urgent </w:t>
            </w:r>
            <w:r w:rsidRPr="001E2A45">
              <w:t>need and report to appropriate person promptly</w:t>
            </w:r>
          </w:p>
        </w:tc>
      </w:tr>
      <w:tr w:rsidTr="000518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E2A45" w:rsidP="001E2A45">
            <w:pPr>
              <w:pStyle w:val="BodyText"/>
            </w:pPr>
          </w:p>
        </w:tc>
      </w:tr>
    </w:tbl>
    <w:p w:rsidR="00051899" w:rsidP="001E2A45">
      <w:pPr>
        <w:pStyle w:val="BodyText"/>
      </w:pPr>
    </w:p>
    <w:p w:rsidR="00051899" w:rsidP="001E2A45">
      <w:pPr>
        <w:pStyle w:val="BodyText"/>
      </w:pPr>
    </w:p>
    <w:p w:rsidR="00000000" w:rsidRPr="001E2A45" w:rsidP="001E2A45">
      <w:pPr>
        <w:pStyle w:val="Heading1"/>
      </w:pPr>
      <w:bookmarkStart w:id="9" w:name="O_257601"/>
      <w:bookmarkEnd w:id="9"/>
      <w:r w:rsidRPr="001E2A45">
        <w:t>Required Skills and Knowledge</w:t>
      </w:r>
    </w:p>
    <w:tbl>
      <w:tblPr>
        <w:tblW w:w="0" w:type="auto"/>
        <w:tblLayout w:type="fixed"/>
        <w:tblCellMar>
          <w:left w:w="62" w:type="dxa"/>
          <w:right w:w="62" w:type="dxa"/>
        </w:tblCellMar>
        <w:tblLook w:val="0000"/>
      </w:tblPr>
      <w:tblGrid>
        <w:gridCol w:w="9072"/>
      </w:tblGrid>
      <w:tr w:rsidTr="0005189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SpecialBold"/>
              </w:rPr>
              <w:t>REQUIRED SKILLS AND KNOWLEDGE</w:t>
            </w:r>
          </w:p>
        </w:tc>
      </w:tr>
      <w:tr w:rsidTr="000518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t>This describes the essential skills and knowledge and their level required for this unit.</w:t>
            </w:r>
          </w:p>
        </w:tc>
      </w:tr>
      <w:tr w:rsidTr="000518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2A45" w:rsidP="001E2A45">
            <w:pPr>
              <w:pStyle w:val="BodyText"/>
            </w:pPr>
            <w:r w:rsidRPr="001E2A45">
              <w:rPr>
                <w:rStyle w:val="Emphasis"/>
              </w:rPr>
              <w:t>Essential knowledge</w:t>
            </w:r>
            <w:r w:rsidRPr="001E2A45">
              <w:t>:</w:t>
            </w:r>
          </w:p>
          <w:p w:rsidR="00000000" w:rsidRPr="001E2A45" w:rsidP="001E2A45">
            <w:pPr>
              <w:pStyle w:val="BodyText"/>
            </w:pPr>
            <w:r w:rsidRPr="001E2A4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E2A45" w:rsidP="001E2A45">
            <w:pPr>
              <w:pStyle w:val="BodyText"/>
            </w:pPr>
            <w:r w:rsidRPr="001E2A45">
              <w:t xml:space="preserve">These include </w:t>
            </w:r>
            <w:r w:rsidRPr="001E2A45">
              <w:t>knowledge of:</w:t>
            </w:r>
          </w:p>
          <w:p w:rsidR="00000000" w:rsidRPr="001E2A45" w:rsidP="001E2A45">
            <w:pPr>
              <w:pStyle w:val="ListBullet"/>
            </w:pPr>
            <w:r w:rsidRPr="001E2A45">
              <w:t>Principles of effective client service delivery</w:t>
            </w:r>
          </w:p>
          <w:p w:rsidR="00000000" w:rsidP="001E2A45">
            <w:pPr>
              <w:pStyle w:val="ListBullet"/>
              <w:rPr>
                <w:lang w:val="en-NZ"/>
              </w:rPr>
            </w:pPr>
            <w:r w:rsidRPr="001E2A45">
              <w:t>Specific services available and provided</w:t>
            </w:r>
          </w:p>
        </w:tc>
      </w:tr>
      <w:tr w:rsidTr="000518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2A45" w:rsidP="001E2A45">
            <w:pPr>
              <w:pStyle w:val="BodyText"/>
            </w:pPr>
            <w:r w:rsidRPr="001E2A45">
              <w:rPr>
                <w:rStyle w:val="Emphasis"/>
              </w:rPr>
              <w:t>Essential skills</w:t>
            </w:r>
            <w:r w:rsidRPr="001E2A45">
              <w:t>:</w:t>
            </w:r>
          </w:p>
          <w:p w:rsidR="00000000" w:rsidRPr="001E2A45" w:rsidP="001E2A45">
            <w:pPr>
              <w:pStyle w:val="BodyText"/>
            </w:pPr>
            <w:r w:rsidRPr="001E2A45">
              <w:t>It is critical that the candidate demonstrate the ability to:</w:t>
            </w:r>
          </w:p>
          <w:p w:rsidR="00000000" w:rsidRPr="001E2A45" w:rsidP="001E2A45">
            <w:pPr>
              <w:pStyle w:val="ListBullet"/>
            </w:pPr>
            <w:r w:rsidRPr="001E2A45">
              <w:t>Understand and adhere to own job role and responsibilities concerning client services</w:t>
            </w:r>
          </w:p>
          <w:p w:rsidR="00000000" w:rsidRPr="001E2A45" w:rsidP="001E2A45">
            <w:pPr>
              <w:pStyle w:val="ListBullet"/>
            </w:pPr>
            <w:r w:rsidRPr="001E2A45">
              <w:t xml:space="preserve">Work within client service plan </w:t>
            </w:r>
          </w:p>
          <w:p w:rsidR="00000000" w:rsidRPr="001E2A45" w:rsidP="001E2A45">
            <w:pPr>
              <w:pStyle w:val="ListBullet"/>
            </w:pPr>
            <w:r w:rsidRPr="001E2A45">
              <w:t>Establish rapport with clients</w:t>
            </w:r>
          </w:p>
          <w:p w:rsidR="00000000" w:rsidRPr="001E2A45" w:rsidP="001E2A45">
            <w:pPr>
              <w:pStyle w:val="BodyText"/>
            </w:pPr>
          </w:p>
          <w:p w:rsidR="00000000" w:rsidRPr="001E2A45" w:rsidP="001E2A45">
            <w:pPr>
              <w:pStyle w:val="BodyText"/>
            </w:pPr>
            <w:r w:rsidRPr="001E2A45">
              <w:t>In addition, the candidate must be able to effectively do the task outlined in elements and performance c</w:t>
            </w:r>
            <w:r w:rsidRPr="001E2A45">
              <w:t>riteria of this unit, manage the task and manage contingencies in the context of the identified work role</w:t>
            </w:r>
          </w:p>
          <w:p w:rsidR="00000000" w:rsidRPr="001E2A45" w:rsidP="001E2A45">
            <w:pPr>
              <w:pStyle w:val="BodyText"/>
            </w:pPr>
            <w:r w:rsidRPr="001E2A45">
              <w:t>These include the ability to:</w:t>
            </w:r>
          </w:p>
          <w:p w:rsidR="00000000" w:rsidRPr="001E2A45" w:rsidP="001E2A45">
            <w:pPr>
              <w:pStyle w:val="ListBullet"/>
            </w:pPr>
            <w:r w:rsidRPr="001E2A45">
              <w:t>Apply oral communication skills required to fulfil the job role in the organisation/service:</w:t>
            </w:r>
          </w:p>
          <w:p w:rsidR="00000000" w:rsidRPr="001E2A45" w:rsidP="001E2A45">
            <w:pPr>
              <w:pStyle w:val="ListBullet2"/>
            </w:pPr>
            <w:r w:rsidRPr="001E2A45">
              <w:t>oral skills may include l</w:t>
            </w:r>
            <w:r w:rsidRPr="001E2A45">
              <w:t>istening to instruction, clarifying worker responsibilities in care/case plan, and providing simple factual information relevant to the workplace and client need</w:t>
            </w:r>
          </w:p>
          <w:p w:rsidR="00000000" w:rsidRPr="001E2A45" w:rsidP="001E2A45">
            <w:pPr>
              <w:pStyle w:val="ListBullet2"/>
            </w:pPr>
            <w:r w:rsidRPr="001E2A45">
              <w:t>language used may be English or community language depending on the client group</w:t>
            </w:r>
          </w:p>
          <w:p w:rsidR="00000000" w:rsidRPr="001E2A45" w:rsidP="001E2A45">
            <w:pPr>
              <w:pStyle w:val="ListBullet"/>
            </w:pPr>
            <w:r w:rsidRPr="001E2A45">
              <w:t>Apply literacy competence required to fulfil the procedures of the organisation/service, and according to the support available in the workplace:</w:t>
            </w:r>
          </w:p>
          <w:p w:rsidR="00000000" w:rsidRPr="001E2A45" w:rsidP="001E2A45">
            <w:pPr>
              <w:pStyle w:val="ListBullet2"/>
            </w:pPr>
            <w:r w:rsidRPr="001E2A45">
              <w:t>writing skills may range from the need to fill out a simple form to completion of a short report</w:t>
            </w:r>
          </w:p>
          <w:p w:rsidR="00000000" w:rsidRPr="001E2A45" w:rsidP="001E2A45">
            <w:pPr>
              <w:pStyle w:val="ListBullet2"/>
            </w:pPr>
            <w:r w:rsidRPr="001E2A45">
              <w:t>reading skil</w:t>
            </w:r>
            <w:r w:rsidRPr="001E2A45">
              <w:t>ls may range from reading and understanding the names and day on a 'blister' medication pack to reading the case/care plan</w:t>
            </w:r>
          </w:p>
          <w:p w:rsidR="00000000" w:rsidRPr="001E2A45" w:rsidP="001E2A45">
            <w:pPr>
              <w:pStyle w:val="ListBullet2"/>
            </w:pPr>
            <w:r w:rsidRPr="001E2A45">
              <w:t>language used may be English or community language depending on the client group</w:t>
            </w:r>
          </w:p>
          <w:p w:rsidR="00000000" w:rsidRPr="001E2A45" w:rsidP="001E2A45">
            <w:pPr>
              <w:pStyle w:val="ListBullet"/>
            </w:pPr>
            <w:r w:rsidRPr="001E2A45">
              <w:t>Apply numeracy competence required to fulfil the pr</w:t>
            </w:r>
            <w:r w:rsidRPr="001E2A45">
              <w:t>ocedures of the organisation/ service, and according to the support available in the workplace:</w:t>
            </w:r>
          </w:p>
          <w:p w:rsidR="00000000" w:rsidRPr="001E2A45" w:rsidP="001E2A45">
            <w:pPr>
              <w:pStyle w:val="ListBullet2"/>
            </w:pPr>
            <w:r w:rsidRPr="001E2A45">
              <w:t>numeracy tasks may range from the need to count supplies to recording the number of times a service was delivered to a client, and providing this information o</w:t>
            </w:r>
            <w:r w:rsidRPr="001E2A45">
              <w:t>n an organisation form</w:t>
            </w:r>
          </w:p>
          <w:p w:rsidR="00000000" w:rsidP="001E2A45">
            <w:pPr>
              <w:pStyle w:val="ListBullet"/>
              <w:rPr>
                <w:lang w:val="en-NZ"/>
              </w:rPr>
            </w:pPr>
            <w:r w:rsidRPr="001E2A45">
              <w:t>Use basic workplace technology and equipment in line with workplace requirements and instructions</w:t>
            </w:r>
          </w:p>
        </w:tc>
      </w:tr>
      <w:tr w:rsidTr="000518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2A45" w:rsidP="001E2A45">
            <w:pPr>
              <w:pStyle w:val="BodyText"/>
            </w:pPr>
          </w:p>
        </w:tc>
      </w:tr>
    </w:tbl>
    <w:p w:rsidR="00051899" w:rsidP="001E2A45">
      <w:pPr>
        <w:pStyle w:val="BodyText"/>
      </w:pPr>
    </w:p>
    <w:p w:rsidR="00051899" w:rsidP="001E2A45">
      <w:pPr>
        <w:pStyle w:val="BodyText"/>
      </w:pPr>
    </w:p>
    <w:p w:rsidR="00000000" w:rsidRPr="001E2A45" w:rsidP="001E2A45">
      <w:pPr>
        <w:pStyle w:val="Heading1"/>
      </w:pPr>
      <w:bookmarkStart w:id="10" w:name="O_241635"/>
      <w:bookmarkEnd w:id="10"/>
      <w:r w:rsidRPr="001E2A45">
        <w:t>Evidence Guide</w:t>
      </w:r>
    </w:p>
    <w:tbl>
      <w:tblPr>
        <w:tblW w:w="0" w:type="auto"/>
        <w:tblLayout w:type="fixed"/>
        <w:tblCellMar>
          <w:left w:w="62" w:type="dxa"/>
          <w:right w:w="62" w:type="dxa"/>
        </w:tblCellMar>
        <w:tblLook w:val="0000"/>
      </w:tblPr>
      <w:tblGrid>
        <w:gridCol w:w="3402"/>
        <w:gridCol w:w="5670"/>
      </w:tblGrid>
      <w:tr w:rsidTr="000518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SpecialBold"/>
              </w:rPr>
              <w:t>EVIDENCE GUIDE</w:t>
            </w:r>
          </w:p>
        </w:tc>
      </w:tr>
      <w:tr w:rsidTr="000518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t>The evidence guide provides advice on assessment and must be read in conjunction with the Performance Criteria, Required Skills and Knowledge, the Range Statement and the Assessment Guidelines for this Training Package.</w:t>
            </w:r>
          </w:p>
        </w:tc>
      </w:tr>
      <w:tr w:rsidTr="000518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Critical aspects for assessment</w:t>
            </w:r>
            <w:r w:rsidRPr="001E2A45">
              <w:rPr>
                <w:rStyle w:val="Emphasis"/>
              </w:rPr>
              <w:t xml:space="preserve"> and evidence required to demonstrate this unit of competency</w:t>
            </w:r>
            <w:r w:rsidRPr="001E2A45">
              <w:t xml:space="preserve">: </w:t>
            </w: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ListBullet"/>
            </w:pPr>
            <w:r w:rsidRPr="001E2A45">
              <w:t>The individual being assessed must provide evidence of specified essential knowledge as well as skills</w:t>
            </w:r>
          </w:p>
          <w:p w:rsidR="00000000" w:rsidRPr="001E2A45" w:rsidP="001E2A45">
            <w:pPr>
              <w:pStyle w:val="ListBullet"/>
            </w:pPr>
            <w:r w:rsidRPr="001E2A45">
              <w:t>This unit is most appropriately assessed in the workplace or in a simulated workplace an</w:t>
            </w:r>
            <w:r w:rsidRPr="001E2A45">
              <w:t>d under the normal range of workplace conditions</w:t>
            </w:r>
            <w:r w:rsidRPr="001E2A45">
              <w:br/>
              <w:t>This may include the use of languages other than English and alternative communications systems</w:t>
            </w:r>
          </w:p>
          <w:p w:rsidR="00000000" w:rsidP="001E2A45">
            <w:pPr>
              <w:pStyle w:val="ListBullet"/>
              <w:rPr>
                <w:lang w:val="en-NZ"/>
              </w:rPr>
            </w:pPr>
            <w:r w:rsidRPr="001E2A45">
              <w:t>Assessment may be conducted on one or more occasions but must include the normal range of different client grou</w:t>
            </w:r>
            <w:r w:rsidRPr="001E2A45">
              <w:t>ps/needs</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Access and equity considerations</w:t>
            </w:r>
            <w:r w:rsidRPr="001E2A45">
              <w:t>:</w:t>
            </w: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ListBullet"/>
            </w:pPr>
            <w:r w:rsidRPr="001E2A45">
              <w:t>All workers in community services should be aware of access, equity and human rights issues in relation to their own area of work</w:t>
            </w:r>
          </w:p>
          <w:p w:rsidR="00000000" w:rsidRPr="001E2A45" w:rsidP="001E2A45">
            <w:pPr>
              <w:pStyle w:val="ListBullet"/>
            </w:pPr>
            <w:r w:rsidRPr="001E2A45">
              <w:t xml:space="preserve">All workers should develop their ability to work in a culturally diverse environment </w:t>
            </w:r>
          </w:p>
          <w:p w:rsidR="00000000" w:rsidRPr="001E2A45" w:rsidP="001E2A45">
            <w:pPr>
              <w:pStyle w:val="ListBullet"/>
            </w:pPr>
            <w:r w:rsidRPr="001E2A45">
              <w:t>In recognition of particular issues facing Aboriginal and Torres Strait Islander communities, workers should be aware of cultural, historical and current issues impacting</w:t>
            </w:r>
            <w:r w:rsidRPr="001E2A45">
              <w:t xml:space="preserve"> on Aboriginal and Torres Strait Islander people</w:t>
            </w:r>
          </w:p>
          <w:p w:rsidR="00000000" w:rsidP="001E2A45">
            <w:pPr>
              <w:pStyle w:val="ListBullet"/>
              <w:rPr>
                <w:lang w:val="en-NZ"/>
              </w:rPr>
            </w:pPr>
            <w:r w:rsidRPr="001E2A45">
              <w:t>Assessors and trainers must take into account relevant access and equity issues, in particular relating to factors impacting on Aboriginal and/or Torres Strait Islander clients and communities</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Context of</w:t>
            </w:r>
            <w:r w:rsidRPr="001E2A45">
              <w:rPr>
                <w:rStyle w:val="Emphasis"/>
              </w:rPr>
              <w:t xml:space="preserve"> and specific resources for assessment</w:t>
            </w:r>
            <w:r w:rsidRPr="001E2A45">
              <w:t xml:space="preserve">: </w:t>
            </w: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ListBullet"/>
            </w:pPr>
            <w:r w:rsidRPr="001E2A45">
              <w:t>This unit can be assessed independently, however holistic assessment practice with other community services units of competency is encouraged</w:t>
            </w:r>
          </w:p>
          <w:p w:rsidR="00000000" w:rsidP="001E2A45">
            <w:pPr>
              <w:pStyle w:val="ListBullet"/>
              <w:rPr>
                <w:lang w:val="en-NZ"/>
              </w:rPr>
            </w:pPr>
            <w:r w:rsidRPr="001E2A45">
              <w:t>Resources required for assessment include access to relevant workplace o</w:t>
            </w:r>
            <w:r w:rsidRPr="001E2A45">
              <w:t>r simulated realistic workplace setting where assessment may take place</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Method of assessment</w:t>
            </w:r>
            <w:r w:rsidRPr="001E2A45">
              <w:t>:</w:t>
            </w:r>
          </w:p>
        </w:tc>
        <w:tc>
          <w:tcPr>
            <w:tcW w:w="5670" w:type="dxa"/>
            <w:tcBorders>
              <w:top w:val="nil"/>
              <w:left w:val="nil"/>
              <w:bottom w:val="nil"/>
              <w:right w:val="nil"/>
            </w:tcBorders>
            <w:tcMar>
              <w:top w:w="0" w:type="dxa"/>
              <w:left w:w="62" w:type="dxa"/>
              <w:bottom w:w="0" w:type="dxa"/>
              <w:right w:w="62" w:type="dxa"/>
            </w:tcMar>
          </w:tcPr>
          <w:p w:rsidR="00000000" w:rsidP="001E2A45">
            <w:pPr>
              <w:pStyle w:val="ListBullet"/>
              <w:rPr>
                <w:lang w:val="en-NZ"/>
              </w:rPr>
            </w:pPr>
            <w:r w:rsidRPr="001E2A45">
              <w:t>Assessment may include observation, questioning and evidence gathered from a workplace environment</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BodyText"/>
            </w:pPr>
          </w:p>
        </w:tc>
      </w:tr>
    </w:tbl>
    <w:p w:rsidR="00051899" w:rsidP="001E2A45">
      <w:pPr>
        <w:pStyle w:val="BodyText"/>
      </w:pPr>
    </w:p>
    <w:p w:rsidR="00051899" w:rsidP="001E2A45">
      <w:pPr>
        <w:pStyle w:val="BodyText"/>
      </w:pPr>
    </w:p>
    <w:p w:rsidR="00000000" w:rsidRPr="001E2A45" w:rsidP="001E2A45">
      <w:pPr>
        <w:pStyle w:val="Heading1"/>
      </w:pPr>
      <w:bookmarkStart w:id="11" w:name="O_249618"/>
      <w:bookmarkEnd w:id="11"/>
      <w:r w:rsidRPr="001E2A45">
        <w:t>Range Statement</w:t>
      </w:r>
    </w:p>
    <w:tbl>
      <w:tblPr>
        <w:tblW w:w="0" w:type="auto"/>
        <w:tblLayout w:type="fixed"/>
        <w:tblCellMar>
          <w:left w:w="62" w:type="dxa"/>
          <w:right w:w="62" w:type="dxa"/>
        </w:tblCellMar>
        <w:tblLook w:val="0000"/>
      </w:tblPr>
      <w:tblGrid>
        <w:gridCol w:w="3402"/>
        <w:gridCol w:w="5670"/>
      </w:tblGrid>
      <w:tr w:rsidTr="000518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SpecialBold"/>
              </w:rPr>
              <w:t>RANGE STATEMENT</w:t>
            </w:r>
          </w:p>
        </w:tc>
      </w:tr>
      <w:tr w:rsidTr="000518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t xml:space="preserve">The Range Statement relates to the unit of competency as a whole. It allows for different work environments and situations that may affect performance. Add any essential operating conditions that may be present with training and assessment depending on </w:t>
            </w:r>
            <w:r w:rsidRPr="001E2A45">
              <w:t>the work situation, needs of the candidate, accessibility of the item, and local industry and regional contexts.</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Client service plan may include</w:t>
            </w:r>
            <w:r w:rsidRPr="001E2A45">
              <w:t>:</w:t>
            </w: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ListBullet"/>
            </w:pPr>
            <w:r w:rsidRPr="001E2A45">
              <w:t>Case plan</w:t>
            </w:r>
          </w:p>
          <w:p w:rsidR="00000000" w:rsidRPr="001E2A45" w:rsidP="001E2A45">
            <w:pPr>
              <w:pStyle w:val="ListBullet"/>
            </w:pPr>
            <w:r w:rsidRPr="001E2A45">
              <w:t>Care plan</w:t>
            </w:r>
          </w:p>
          <w:p w:rsidR="00000000" w:rsidP="001E2A45">
            <w:pPr>
              <w:pStyle w:val="ListBullet"/>
              <w:rPr>
                <w:lang w:val="en-NZ"/>
              </w:rPr>
            </w:pPr>
            <w:r w:rsidRPr="001E2A45">
              <w:t>Service delivery plan</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Clients may include</w:t>
            </w:r>
            <w:r w:rsidRPr="001E2A45">
              <w:t>:</w:t>
            </w: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ListBullet"/>
            </w:pPr>
            <w:r w:rsidRPr="001E2A45">
              <w:t>Self referring or referred</w:t>
            </w:r>
          </w:p>
          <w:p w:rsidR="00000000" w:rsidRPr="001E2A45" w:rsidP="001E2A45">
            <w:pPr>
              <w:pStyle w:val="ListBullet"/>
            </w:pPr>
            <w:r w:rsidRPr="001E2A45">
              <w:t>Individual members of the public</w:t>
            </w:r>
          </w:p>
          <w:p w:rsidR="00000000" w:rsidRPr="001E2A45" w:rsidP="001E2A45">
            <w:pPr>
              <w:pStyle w:val="ListBullet"/>
            </w:pPr>
            <w:r w:rsidRPr="001E2A45">
              <w:t xml:space="preserve">Other organisations and community groups </w:t>
            </w:r>
          </w:p>
          <w:p w:rsidR="00000000" w:rsidRPr="001E2A45" w:rsidP="001E2A45">
            <w:pPr>
              <w:pStyle w:val="ListBullet"/>
            </w:pPr>
            <w:r w:rsidRPr="001E2A45">
              <w:t>Other work areas of the organisation</w:t>
            </w:r>
          </w:p>
          <w:p w:rsidR="00000000" w:rsidRPr="001E2A45" w:rsidP="001E2A45">
            <w:pPr>
              <w:pStyle w:val="ListBullet"/>
            </w:pPr>
            <w:r w:rsidRPr="001E2A45">
              <w:t>Individual members of the organisation</w:t>
            </w:r>
          </w:p>
          <w:p w:rsidR="00000000" w:rsidP="001E2A45">
            <w:pPr>
              <w:pStyle w:val="ListBullet"/>
              <w:rPr>
                <w:lang w:val="en-NZ"/>
              </w:rPr>
            </w:pPr>
            <w:r w:rsidRPr="001E2A45">
              <w:t>Senior management</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Report may refer to</w:t>
            </w:r>
            <w:r w:rsidRPr="001E2A45">
              <w:t>:</w:t>
            </w: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ListBullet"/>
            </w:pPr>
            <w:r w:rsidRPr="001E2A45">
              <w:t>Notes</w:t>
            </w:r>
          </w:p>
          <w:p w:rsidR="00000000" w:rsidRPr="001E2A45" w:rsidP="001E2A45">
            <w:pPr>
              <w:pStyle w:val="ListBullet"/>
            </w:pPr>
            <w:r w:rsidRPr="001E2A45">
              <w:t>Records</w:t>
            </w:r>
          </w:p>
          <w:p w:rsidR="00000000" w:rsidRPr="001E2A45" w:rsidP="001E2A45">
            <w:pPr>
              <w:pStyle w:val="ListBullet"/>
            </w:pPr>
            <w:r w:rsidRPr="001E2A45">
              <w:t>Memos</w:t>
            </w:r>
          </w:p>
          <w:p w:rsidR="00000000" w:rsidRPr="001E2A45" w:rsidP="001E2A45">
            <w:pPr>
              <w:pStyle w:val="ListBullet"/>
            </w:pPr>
            <w:r w:rsidRPr="001E2A45">
              <w:t>Letters</w:t>
            </w:r>
          </w:p>
          <w:p w:rsidR="00000000" w:rsidRPr="001E2A45" w:rsidP="001E2A45">
            <w:pPr>
              <w:pStyle w:val="ListBullet"/>
            </w:pPr>
            <w:r w:rsidRPr="001E2A45">
              <w:t>Clients records</w:t>
            </w:r>
          </w:p>
          <w:p w:rsidR="00000000" w:rsidRPr="001E2A45" w:rsidP="001E2A45">
            <w:pPr>
              <w:pStyle w:val="ListBullet"/>
            </w:pPr>
            <w:r w:rsidRPr="001E2A45">
              <w:t>Verbal 'hand overs' at the end of a shift</w:t>
            </w:r>
          </w:p>
          <w:p w:rsidR="00000000" w:rsidP="001E2A45">
            <w:pPr>
              <w:pStyle w:val="BodyText"/>
              <w:rPr>
                <w:lang w:val="en-NZ"/>
              </w:rPr>
            </w:pPr>
            <w:r w:rsidRPr="001E2A45">
              <w:t>Note: not all organisations/services require the completion of written records</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Changes in client needs could relate to</w:t>
            </w:r>
            <w:r w:rsidRPr="001E2A45">
              <w:t>:</w:t>
            </w: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ListBullet"/>
            </w:pPr>
            <w:r w:rsidRPr="001E2A45">
              <w:t>Physical/health status</w:t>
            </w:r>
          </w:p>
          <w:p w:rsidR="00000000" w:rsidRPr="001E2A45" w:rsidP="001E2A45">
            <w:pPr>
              <w:pStyle w:val="ListBullet"/>
            </w:pPr>
            <w:r w:rsidRPr="001E2A45">
              <w:t>Mental/health status</w:t>
            </w:r>
          </w:p>
          <w:p w:rsidR="00000000" w:rsidRPr="001E2A45" w:rsidP="001E2A45">
            <w:pPr>
              <w:pStyle w:val="ListBullet"/>
            </w:pPr>
            <w:r w:rsidRPr="001E2A45">
              <w:t>Cognitive/health status</w:t>
            </w:r>
          </w:p>
          <w:p w:rsidR="00000000" w:rsidRPr="001E2A45" w:rsidP="001E2A45">
            <w:pPr>
              <w:pStyle w:val="ListBullet"/>
            </w:pPr>
            <w:r w:rsidRPr="001E2A45">
              <w:t>Family circumstances</w:t>
            </w:r>
          </w:p>
          <w:p w:rsidR="00000000" w:rsidRPr="001E2A45" w:rsidP="001E2A45">
            <w:pPr>
              <w:pStyle w:val="ListBullet"/>
            </w:pPr>
            <w:r w:rsidRPr="001E2A45">
              <w:t>Language</w:t>
            </w:r>
          </w:p>
          <w:p w:rsidR="00000000" w:rsidRPr="001E2A45" w:rsidP="001E2A45">
            <w:pPr>
              <w:pStyle w:val="ListBullet"/>
            </w:pPr>
            <w:r w:rsidRPr="001E2A45">
              <w:t>Cultural/beliefs</w:t>
            </w:r>
          </w:p>
          <w:p w:rsidR="00000000" w:rsidRPr="001E2A45" w:rsidP="001E2A45">
            <w:pPr>
              <w:pStyle w:val="ListBullet"/>
            </w:pPr>
            <w:r w:rsidRPr="001E2A45">
              <w:t>Family circumstances</w:t>
            </w:r>
          </w:p>
          <w:p w:rsidR="00000000" w:rsidRPr="001E2A45" w:rsidP="001E2A45">
            <w:pPr>
              <w:pStyle w:val="ListBullet"/>
            </w:pPr>
            <w:r w:rsidRPr="001E2A45">
              <w:t>Age/stage of life</w:t>
            </w:r>
          </w:p>
          <w:p w:rsidR="00000000" w:rsidP="001E2A45">
            <w:pPr>
              <w:pStyle w:val="ListBullet"/>
              <w:rPr>
                <w:lang w:val="en-NZ"/>
              </w:rPr>
            </w:pPr>
            <w:r w:rsidRPr="001E2A45">
              <w:t>Remote location/physical surroundings</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Service delivery is to occur within</w:t>
            </w:r>
            <w:r w:rsidRPr="001E2A45">
              <w:t>:</w:t>
            </w: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ListBullet"/>
            </w:pPr>
            <w:r w:rsidRPr="001E2A45">
              <w:t>Protocol</w:t>
            </w:r>
          </w:p>
          <w:p w:rsidR="00000000" w:rsidRPr="001E2A45" w:rsidP="001E2A45">
            <w:pPr>
              <w:pStyle w:val="ListBullet"/>
            </w:pPr>
            <w:r w:rsidRPr="001E2A45">
              <w:t>Duty of care responsibility</w:t>
            </w:r>
          </w:p>
          <w:p w:rsidR="00000000" w:rsidRPr="001E2A45" w:rsidP="001E2A45">
            <w:pPr>
              <w:pStyle w:val="ListBullet"/>
            </w:pPr>
            <w:r w:rsidRPr="001E2A45">
              <w:t>Codes of conduct and ethical performance</w:t>
            </w:r>
          </w:p>
          <w:p w:rsidR="00000000" w:rsidP="001E2A45">
            <w:pPr>
              <w:pStyle w:val="ListBullet"/>
              <w:rPr>
                <w:lang w:val="en-NZ"/>
              </w:rPr>
            </w:pPr>
            <w:r w:rsidRPr="001E2A45">
              <w:t>Organisation standards</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Client service delivery includes</w:t>
            </w:r>
            <w:r w:rsidRPr="001E2A45">
              <w:t>:</w:t>
            </w:r>
          </w:p>
        </w:tc>
        <w:tc>
          <w:tcPr>
            <w:tcW w:w="5670" w:type="dxa"/>
            <w:tcBorders>
              <w:top w:val="nil"/>
              <w:left w:val="nil"/>
              <w:bottom w:val="nil"/>
              <w:right w:val="nil"/>
            </w:tcBorders>
            <w:tcMar>
              <w:top w:w="0" w:type="dxa"/>
              <w:left w:w="62" w:type="dxa"/>
              <w:bottom w:w="0" w:type="dxa"/>
              <w:right w:w="62" w:type="dxa"/>
            </w:tcMar>
          </w:tcPr>
          <w:p w:rsidR="00000000" w:rsidP="001E2A45">
            <w:pPr>
              <w:pStyle w:val="ListBullet"/>
              <w:rPr>
                <w:lang w:val="en-NZ"/>
              </w:rPr>
            </w:pPr>
            <w:r w:rsidRPr="001E2A45">
              <w:t>The full range of services offered by the organisation including direct care and support, provision of information, referral to relevant organisations and application of existing organisation services</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A45">
            <w:pPr>
              <w:pStyle w:val="BodyText"/>
              <w:rPr>
                <w:lang w:val="en-NZ"/>
              </w:rPr>
            </w:pPr>
            <w:r w:rsidRPr="001E2A45">
              <w:rPr>
                <w:rStyle w:val="Emphasis"/>
              </w:rPr>
              <w:t>Appropriate person may be</w:t>
            </w:r>
            <w:r w:rsidRPr="001E2A45">
              <w:t>:</w:t>
            </w: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ListBullet"/>
            </w:pPr>
            <w:r w:rsidRPr="001E2A45">
              <w:t>Supervisor</w:t>
            </w:r>
          </w:p>
          <w:p w:rsidR="00000000" w:rsidRPr="001E2A45" w:rsidP="001E2A45">
            <w:pPr>
              <w:pStyle w:val="ListBullet"/>
            </w:pPr>
            <w:r w:rsidRPr="001E2A45">
              <w:t>Administrator</w:t>
            </w:r>
          </w:p>
          <w:p w:rsidR="00000000" w:rsidRPr="001E2A45" w:rsidP="001E2A45">
            <w:pPr>
              <w:pStyle w:val="ListBullet"/>
            </w:pPr>
            <w:r w:rsidRPr="001E2A45">
              <w:t>Nurse</w:t>
            </w:r>
          </w:p>
          <w:p w:rsidR="00000000" w:rsidP="001E2A45">
            <w:pPr>
              <w:pStyle w:val="ListBullet"/>
              <w:rPr>
                <w:lang w:val="en-NZ"/>
              </w:rPr>
            </w:pPr>
            <w:r w:rsidRPr="001E2A45">
              <w:t>Coordinator</w:t>
            </w:r>
          </w:p>
        </w:tc>
      </w:tr>
      <w:tr w:rsidTr="000518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E2A45" w:rsidP="001E2A45">
            <w:pPr>
              <w:pStyle w:val="BodyText"/>
            </w:pPr>
          </w:p>
        </w:tc>
      </w:tr>
    </w:tbl>
    <w:p w:rsidR="00051899" w:rsidP="001E2A45">
      <w:pPr>
        <w:pStyle w:val="BodyText"/>
      </w:pPr>
    </w:p>
    <w:p w:rsidR="00051899" w:rsidP="001E2A45">
      <w:pPr>
        <w:pStyle w:val="BodyText"/>
      </w:pPr>
    </w:p>
    <w:p w:rsidR="00000000" w:rsidRPr="001E2A45" w:rsidP="001E2A45">
      <w:pPr>
        <w:pStyle w:val="Heading1"/>
      </w:pPr>
      <w:bookmarkStart w:id="12" w:name="O_293923"/>
      <w:bookmarkEnd w:id="12"/>
      <w:r w:rsidRPr="001E2A45">
        <w:t>Unit Sector(s)</w:t>
      </w:r>
    </w:p>
    <w:p w:rsidR="00000000" w:rsidRPr="001E2A45" w:rsidP="001E2A45">
      <w:pPr>
        <w:pStyle w:val="BodyText"/>
      </w:pPr>
      <w:r w:rsidRPr="001E2A45">
        <w:t>Not Applicable</w:t>
      </w:r>
    </w:p>
    <w:p w:rsidR="00000000" w:rsidRPr="001E2A45" w:rsidP="001E2A45"/>
    <w:sectPr w:rsidSect="001E2A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899" w:rsidP="000518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899" w:rsidP="001E2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1899" w:rsidP="001E2A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51899" w:rsidP="001E2A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899" w:rsidP="000518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899" w:rsidP="001E2A45">
    <w:pPr>
      <w:pStyle w:val="Header"/>
      <w:framePr w:wrap="around"/>
    </w:pPr>
    <w:r>
      <w:fldChar w:fldCharType="begin"/>
    </w:r>
    <w:r>
      <w:instrText xml:space="preserve"> TITLE   \* MERGEFORMAT </w:instrText>
    </w:r>
    <w:r>
      <w:fldChar w:fldCharType="separate"/>
    </w:r>
    <w:r>
      <w:t>CHCCS200D Deliver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1899" w:rsidP="001E2A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143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02D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C0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A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2A45"/>
    <w:pPr>
      <w:spacing w:before="360" w:after="60"/>
      <w:outlineLvl w:val="0"/>
    </w:pPr>
    <w:rPr>
      <w:sz w:val="32"/>
    </w:rPr>
  </w:style>
  <w:style w:type="paragraph" w:styleId="Heading2">
    <w:name w:val="heading 2"/>
    <w:basedOn w:val="HeadingBase"/>
    <w:next w:val="BodyText"/>
    <w:link w:val="Heading2Char"/>
    <w:qFormat/>
    <w:rsid w:val="001E2A45"/>
    <w:pPr>
      <w:keepLines/>
      <w:spacing w:before="240" w:after="120"/>
      <w:outlineLvl w:val="1"/>
    </w:pPr>
    <w:rPr>
      <w:sz w:val="28"/>
      <w:szCs w:val="40"/>
    </w:rPr>
  </w:style>
  <w:style w:type="paragraph" w:styleId="Heading3">
    <w:name w:val="heading 3"/>
    <w:basedOn w:val="HeadingBase"/>
    <w:next w:val="BodyText"/>
    <w:link w:val="Heading3Char"/>
    <w:qFormat/>
    <w:rsid w:val="001E2A45"/>
    <w:pPr>
      <w:spacing w:before="180" w:after="120"/>
      <w:outlineLvl w:val="2"/>
    </w:pPr>
    <w:rPr>
      <w:spacing w:val="-10"/>
      <w:kern w:val="32"/>
    </w:rPr>
  </w:style>
  <w:style w:type="paragraph" w:styleId="Heading4">
    <w:name w:val="heading 4"/>
    <w:basedOn w:val="HeadingBase"/>
    <w:next w:val="BodyText"/>
    <w:link w:val="Heading4Char"/>
    <w:qFormat/>
    <w:rsid w:val="001E2A45"/>
    <w:pPr>
      <w:spacing w:before="160" w:after="120"/>
      <w:outlineLvl w:val="3"/>
    </w:pPr>
    <w:rPr>
      <w:sz w:val="22"/>
    </w:rPr>
  </w:style>
  <w:style w:type="paragraph" w:styleId="Heading5">
    <w:name w:val="heading 5"/>
    <w:basedOn w:val="HeadingBase"/>
    <w:next w:val="Normal"/>
    <w:link w:val="Heading5Char"/>
    <w:qFormat/>
    <w:rsid w:val="001E2A45"/>
    <w:pPr>
      <w:spacing w:before="80"/>
      <w:outlineLvl w:val="4"/>
    </w:pPr>
    <w:rPr>
      <w:color w:val="918585"/>
      <w:sz w:val="20"/>
    </w:rPr>
  </w:style>
  <w:style w:type="paragraph" w:styleId="Heading6">
    <w:name w:val="heading 6"/>
    <w:basedOn w:val="HeadingBase"/>
    <w:next w:val="Normal"/>
    <w:link w:val="Heading6Char"/>
    <w:qFormat/>
    <w:rsid w:val="001E2A45"/>
    <w:pPr>
      <w:spacing w:before="60"/>
      <w:outlineLvl w:val="5"/>
    </w:pPr>
    <w:rPr>
      <w:color w:val="918585"/>
      <w:sz w:val="20"/>
    </w:rPr>
  </w:style>
  <w:style w:type="paragraph" w:styleId="Heading7">
    <w:name w:val="heading 7"/>
    <w:basedOn w:val="Normal"/>
    <w:next w:val="Normal"/>
    <w:link w:val="Heading7Char"/>
    <w:qFormat/>
    <w:rsid w:val="001E2A45"/>
    <w:pPr>
      <w:ind w:left="720"/>
      <w:outlineLvl w:val="6"/>
    </w:pPr>
    <w:rPr>
      <w:i/>
    </w:rPr>
  </w:style>
  <w:style w:type="paragraph" w:styleId="Heading8">
    <w:name w:val="heading 8"/>
    <w:basedOn w:val="Normal"/>
    <w:next w:val="Normal"/>
    <w:link w:val="Heading8Char"/>
    <w:qFormat/>
    <w:rsid w:val="001E2A45"/>
    <w:pPr>
      <w:ind w:left="720"/>
      <w:outlineLvl w:val="7"/>
    </w:pPr>
    <w:rPr>
      <w:i/>
    </w:rPr>
  </w:style>
  <w:style w:type="paragraph" w:styleId="Heading9">
    <w:name w:val="heading 9"/>
    <w:basedOn w:val="Normal"/>
    <w:next w:val="Normal"/>
    <w:link w:val="Heading9Char"/>
    <w:qFormat/>
    <w:rsid w:val="001E2A45"/>
    <w:pPr>
      <w:ind w:left="720"/>
      <w:outlineLvl w:val="8"/>
    </w:pPr>
    <w:rPr>
      <w:i/>
    </w:rPr>
  </w:style>
  <w:style w:type="character" w:default="1" w:styleId="DefaultParagraphFont">
    <w:name w:val="Default Paragraph Font"/>
    <w:uiPriority w:val="1"/>
    <w:unhideWhenUsed/>
    <w:rsid w:val="001E2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A45"/>
  </w:style>
  <w:style w:type="character" w:customStyle="1" w:styleId="Heading1Char">
    <w:name w:val="Heading 1 Char"/>
    <w:basedOn w:val="DefaultParagraphFont"/>
    <w:link w:val="Heading1"/>
    <w:rsid w:val="001E2A45"/>
    <w:rPr>
      <w:rFonts w:ascii="Times New Roman" w:eastAsia="Times New Roman" w:hAnsi="Times New Roman" w:cs="Times New Roman"/>
      <w:b/>
      <w:sz w:val="32"/>
      <w:szCs w:val="20"/>
      <w:lang w:eastAsia="en-US"/>
    </w:rPr>
  </w:style>
  <w:style w:type="paragraph" w:styleId="BodyText">
    <w:name w:val="Body Text"/>
    <w:basedOn w:val="Normal"/>
    <w:link w:val="BodyTextChar"/>
    <w:rsid w:val="001E2A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2A45"/>
    <w:rPr>
      <w:rFonts w:ascii="Times New Roman" w:eastAsia="Times New Roman" w:hAnsi="Times New Roman" w:cs="Times New Roman"/>
      <w:sz w:val="24"/>
      <w:lang w:val="en-US" w:eastAsia="en-US"/>
    </w:rPr>
  </w:style>
  <w:style w:type="paragraph" w:styleId="Footer">
    <w:name w:val="footer"/>
    <w:basedOn w:val="Normal"/>
    <w:link w:val="FooterChar"/>
    <w:rsid w:val="001E2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A45"/>
    <w:rPr>
      <w:rFonts w:ascii="Times New Roman" w:eastAsia="Times New Roman" w:hAnsi="Times New Roman" w:cs="Times New Roman"/>
      <w:sz w:val="16"/>
      <w:lang w:val="en-US" w:eastAsia="en-US"/>
    </w:rPr>
  </w:style>
  <w:style w:type="paragraph" w:styleId="List">
    <w:name w:val="List"/>
    <w:basedOn w:val="BodyText"/>
    <w:next w:val="BodyText"/>
    <w:rsid w:val="001E2A45"/>
    <w:pPr>
      <w:tabs>
        <w:tab w:val="left" w:pos="340"/>
      </w:tabs>
      <w:spacing w:before="60" w:after="60"/>
      <w:ind w:left="340" w:hanging="340"/>
    </w:pPr>
  </w:style>
  <w:style w:type="paragraph" w:styleId="ListBullet">
    <w:name w:val="List Bullet"/>
    <w:basedOn w:val="List"/>
    <w:rsid w:val="001E2A45"/>
    <w:pPr>
      <w:numPr>
        <w:numId w:val="13"/>
      </w:numPr>
      <w:tabs>
        <w:tab w:val="clear" w:pos="340"/>
      </w:tabs>
      <w:spacing w:before="40" w:after="40"/>
    </w:pPr>
  </w:style>
  <w:style w:type="character" w:customStyle="1" w:styleId="SpecialBold">
    <w:name w:val="Special Bold"/>
    <w:basedOn w:val="DefaultParagraphFont"/>
    <w:rsid w:val="001E2A45"/>
    <w:rPr>
      <w:b/>
      <w:spacing w:val="0"/>
    </w:rPr>
  </w:style>
  <w:style w:type="paragraph" w:styleId="ListBullet2">
    <w:name w:val="List Bullet 2"/>
    <w:basedOn w:val="List2"/>
    <w:rsid w:val="001E2A45"/>
    <w:pPr>
      <w:numPr>
        <w:numId w:val="14"/>
      </w:numPr>
      <w:tabs>
        <w:tab w:val="clear" w:pos="680"/>
      </w:tabs>
    </w:pPr>
  </w:style>
  <w:style w:type="paragraph" w:styleId="Header">
    <w:name w:val="header"/>
    <w:basedOn w:val="Normal"/>
    <w:link w:val="HeaderChar"/>
    <w:rsid w:val="001E2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A4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2A45"/>
    <w:rPr>
      <w:i/>
    </w:rPr>
  </w:style>
  <w:style w:type="paragraph" w:customStyle="1" w:styleId="SuperHeading">
    <w:name w:val="SuperHeading"/>
    <w:basedOn w:val="Normal"/>
    <w:rsid w:val="001E2A45"/>
    <w:pPr>
      <w:spacing w:before="240" w:after="120"/>
      <w:outlineLvl w:val="0"/>
    </w:pPr>
    <w:rPr>
      <w:rFonts w:ascii="Times New Roman" w:hAnsi="Times New Roman"/>
      <w:b/>
      <w:sz w:val="28"/>
    </w:rPr>
  </w:style>
  <w:style w:type="paragraph" w:customStyle="1" w:styleId="AllowPageBreak">
    <w:name w:val="AllowPageBreak"/>
    <w:rsid w:val="001E2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A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2A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2A45"/>
    <w:rPr>
      <w:rFonts w:ascii="Courier New" w:eastAsia="Times New Roman" w:hAnsi="Courier New" w:cs="Times New Roman"/>
      <w:i/>
      <w:szCs w:val="20"/>
      <w:lang w:val="en-US" w:eastAsia="en-US"/>
    </w:rPr>
  </w:style>
  <w:style w:type="paragraph" w:customStyle="1" w:styleId="HeadingBase">
    <w:name w:val="Heading Base"/>
    <w:rsid w:val="001E2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A45"/>
    <w:pPr>
      <w:tabs>
        <w:tab w:val="right" w:leader="dot" w:pos="9072"/>
      </w:tabs>
      <w:ind w:left="567"/>
    </w:pPr>
    <w:rPr>
      <w:szCs w:val="22"/>
    </w:rPr>
  </w:style>
  <w:style w:type="paragraph" w:customStyle="1" w:styleId="TOCBase">
    <w:name w:val="TOC Base"/>
    <w:rsid w:val="001E2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A45"/>
    <w:pPr>
      <w:tabs>
        <w:tab w:val="right" w:leader="dot" w:pos="9072"/>
      </w:tabs>
      <w:spacing w:before="40" w:after="40"/>
      <w:ind w:left="284"/>
    </w:pPr>
    <w:rPr>
      <w:rFonts w:ascii="Times New Roman" w:hAnsi="Times New Roman"/>
    </w:rPr>
  </w:style>
  <w:style w:type="paragraph" w:styleId="TOC1">
    <w:name w:val="toc 1"/>
    <w:basedOn w:val="TOCBase"/>
    <w:next w:val="Normal"/>
    <w:rsid w:val="001E2A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2A45"/>
    <w:pPr>
      <w:spacing w:before="5040"/>
      <w:jc w:val="center"/>
    </w:pPr>
    <w:rPr>
      <w:sz w:val="48"/>
      <w:szCs w:val="72"/>
      <w:lang w:val="en-US"/>
    </w:rPr>
  </w:style>
  <w:style w:type="character" w:customStyle="1" w:styleId="TitleChar">
    <w:name w:val="Title Char"/>
    <w:basedOn w:val="DefaultParagraphFont"/>
    <w:link w:val="Title"/>
    <w:rsid w:val="001E2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A45"/>
    <w:pPr>
      <w:tabs>
        <w:tab w:val="left" w:pos="3600"/>
        <w:tab w:val="left" w:pos="3958"/>
      </w:tabs>
    </w:pPr>
  </w:style>
  <w:style w:type="paragraph" w:customStyle="1" w:styleId="Note">
    <w:name w:val="Note"/>
    <w:basedOn w:val="BodyText"/>
    <w:rsid w:val="001E2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A45"/>
    <w:pPr>
      <w:framePr w:wrap="auto" w:hAnchor="text" w:y="6049"/>
    </w:pPr>
    <w:rPr>
      <w:color w:val="000000"/>
      <w:sz w:val="40"/>
    </w:rPr>
  </w:style>
  <w:style w:type="paragraph" w:customStyle="1" w:styleId="TOCTitle">
    <w:name w:val="TOCTitle"/>
    <w:basedOn w:val="Heading1"/>
    <w:rsid w:val="001E2A45"/>
    <w:pPr>
      <w:spacing w:after="240"/>
      <w:jc w:val="center"/>
      <w:outlineLvl w:val="9"/>
    </w:pPr>
    <w:rPr>
      <w:caps/>
    </w:rPr>
  </w:style>
  <w:style w:type="paragraph" w:customStyle="1" w:styleId="Version">
    <w:name w:val="Version"/>
    <w:rsid w:val="001E2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A45"/>
    <w:pPr>
      <w:keepNext w:val="0"/>
      <w:tabs>
        <w:tab w:val="right" w:pos="4176"/>
      </w:tabs>
      <w:ind w:left="198" w:hanging="198"/>
    </w:pPr>
    <w:rPr>
      <w:rFonts w:ascii="Garamond" w:hAnsi="Garamond"/>
    </w:rPr>
  </w:style>
  <w:style w:type="paragraph" w:styleId="IndexHeading">
    <w:name w:val="index heading"/>
    <w:basedOn w:val="Normal"/>
    <w:next w:val="Index1"/>
    <w:semiHidden/>
    <w:rsid w:val="001E2A45"/>
    <w:pPr>
      <w:spacing w:before="120" w:after="120"/>
    </w:pPr>
    <w:rPr>
      <w:rFonts w:ascii="Arial" w:hAnsi="Arial"/>
      <w:b/>
      <w:color w:val="918585"/>
      <w:sz w:val="24"/>
    </w:rPr>
  </w:style>
  <w:style w:type="paragraph" w:customStyle="1" w:styleId="Chapter">
    <w:name w:val="Chapter"/>
    <w:basedOn w:val="Normal"/>
    <w:rsid w:val="001E2A45"/>
    <w:pPr>
      <w:spacing w:before="240"/>
    </w:pPr>
    <w:rPr>
      <w:rFonts w:ascii="Times New Roman" w:hAnsi="Times New Roman"/>
      <w:smallCaps/>
      <w:spacing w:val="80"/>
      <w:sz w:val="28"/>
    </w:rPr>
  </w:style>
  <w:style w:type="paragraph" w:customStyle="1" w:styleId="InChapter">
    <w:name w:val="InChapter"/>
    <w:basedOn w:val="Heading3"/>
    <w:rsid w:val="001E2A45"/>
    <w:pPr>
      <w:spacing w:after="240"/>
      <w:outlineLvl w:val="9"/>
    </w:pPr>
    <w:rPr>
      <w:noProof/>
    </w:rPr>
  </w:style>
  <w:style w:type="paragraph" w:styleId="Index2">
    <w:name w:val="index 2"/>
    <w:basedOn w:val="Normal"/>
    <w:next w:val="Normal"/>
    <w:semiHidden/>
    <w:rsid w:val="001E2A45"/>
    <w:pPr>
      <w:tabs>
        <w:tab w:val="right" w:pos="4176"/>
      </w:tabs>
      <w:ind w:left="568" w:hanging="284"/>
    </w:pPr>
    <w:rPr>
      <w:rFonts w:ascii="Garamond" w:hAnsi="Garamond"/>
    </w:rPr>
  </w:style>
  <w:style w:type="paragraph" w:customStyle="1" w:styleId="Byline">
    <w:name w:val="Byline"/>
    <w:rsid w:val="001E2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A45"/>
    <w:pPr>
      <w:tabs>
        <w:tab w:val="clear" w:pos="3600"/>
        <w:tab w:val="clear" w:pos="3958"/>
      </w:tabs>
      <w:jc w:val="right"/>
    </w:pPr>
  </w:style>
  <w:style w:type="paragraph" w:styleId="Caption">
    <w:name w:val="caption"/>
    <w:basedOn w:val="BodyText"/>
    <w:next w:val="Normal"/>
    <w:qFormat/>
    <w:rsid w:val="001E2A45"/>
    <w:pPr>
      <w:framePr w:w="2268" w:hSpace="181" w:vSpace="181" w:wrap="around" w:vAnchor="text" w:hAnchor="page" w:x="1135" w:y="285" w:anchorLock="1"/>
    </w:pPr>
    <w:rPr>
      <w:i/>
    </w:rPr>
  </w:style>
  <w:style w:type="paragraph" w:customStyle="1" w:styleId="MiniTOCTitle">
    <w:name w:val="MiniTOCTitle"/>
    <w:basedOn w:val="Heading4"/>
    <w:rsid w:val="001E2A45"/>
    <w:pPr>
      <w:spacing w:before="240"/>
      <w:outlineLvl w:val="9"/>
    </w:pPr>
    <w:rPr>
      <w:noProof/>
      <w:sz w:val="24"/>
    </w:rPr>
  </w:style>
  <w:style w:type="paragraph" w:customStyle="1" w:styleId="MiniTOCItem">
    <w:name w:val="MiniTOCItem"/>
    <w:basedOn w:val="ListBullet"/>
    <w:rsid w:val="001E2A45"/>
    <w:pPr>
      <w:numPr>
        <w:numId w:val="0"/>
      </w:numPr>
      <w:tabs>
        <w:tab w:val="right" w:leader="dot" w:pos="6521"/>
      </w:tabs>
      <w:spacing w:before="0" w:after="0"/>
    </w:pPr>
  </w:style>
  <w:style w:type="paragraph" w:customStyle="1" w:styleId="TOFTitle">
    <w:name w:val="TOFTitle"/>
    <w:basedOn w:val="TOCTitle"/>
    <w:rsid w:val="001E2A45"/>
  </w:style>
  <w:style w:type="paragraph" w:styleId="TableofFigures">
    <w:name w:val="table of figures"/>
    <w:basedOn w:val="Normal"/>
    <w:next w:val="Normal"/>
    <w:semiHidden/>
    <w:rsid w:val="001E2A45"/>
    <w:pPr>
      <w:tabs>
        <w:tab w:val="right" w:leader="dot" w:pos="9072"/>
      </w:tabs>
      <w:ind w:left="970" w:hanging="403"/>
    </w:pPr>
    <w:rPr>
      <w:rFonts w:ascii="Times New Roman" w:hAnsi="Times New Roman"/>
      <w:b/>
    </w:rPr>
  </w:style>
  <w:style w:type="paragraph" w:styleId="ListNumber">
    <w:name w:val="List Number"/>
    <w:basedOn w:val="List"/>
    <w:rsid w:val="001E2A45"/>
    <w:pPr>
      <w:numPr>
        <w:numId w:val="11"/>
      </w:numPr>
    </w:pPr>
  </w:style>
  <w:style w:type="character" w:customStyle="1" w:styleId="WingdingSymbols">
    <w:name w:val="Wingding Symbols"/>
    <w:rsid w:val="001E2A45"/>
    <w:rPr>
      <w:rFonts w:ascii="Wingdings" w:hAnsi="Wingdings"/>
    </w:rPr>
  </w:style>
  <w:style w:type="paragraph" w:customStyle="1" w:styleId="TableHeading">
    <w:name w:val="Table Heading"/>
    <w:basedOn w:val="HeadingBase"/>
    <w:rsid w:val="001E2A45"/>
    <w:pPr>
      <w:keepLines/>
      <w:pBdr>
        <w:bottom w:val="single" w:sz="6" w:space="1" w:color="918585"/>
      </w:pBdr>
      <w:spacing w:before="240"/>
    </w:pPr>
  </w:style>
  <w:style w:type="character" w:customStyle="1" w:styleId="HotSpot">
    <w:name w:val="HotSpot"/>
    <w:rsid w:val="001E2A45"/>
    <w:rPr>
      <w:color w:val="0033CC"/>
      <w:u w:val="none"/>
    </w:rPr>
  </w:style>
  <w:style w:type="paragraph" w:customStyle="1" w:styleId="BodyTextRight">
    <w:name w:val="Body Text Right"/>
    <w:basedOn w:val="BodyText"/>
    <w:rsid w:val="001E2A45"/>
    <w:pPr>
      <w:spacing w:before="0" w:after="0"/>
      <w:jc w:val="right"/>
    </w:pPr>
  </w:style>
  <w:style w:type="paragraph" w:styleId="Index3">
    <w:name w:val="index 3"/>
    <w:basedOn w:val="ListNumber2"/>
    <w:next w:val="Normal"/>
    <w:semiHidden/>
    <w:rsid w:val="001E2A45"/>
    <w:pPr>
      <w:numPr>
        <w:numId w:val="0"/>
      </w:numPr>
      <w:tabs>
        <w:tab w:val="right" w:leader="dot" w:pos="4176"/>
      </w:tabs>
    </w:pPr>
  </w:style>
  <w:style w:type="paragraph" w:styleId="ListNumber2">
    <w:name w:val="List Number 2"/>
    <w:basedOn w:val="List2"/>
    <w:rsid w:val="001E2A45"/>
    <w:pPr>
      <w:numPr>
        <w:numId w:val="10"/>
      </w:numPr>
      <w:tabs>
        <w:tab w:val="clear" w:pos="1060"/>
      </w:tabs>
    </w:pPr>
  </w:style>
  <w:style w:type="paragraph" w:customStyle="1" w:styleId="MarginNote">
    <w:name w:val="Margin Note"/>
    <w:basedOn w:val="BodyText"/>
    <w:rsid w:val="001E2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A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2A45"/>
    <w:rPr>
      <w:sz w:val="32"/>
    </w:rPr>
  </w:style>
  <w:style w:type="paragraph" w:customStyle="1" w:styleId="HeadingProcedure">
    <w:name w:val="Heading Procedure"/>
    <w:basedOn w:val="HeadingBase"/>
    <w:next w:val="Normal"/>
    <w:rsid w:val="001E2A45"/>
    <w:pPr>
      <w:tabs>
        <w:tab w:val="left" w:pos="0"/>
      </w:tabs>
      <w:spacing w:before="120" w:after="60"/>
    </w:pPr>
    <w:rPr>
      <w:i/>
      <w:color w:val="918585"/>
      <w:sz w:val="22"/>
    </w:rPr>
  </w:style>
  <w:style w:type="paragraph" w:customStyle="1" w:styleId="TableBodyText">
    <w:name w:val="Table Body Text"/>
    <w:basedOn w:val="BodyText"/>
    <w:rsid w:val="001E2A45"/>
    <w:pPr>
      <w:spacing w:before="60" w:after="60"/>
    </w:pPr>
  </w:style>
  <w:style w:type="paragraph" w:styleId="ListContinue">
    <w:name w:val="List Continue"/>
    <w:basedOn w:val="List"/>
    <w:rsid w:val="001E2A45"/>
    <w:pPr>
      <w:ind w:firstLine="0"/>
    </w:pPr>
  </w:style>
  <w:style w:type="paragraph" w:customStyle="1" w:styleId="ListNote">
    <w:name w:val="List Note"/>
    <w:basedOn w:val="List"/>
    <w:rsid w:val="001E2A45"/>
    <w:pPr>
      <w:pBdr>
        <w:top w:val="single" w:sz="6" w:space="2" w:color="918585"/>
        <w:bottom w:val="single" w:sz="6" w:space="2" w:color="918585"/>
      </w:pBdr>
      <w:tabs>
        <w:tab w:val="left" w:pos="1021"/>
      </w:tabs>
      <w:ind w:firstLine="0"/>
    </w:pPr>
  </w:style>
  <w:style w:type="paragraph" w:customStyle="1" w:styleId="Warning">
    <w:name w:val="Warning"/>
    <w:basedOn w:val="BodyText"/>
    <w:rsid w:val="001E2A45"/>
    <w:pPr>
      <w:shd w:val="clear" w:color="auto" w:fill="D9D9D9"/>
      <w:tabs>
        <w:tab w:val="left" w:pos="992"/>
      </w:tabs>
      <w:ind w:left="119" w:right="119"/>
    </w:pPr>
    <w:rPr>
      <w:sz w:val="20"/>
    </w:rPr>
  </w:style>
  <w:style w:type="paragraph" w:customStyle="1" w:styleId="MarginIcons">
    <w:name w:val="Margin Icons"/>
    <w:basedOn w:val="BodyText"/>
    <w:rsid w:val="001E2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A45"/>
    <w:rPr>
      <w:rFonts w:ascii="Courier New" w:hAnsi="Courier New"/>
    </w:rPr>
  </w:style>
  <w:style w:type="paragraph" w:customStyle="1" w:styleId="NoteBullet">
    <w:name w:val="Note Bullet"/>
    <w:basedOn w:val="Note"/>
    <w:rsid w:val="001E2A45"/>
    <w:pPr>
      <w:tabs>
        <w:tab w:val="clear" w:pos="680"/>
      </w:tabs>
      <w:spacing w:before="60" w:after="60"/>
    </w:pPr>
  </w:style>
  <w:style w:type="paragraph" w:customStyle="1" w:styleId="SubHeading2">
    <w:name w:val="SubHeading2"/>
    <w:basedOn w:val="HeadingBase"/>
    <w:rsid w:val="001E2A45"/>
    <w:pPr>
      <w:spacing w:before="240" w:after="60"/>
    </w:pPr>
    <w:rPr>
      <w:sz w:val="20"/>
    </w:rPr>
  </w:style>
  <w:style w:type="paragraph" w:customStyle="1" w:styleId="SubHeading1">
    <w:name w:val="SubHeading1"/>
    <w:basedOn w:val="HeadingBase"/>
    <w:rsid w:val="001E2A45"/>
    <w:pPr>
      <w:spacing w:before="240" w:after="60"/>
    </w:pPr>
    <w:rPr>
      <w:color w:val="918585"/>
      <w:sz w:val="22"/>
    </w:rPr>
  </w:style>
  <w:style w:type="paragraph" w:customStyle="1" w:styleId="SideHeading">
    <w:name w:val="Side Heading"/>
    <w:basedOn w:val="HeadingBase"/>
    <w:rsid w:val="001E2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A45"/>
    <w:pPr>
      <w:numPr>
        <w:numId w:val="12"/>
      </w:numPr>
    </w:pPr>
  </w:style>
  <w:style w:type="paragraph" w:styleId="PlainText">
    <w:name w:val="Plain Text"/>
    <w:basedOn w:val="Normal"/>
    <w:link w:val="PlainTextChar"/>
    <w:rsid w:val="001E2A45"/>
    <w:rPr>
      <w:sz w:val="20"/>
    </w:rPr>
  </w:style>
  <w:style w:type="character" w:customStyle="1" w:styleId="PlainTextChar">
    <w:name w:val="Plain Text Char"/>
    <w:basedOn w:val="DefaultParagraphFont"/>
    <w:link w:val="PlainText"/>
    <w:rsid w:val="001E2A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2A45"/>
    <w:rPr>
      <w:b/>
      <w:smallCaps/>
    </w:rPr>
  </w:style>
  <w:style w:type="paragraph" w:customStyle="1" w:styleId="TableListNumber">
    <w:name w:val="Table List Number"/>
    <w:basedOn w:val="ListNumber"/>
    <w:rsid w:val="001E2A45"/>
    <w:pPr>
      <w:numPr>
        <w:numId w:val="0"/>
      </w:numPr>
    </w:pPr>
  </w:style>
  <w:style w:type="paragraph" w:styleId="TOC4">
    <w:name w:val="toc 4"/>
    <w:basedOn w:val="TOCBase"/>
    <w:next w:val="Normal"/>
    <w:semiHidden/>
    <w:rsid w:val="001E2A45"/>
    <w:pPr>
      <w:tabs>
        <w:tab w:val="right" w:leader="dot" w:pos="9071"/>
      </w:tabs>
      <w:ind w:left="1701"/>
    </w:pPr>
  </w:style>
  <w:style w:type="paragraph" w:customStyle="1" w:styleId="ListAlpha">
    <w:name w:val="List Alpha"/>
    <w:basedOn w:val="List"/>
    <w:rsid w:val="001E2A45"/>
    <w:pPr>
      <w:numPr>
        <w:numId w:val="9"/>
      </w:numPr>
    </w:pPr>
  </w:style>
  <w:style w:type="paragraph" w:customStyle="1" w:styleId="ListAlpha2">
    <w:name w:val="List Alpha 2"/>
    <w:basedOn w:val="List2"/>
    <w:rsid w:val="001E2A45"/>
    <w:pPr>
      <w:numPr>
        <w:numId w:val="8"/>
      </w:numPr>
    </w:pPr>
  </w:style>
  <w:style w:type="paragraph" w:styleId="List2">
    <w:name w:val="List 2"/>
    <w:basedOn w:val="BodyText"/>
    <w:rsid w:val="001E2A45"/>
    <w:pPr>
      <w:tabs>
        <w:tab w:val="left" w:pos="680"/>
      </w:tabs>
      <w:spacing w:before="60" w:after="60"/>
      <w:ind w:left="680" w:hanging="340"/>
    </w:pPr>
  </w:style>
  <w:style w:type="paragraph" w:styleId="List3">
    <w:name w:val="List 3"/>
    <w:basedOn w:val="BodyText"/>
    <w:rsid w:val="001E2A45"/>
    <w:pPr>
      <w:tabs>
        <w:tab w:val="left" w:pos="1021"/>
      </w:tabs>
      <w:spacing w:before="60" w:after="60"/>
      <w:ind w:left="1020" w:hanging="340"/>
    </w:pPr>
  </w:style>
  <w:style w:type="paragraph" w:styleId="List4">
    <w:name w:val="List 4"/>
    <w:basedOn w:val="BodyText"/>
    <w:rsid w:val="001E2A45"/>
    <w:pPr>
      <w:tabs>
        <w:tab w:val="left" w:pos="1361"/>
      </w:tabs>
      <w:spacing w:before="60" w:after="60"/>
      <w:ind w:left="1361" w:hanging="340"/>
    </w:pPr>
  </w:style>
  <w:style w:type="paragraph" w:styleId="List5">
    <w:name w:val="List 5"/>
    <w:basedOn w:val="BodyText"/>
    <w:rsid w:val="001E2A45"/>
    <w:pPr>
      <w:tabs>
        <w:tab w:val="left" w:pos="1701"/>
      </w:tabs>
      <w:spacing w:before="60" w:after="60"/>
      <w:ind w:left="1701" w:hanging="340"/>
    </w:pPr>
  </w:style>
  <w:style w:type="paragraph" w:styleId="ListBullet3">
    <w:name w:val="List Bullet 3"/>
    <w:basedOn w:val="List3"/>
    <w:rsid w:val="001E2A45"/>
    <w:pPr>
      <w:numPr>
        <w:numId w:val="15"/>
      </w:numPr>
      <w:tabs>
        <w:tab w:val="clear" w:pos="1021"/>
      </w:tabs>
      <w:ind w:left="1037" w:hanging="357"/>
    </w:pPr>
  </w:style>
  <w:style w:type="paragraph" w:styleId="ListBullet4">
    <w:name w:val="List Bullet 4"/>
    <w:basedOn w:val="List4"/>
    <w:rsid w:val="001E2A45"/>
    <w:pPr>
      <w:numPr>
        <w:numId w:val="3"/>
      </w:numPr>
    </w:pPr>
  </w:style>
  <w:style w:type="paragraph" w:styleId="ListBullet5">
    <w:name w:val="List Bullet 5"/>
    <w:basedOn w:val="List5"/>
    <w:rsid w:val="001E2A45"/>
    <w:pPr>
      <w:numPr>
        <w:numId w:val="4"/>
      </w:numPr>
    </w:pPr>
  </w:style>
  <w:style w:type="paragraph" w:styleId="ListContinue2">
    <w:name w:val="List Continue 2"/>
    <w:basedOn w:val="List2"/>
    <w:rsid w:val="001E2A45"/>
    <w:pPr>
      <w:ind w:firstLine="0"/>
    </w:pPr>
  </w:style>
  <w:style w:type="paragraph" w:styleId="ListContinue3">
    <w:name w:val="List Continue 3"/>
    <w:basedOn w:val="List3"/>
    <w:rsid w:val="001E2A45"/>
    <w:pPr>
      <w:ind w:left="1021" w:firstLine="0"/>
    </w:pPr>
  </w:style>
  <w:style w:type="paragraph" w:styleId="ListContinue4">
    <w:name w:val="List Continue 4"/>
    <w:basedOn w:val="List4"/>
    <w:rsid w:val="001E2A45"/>
    <w:pPr>
      <w:ind w:firstLine="0"/>
    </w:pPr>
  </w:style>
  <w:style w:type="paragraph" w:styleId="ListContinue5">
    <w:name w:val="List Continue 5"/>
    <w:basedOn w:val="List5"/>
    <w:rsid w:val="001E2A45"/>
    <w:pPr>
      <w:ind w:firstLine="0"/>
    </w:pPr>
  </w:style>
  <w:style w:type="paragraph" w:styleId="ListNumber3">
    <w:name w:val="List Number 3"/>
    <w:basedOn w:val="List3"/>
    <w:rsid w:val="001E2A45"/>
    <w:pPr>
      <w:numPr>
        <w:numId w:val="5"/>
      </w:numPr>
    </w:pPr>
  </w:style>
  <w:style w:type="paragraph" w:styleId="ListNumber4">
    <w:name w:val="List Number 4"/>
    <w:basedOn w:val="List4"/>
    <w:rsid w:val="001E2A45"/>
    <w:pPr>
      <w:numPr>
        <w:numId w:val="6"/>
      </w:numPr>
    </w:pPr>
  </w:style>
  <w:style w:type="paragraph" w:styleId="ListNumber5">
    <w:name w:val="List Number 5"/>
    <w:basedOn w:val="List5"/>
    <w:rsid w:val="001E2A45"/>
    <w:pPr>
      <w:numPr>
        <w:numId w:val="7"/>
      </w:numPr>
    </w:pPr>
  </w:style>
  <w:style w:type="paragraph" w:styleId="BlockText">
    <w:name w:val="Block Text"/>
    <w:basedOn w:val="Normal"/>
    <w:rsid w:val="001E2A45"/>
    <w:pPr>
      <w:spacing w:after="120"/>
      <w:ind w:left="1440" w:right="1440"/>
    </w:pPr>
  </w:style>
  <w:style w:type="character" w:customStyle="1" w:styleId="Subscript">
    <w:name w:val="Subscript"/>
    <w:basedOn w:val="DefaultParagraphFont"/>
    <w:rsid w:val="001E2A45"/>
    <w:rPr>
      <w:sz w:val="16"/>
      <w:vertAlign w:val="subscript"/>
    </w:rPr>
  </w:style>
  <w:style w:type="character" w:customStyle="1" w:styleId="Superscript">
    <w:name w:val="Superscript"/>
    <w:basedOn w:val="DefaultParagraphFont"/>
    <w:rsid w:val="001E2A45"/>
    <w:rPr>
      <w:sz w:val="16"/>
      <w:vertAlign w:val="superscript"/>
    </w:rPr>
  </w:style>
  <w:style w:type="character" w:customStyle="1" w:styleId="Symbols">
    <w:name w:val="Symbols"/>
    <w:basedOn w:val="DefaultParagraphFont"/>
    <w:rsid w:val="001E2A45"/>
    <w:rPr>
      <w:rFonts w:ascii="Symbol" w:hAnsi="Symbol"/>
    </w:rPr>
  </w:style>
  <w:style w:type="character" w:customStyle="1" w:styleId="MenuOptions">
    <w:name w:val="Menu Options"/>
    <w:basedOn w:val="DefaultParagraphFont"/>
    <w:rsid w:val="001E2A45"/>
    <w:rPr>
      <w:rFonts w:ascii="Arial Narrow" w:hAnsi="Arial Narrow"/>
      <w:smallCaps/>
    </w:rPr>
  </w:style>
  <w:style w:type="character" w:customStyle="1" w:styleId="Buttons">
    <w:name w:val="Buttons"/>
    <w:basedOn w:val="DefaultParagraphFont"/>
    <w:rsid w:val="001E2A45"/>
    <w:rPr>
      <w:b/>
    </w:rPr>
  </w:style>
  <w:style w:type="character" w:customStyle="1" w:styleId="Underlined">
    <w:name w:val="Underlined"/>
    <w:basedOn w:val="DefaultParagraphFont"/>
    <w:rsid w:val="001E2A45"/>
    <w:rPr>
      <w:u w:val="single"/>
    </w:rPr>
  </w:style>
  <w:style w:type="paragraph" w:customStyle="1" w:styleId="TableBodyTextRight">
    <w:name w:val="Table Body Text Right"/>
    <w:basedOn w:val="TableBodyText"/>
    <w:rsid w:val="001E2A45"/>
    <w:pPr>
      <w:widowControl w:val="0"/>
      <w:autoSpaceDE w:val="0"/>
      <w:autoSpaceDN w:val="0"/>
      <w:adjustRightInd w:val="0"/>
      <w:jc w:val="right"/>
    </w:pPr>
    <w:rPr>
      <w:rFonts w:cs="Arial"/>
      <w:szCs w:val="18"/>
    </w:rPr>
  </w:style>
  <w:style w:type="paragraph" w:customStyle="1" w:styleId="CopyrightText">
    <w:name w:val="Copyright Text"/>
    <w:basedOn w:val="BodyText"/>
    <w:rsid w:val="001E2A45"/>
    <w:rPr>
      <w:sz w:val="18"/>
    </w:rPr>
  </w:style>
  <w:style w:type="paragraph" w:customStyle="1" w:styleId="BodySmallRight">
    <w:name w:val="Body Small Right"/>
    <w:basedOn w:val="BodyTextRight"/>
    <w:rsid w:val="001E2A45"/>
    <w:rPr>
      <w:sz w:val="18"/>
      <w:szCs w:val="18"/>
    </w:rPr>
  </w:style>
  <w:style w:type="paragraph" w:customStyle="1" w:styleId="MarginEdition">
    <w:name w:val="Margin Edition"/>
    <w:basedOn w:val="MarginNote"/>
    <w:rsid w:val="001E2A45"/>
    <w:pPr>
      <w:spacing w:before="0" w:after="0"/>
    </w:pPr>
    <w:rPr>
      <w:rFonts w:ascii="Times New Roman" w:hAnsi="Times New Roman"/>
      <w:color w:val="999999"/>
    </w:rPr>
  </w:style>
  <w:style w:type="paragraph" w:customStyle="1" w:styleId="Spacer">
    <w:name w:val="Spacer"/>
    <w:basedOn w:val="Normal"/>
    <w:rsid w:val="001E2A45"/>
    <w:rPr>
      <w:sz w:val="2"/>
      <w:szCs w:val="2"/>
    </w:rPr>
  </w:style>
  <w:style w:type="character" w:customStyle="1" w:styleId="Small">
    <w:name w:val="Small"/>
    <w:basedOn w:val="DefaultParagraphFont"/>
    <w:rsid w:val="001E2A45"/>
    <w:rPr>
      <w:sz w:val="16"/>
    </w:rPr>
  </w:style>
  <w:style w:type="paragraph" w:customStyle="1" w:styleId="WideTable">
    <w:name w:val="Wide Table"/>
    <w:basedOn w:val="Normal"/>
    <w:rsid w:val="001E2A45"/>
    <w:pPr>
      <w:ind w:left="-1418"/>
    </w:pPr>
    <w:rPr>
      <w:sz w:val="2"/>
      <w:szCs w:val="2"/>
    </w:rPr>
  </w:style>
  <w:style w:type="character" w:styleId="PageNumber">
    <w:name w:val="page number"/>
    <w:basedOn w:val="DefaultParagraphFont"/>
    <w:rsid w:val="001E2A45"/>
  </w:style>
  <w:style w:type="paragraph" w:styleId="Quote">
    <w:name w:val="Quote"/>
    <w:basedOn w:val="Heading1"/>
    <w:link w:val="QuoteChar"/>
    <w:qFormat/>
    <w:rsid w:val="001E2A45"/>
    <w:rPr>
      <w:b w:val="0"/>
      <w:sz w:val="72"/>
      <w:szCs w:val="72"/>
      <w:lang w:val="en-NZ"/>
    </w:rPr>
  </w:style>
  <w:style w:type="character" w:customStyle="1" w:styleId="QuoteChar">
    <w:name w:val="Quote Char"/>
    <w:basedOn w:val="DefaultParagraphFont"/>
    <w:link w:val="Quote"/>
    <w:rsid w:val="001E2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A45"/>
    <w:pPr>
      <w:pageBreakBefore/>
    </w:pPr>
  </w:style>
  <w:style w:type="paragraph" w:customStyle="1" w:styleId="Border">
    <w:name w:val="Border"/>
    <w:basedOn w:val="Normal"/>
    <w:qFormat/>
    <w:rsid w:val="001E2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A45"/>
    <w:rPr>
      <w:b/>
      <w:bCs/>
      <w:i/>
      <w:iCs/>
      <w:color w:val="auto"/>
    </w:rPr>
  </w:style>
  <w:style w:type="paragraph" w:styleId="IntenseQuote">
    <w:name w:val="Intense Quote"/>
    <w:basedOn w:val="Normal"/>
    <w:next w:val="Normal"/>
    <w:link w:val="IntenseQuoteChar"/>
    <w:uiPriority w:val="30"/>
    <w:qFormat/>
    <w:rsid w:val="001E2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A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2A45"/>
    <w:rPr>
      <w:smallCaps/>
      <w:color w:val="auto"/>
      <w:u w:val="single"/>
    </w:rPr>
  </w:style>
  <w:style w:type="character" w:styleId="IntenseReference">
    <w:name w:val="Intense Reference"/>
    <w:basedOn w:val="DefaultParagraphFont"/>
    <w:uiPriority w:val="32"/>
    <w:qFormat/>
    <w:rsid w:val="001E2A45"/>
    <w:rPr>
      <w:b/>
      <w:bCs/>
      <w:smallCaps/>
      <w:color w:val="auto"/>
      <w:spacing w:val="5"/>
      <w:u w:val="single"/>
    </w:rPr>
  </w:style>
  <w:style w:type="paragraph" w:customStyle="1" w:styleId="2ColumnHeading">
    <w:name w:val="2Column Heading"/>
    <w:basedOn w:val="BodyText"/>
    <w:qFormat/>
    <w:rsid w:val="001E2A45"/>
    <w:pPr>
      <w:spacing w:after="60"/>
      <w:ind w:left="-2268"/>
    </w:pPr>
    <w:rPr>
      <w:b/>
    </w:rPr>
  </w:style>
  <w:style w:type="paragraph" w:customStyle="1" w:styleId="Heading1TOC">
    <w:name w:val="Heading1 TOC"/>
    <w:basedOn w:val="Normal"/>
    <w:qFormat/>
    <w:rsid w:val="001E2A45"/>
    <w:pPr>
      <w:spacing w:before="240" w:after="120"/>
    </w:pPr>
    <w:rPr>
      <w:rFonts w:ascii="Times New Roman" w:hAnsi="Times New Roman"/>
      <w:b/>
      <w:sz w:val="32"/>
    </w:rPr>
  </w:style>
  <w:style w:type="paragraph" w:customStyle="1" w:styleId="Heading2TOC">
    <w:name w:val="Heading2 TOC"/>
    <w:basedOn w:val="Normal"/>
    <w:qFormat/>
    <w:rsid w:val="001E2A45"/>
    <w:pPr>
      <w:spacing w:before="240" w:after="60"/>
    </w:pPr>
    <w:rPr>
      <w:rFonts w:ascii="Times New Roman" w:hAnsi="Times New Roman"/>
      <w:b/>
      <w:sz w:val="28"/>
    </w:rPr>
  </w:style>
  <w:style w:type="character" w:customStyle="1" w:styleId="Underline">
    <w:name w:val="Underline"/>
    <w:basedOn w:val="DefaultParagraphFont"/>
    <w:qFormat/>
    <w:rsid w:val="001E2A45"/>
    <w:rPr>
      <w:u w:val="single"/>
    </w:rPr>
  </w:style>
  <w:style w:type="character" w:customStyle="1" w:styleId="BoldandItalics">
    <w:name w:val="Bold and Italics"/>
    <w:qFormat/>
    <w:rsid w:val="001E2A45"/>
    <w:rPr>
      <w:b/>
      <w:i/>
      <w:u w:val="none"/>
    </w:rPr>
  </w:style>
  <w:style w:type="paragraph" w:styleId="BalloonText">
    <w:name w:val="Balloon Text"/>
    <w:basedOn w:val="Normal"/>
    <w:link w:val="BalloonTextChar"/>
    <w:rsid w:val="001E2A45"/>
    <w:rPr>
      <w:rFonts w:ascii="Tahoma" w:hAnsi="Tahoma" w:cs="Tahoma"/>
      <w:sz w:val="16"/>
      <w:szCs w:val="16"/>
    </w:rPr>
  </w:style>
  <w:style w:type="character" w:customStyle="1" w:styleId="BalloonTextChar">
    <w:name w:val="Balloon Text Char"/>
    <w:basedOn w:val="DefaultParagraphFont"/>
    <w:link w:val="BalloonText"/>
    <w:rsid w:val="001E2A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2A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2A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1145</Words>
  <Characters>6835</Characters>
  <Application>Microsoft Office Word</Application>
  <DocSecurity>0</DocSecurity>
  <Lines>261</Lines>
  <Paragraphs>127</Paragraphs>
  <ScaleCrop>false</ScaleCrop>
  <Company>Author-it Software Corporation Ltd.</Company>
  <LinksUpToDate>false</LinksUpToDate>
  <CharactersWithSpaces>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CHCCS200D Deliver service to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2012-05-26T22:53:00Z</dcterms:created>
  <dcterms:modified xsi:type="dcterms:W3CDTF">2012-05-26T22:53:00Z</dcterms:modified>
</cp:coreProperties>
</file>