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AF2" w:rsidP="00FD3AF2">
      <w:pPr>
        <w:pStyle w:val="Title"/>
      </w:pPr>
      <w:r>
        <w:fldChar w:fldCharType="begin"/>
      </w:r>
      <w:r>
        <w:instrText xml:space="preserve"> TITLE   \* MERGEFORMAT </w:instrText>
      </w:r>
      <w:r>
        <w:fldChar w:fldCharType="separate"/>
      </w:r>
      <w:r>
        <w:t>CHCCDP403B Analyse and apply education and training information</w:t>
      </w:r>
      <w:r>
        <w:fldChar w:fldCharType="end"/>
      </w:r>
    </w:p>
    <w:p w:rsidR="00FD3AF2" w:rsidP="00FD3AF2">
      <w:pPr>
        <w:pStyle w:val="Version"/>
        <w:sectPr w:rsidSect="00892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175" w:rsidP="00892175">
      <w:pPr>
        <w:pStyle w:val="SuperHeading"/>
      </w:pPr>
      <w:r w:rsidRPr="00892175">
        <w:t>CHCCDP403B Analyse and apply education and training information</w:t>
      </w:r>
    </w:p>
    <w:p w:rsidR="00000000" w:rsidRPr="00892175" w:rsidP="00892175">
      <w:pPr>
        <w:pStyle w:val="Heading1"/>
      </w:pPr>
      <w:bookmarkStart w:id="1" w:name="O_268874"/>
      <w:bookmarkEnd w:id="1"/>
      <w:r w:rsidRPr="00892175">
        <w:t>Modification History</w:t>
      </w:r>
    </w:p>
    <w:p w:rsidR="00000000" w:rsidRPr="00892175" w:rsidP="00892175">
      <w:pPr>
        <w:pStyle w:val="BodyText"/>
      </w:pPr>
      <w:r w:rsidRPr="00892175">
        <w:t>Not Applicable</w:t>
      </w:r>
    </w:p>
    <w:p w:rsidR="00000000" w:rsidRPr="00892175" w:rsidP="00892175">
      <w:pPr>
        <w:pStyle w:val="AllowPageBreak"/>
      </w:pPr>
    </w:p>
    <w:p w:rsidR="00000000" w:rsidRPr="00892175" w:rsidP="00892175">
      <w:pPr>
        <w:pStyle w:val="Heading1"/>
      </w:pPr>
      <w:bookmarkStart w:id="2" w:name="O_195045"/>
      <w:bookmarkEnd w:id="2"/>
      <w:r w:rsidRPr="00892175">
        <w:t>Unit Descriptor</w:t>
      </w:r>
    </w:p>
    <w:tbl>
      <w:tblPr>
        <w:tblW w:w="0" w:type="auto"/>
        <w:tblLayout w:type="fixed"/>
        <w:tblCellMar>
          <w:left w:w="62" w:type="dxa"/>
          <w:right w:w="62" w:type="dxa"/>
        </w:tblCellMar>
        <w:tblLook w:val="0000"/>
      </w:tblPr>
      <w:tblGrid>
        <w:gridCol w:w="3265"/>
        <w:gridCol w:w="5291"/>
      </w:tblGrid>
      <w:tr w:rsidTr="00FD3AF2">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This unit involves the collection, analysis and application of education and training i</w:t>
            </w:r>
            <w:r w:rsidRPr="00892175">
              <w:t>nformation to enhance delivery of career information services</w:t>
            </w:r>
          </w:p>
        </w:tc>
      </w:tr>
    </w:tbl>
    <w:p w:rsidR="00FD3AF2" w:rsidP="00892175">
      <w:pPr>
        <w:pStyle w:val="BodyText"/>
      </w:pPr>
    </w:p>
    <w:p w:rsidR="00FD3AF2" w:rsidP="00892175">
      <w:pPr>
        <w:pStyle w:val="BodyText"/>
      </w:pPr>
    </w:p>
    <w:p w:rsidR="00000000" w:rsidRPr="00892175" w:rsidP="00892175">
      <w:pPr>
        <w:pStyle w:val="Heading1"/>
      </w:pPr>
      <w:bookmarkStart w:id="3" w:name="O_195047"/>
      <w:bookmarkEnd w:id="3"/>
      <w:r w:rsidRPr="00892175">
        <w:t>Application of the Unit</w:t>
      </w:r>
    </w:p>
    <w:tbl>
      <w:tblPr>
        <w:tblW w:w="0" w:type="auto"/>
        <w:tblLayout w:type="fixed"/>
        <w:tblCellMar>
          <w:left w:w="62" w:type="dxa"/>
          <w:right w:w="62" w:type="dxa"/>
        </w:tblCellMar>
        <w:tblLook w:val="0000"/>
      </w:tblPr>
      <w:tblGrid>
        <w:gridCol w:w="3349"/>
        <w:gridCol w:w="5207"/>
      </w:tblGrid>
      <w:tr w:rsidTr="00FD3AF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This unit of competency may contribute to recognition as an associate career development practitioner in line with the Career Industry Council of Australia standards</w:t>
            </w:r>
          </w:p>
        </w:tc>
      </w:tr>
    </w:tbl>
    <w:p w:rsidR="00FD3AF2" w:rsidP="00892175">
      <w:pPr>
        <w:pStyle w:val="BodyText"/>
      </w:pPr>
    </w:p>
    <w:p w:rsidR="00FD3AF2" w:rsidP="00892175">
      <w:pPr>
        <w:pStyle w:val="BodyText"/>
      </w:pPr>
    </w:p>
    <w:p w:rsidR="00000000" w:rsidRPr="00892175" w:rsidP="00892175">
      <w:pPr>
        <w:pStyle w:val="Heading1"/>
      </w:pPr>
      <w:bookmarkStart w:id="4" w:name="O_277134"/>
      <w:bookmarkEnd w:id="4"/>
      <w:r w:rsidRPr="00892175">
        <w:t>Licensing/Regulatory Information</w:t>
      </w:r>
    </w:p>
    <w:p w:rsidR="00000000" w:rsidRPr="00892175" w:rsidP="00892175">
      <w:pPr>
        <w:pStyle w:val="BodyText"/>
      </w:pPr>
      <w:r w:rsidRPr="00892175">
        <w:t>Not Applicable</w:t>
      </w:r>
    </w:p>
    <w:p w:rsidR="00000000" w:rsidRPr="00892175" w:rsidP="00892175">
      <w:pPr>
        <w:pStyle w:val="AllowPageBreak"/>
      </w:pPr>
    </w:p>
    <w:p w:rsidR="00000000" w:rsidRPr="00892175" w:rsidP="00892175">
      <w:pPr>
        <w:pStyle w:val="Heading1"/>
      </w:pPr>
      <w:bookmarkStart w:id="5" w:name="O_282996"/>
      <w:bookmarkEnd w:id="5"/>
      <w:r w:rsidRPr="00892175">
        <w:t>Pre-Requisites</w:t>
      </w:r>
    </w:p>
    <w:p w:rsidR="00000000" w:rsidRPr="00892175" w:rsidP="00892175">
      <w:pPr>
        <w:pStyle w:val="BodyText"/>
      </w:pPr>
      <w:r w:rsidRPr="00892175">
        <w:t>Not Applicable</w:t>
      </w:r>
    </w:p>
    <w:p w:rsidR="00000000" w:rsidRPr="00892175" w:rsidP="00892175">
      <w:pPr>
        <w:pStyle w:val="AllowPageBreak"/>
      </w:pPr>
    </w:p>
    <w:p w:rsidR="00000000" w:rsidRPr="00892175" w:rsidP="00892175">
      <w:pPr>
        <w:pStyle w:val="Heading1"/>
      </w:pPr>
      <w:bookmarkStart w:id="6" w:name="O_195046"/>
      <w:bookmarkEnd w:id="6"/>
      <w:r w:rsidRPr="00892175">
        <w:t>Employability Skills Information</w:t>
      </w:r>
    </w:p>
    <w:tbl>
      <w:tblPr>
        <w:tblW w:w="0" w:type="auto"/>
        <w:tblLayout w:type="fixed"/>
        <w:tblCellMar>
          <w:left w:w="62" w:type="dxa"/>
          <w:right w:w="62" w:type="dxa"/>
        </w:tblCellMar>
        <w:tblLook w:val="0000"/>
      </w:tblPr>
      <w:tblGrid>
        <w:gridCol w:w="3320"/>
        <w:gridCol w:w="5236"/>
      </w:tblGrid>
      <w:tr w:rsidTr="00FD3A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This unit contains Employability Skills</w:t>
            </w:r>
          </w:p>
        </w:tc>
      </w:tr>
    </w:tbl>
    <w:p w:rsidR="00FD3AF2" w:rsidP="00892175">
      <w:pPr>
        <w:pStyle w:val="BodyText"/>
      </w:pPr>
    </w:p>
    <w:p w:rsidR="00FD3AF2" w:rsidP="00892175">
      <w:pPr>
        <w:pStyle w:val="BodyText"/>
      </w:pPr>
    </w:p>
    <w:p w:rsidR="00000000" w:rsidRPr="00892175" w:rsidP="00892175">
      <w:pPr>
        <w:pStyle w:val="Heading1"/>
      </w:pPr>
      <w:bookmarkStart w:id="7" w:name="O_286920"/>
      <w:bookmarkEnd w:id="7"/>
      <w:r w:rsidRPr="00892175">
        <w:t>Elements and Performance Criteria Pre-Content</w:t>
      </w:r>
    </w:p>
    <w:tbl>
      <w:tblPr>
        <w:tblW w:w="0" w:type="auto"/>
        <w:tblLayout w:type="fixed"/>
        <w:tblCellMar>
          <w:left w:w="62" w:type="dxa"/>
          <w:right w:w="62" w:type="dxa"/>
        </w:tblCellMar>
        <w:tblLook w:val="0000"/>
      </w:tblPr>
      <w:tblGrid>
        <w:gridCol w:w="3369"/>
        <w:gridCol w:w="5702"/>
      </w:tblGrid>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t xml:space="preserve">Elements define the essential outcomes of a unit </w:t>
            </w:r>
            <w:r w:rsidRPr="00892175">
              <w:t>of competency.</w:t>
            </w:r>
          </w:p>
        </w:tc>
        <w:tc>
          <w:tcPr>
            <w:tcW w:w="5702"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 xml:space="preserve">The Performance Criteria specify the level of performance required to demonstrate achievement of the Element. Terms in italics are elaborated in the Range Statement. </w:t>
            </w:r>
          </w:p>
        </w:tc>
      </w:tr>
    </w:tbl>
    <w:p w:rsidR="00000000" w:rsidRPr="00892175" w:rsidP="00892175">
      <w:pPr>
        <w:pStyle w:val="BodyText"/>
      </w:pPr>
    </w:p>
    <w:p w:rsidR="00000000" w:rsidRPr="00892175" w:rsidP="00892175">
      <w:pPr>
        <w:pStyle w:val="AllowPageBreak"/>
      </w:pPr>
    </w:p>
    <w:p w:rsidR="00000000" w:rsidRPr="00892175" w:rsidP="00892175">
      <w:pPr>
        <w:pStyle w:val="Heading1"/>
      </w:pPr>
      <w:bookmarkStart w:id="8" w:name="O_233587"/>
      <w:bookmarkEnd w:id="8"/>
      <w:r w:rsidRPr="00892175">
        <w:t>Elements and Performance Criteria</w:t>
      </w:r>
    </w:p>
    <w:tbl>
      <w:tblPr>
        <w:tblW w:w="0" w:type="auto"/>
        <w:tblLayout w:type="fixed"/>
        <w:tblCellMar>
          <w:left w:w="62" w:type="dxa"/>
          <w:right w:w="62" w:type="dxa"/>
        </w:tblCellMar>
        <w:tblLook w:val="0000"/>
      </w:tblPr>
      <w:tblGrid>
        <w:gridCol w:w="3369"/>
        <w:gridCol w:w="5702"/>
      </w:tblGrid>
      <w:tr w:rsidTr="00FD3A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PERFORMANCE CRITERIA</w:t>
            </w:r>
          </w:p>
        </w:tc>
      </w:tr>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2175">
            <w:pPr>
              <w:pStyle w:val="List"/>
              <w:rPr>
                <w:lang w:val="en-NZ"/>
              </w:rPr>
            </w:pPr>
            <w:r w:rsidRPr="00892175">
              <w:t>1.</w:t>
            </w:r>
            <w:r w:rsidRPr="00892175">
              <w:tab/>
              <w:t xml:space="preserve">Collect </w:t>
            </w:r>
            <w:r w:rsidRPr="00892175">
              <w:rPr>
                <w:rStyle w:val="Emphasis"/>
              </w:rPr>
              <w:t>education and training information</w:t>
            </w:r>
          </w:p>
        </w:tc>
        <w:tc>
          <w:tcPr>
            <w:tcW w:w="5702"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1.1</w:t>
            </w:r>
            <w:r w:rsidRPr="00892175">
              <w:tab/>
              <w:t xml:space="preserve">Identify the type of </w:t>
            </w:r>
            <w:r w:rsidRPr="00892175">
              <w:rPr>
                <w:rStyle w:val="Emphasis"/>
              </w:rPr>
              <w:t>education and training information</w:t>
            </w:r>
            <w:r w:rsidRPr="00892175">
              <w:t xml:space="preserve"> to be collected </w:t>
            </w:r>
          </w:p>
          <w:p w:rsidR="00000000" w:rsidRPr="00892175" w:rsidP="00892175">
            <w:pPr>
              <w:pStyle w:val="BodyText"/>
            </w:pPr>
            <w:r w:rsidRPr="00892175">
              <w:t>1.2</w:t>
            </w:r>
            <w:r w:rsidRPr="00892175">
              <w:tab/>
              <w:t xml:space="preserve">Identify and access a range of suitable information sources </w:t>
            </w:r>
          </w:p>
          <w:p w:rsidR="00000000" w:rsidRPr="00892175" w:rsidP="00892175">
            <w:pPr>
              <w:pStyle w:val="BodyText"/>
            </w:pPr>
            <w:r w:rsidRPr="00892175">
              <w:t>1.3</w:t>
            </w:r>
            <w:r w:rsidRPr="00892175">
              <w:tab/>
              <w:t>Use a range of appropriate methods to coll</w:t>
            </w:r>
            <w:r w:rsidRPr="00892175">
              <w:t>ect education and training information</w:t>
            </w:r>
          </w:p>
          <w:p w:rsidR="00000000" w:rsidRPr="00892175" w:rsidP="00892175">
            <w:pPr>
              <w:pStyle w:val="BodyText"/>
            </w:pPr>
            <w:r w:rsidRPr="00892175">
              <w:t>1.4</w:t>
            </w:r>
            <w:r w:rsidRPr="00892175">
              <w:tab/>
              <w:t>Provide information that defines relevant characteristics of education and training context</w:t>
            </w:r>
          </w:p>
          <w:p w:rsidR="00000000" w:rsidP="00892175">
            <w:pPr>
              <w:pStyle w:val="BodyText"/>
              <w:rPr>
                <w:lang w:val="en-NZ"/>
              </w:rPr>
            </w:pPr>
            <w:r w:rsidRPr="00892175">
              <w:t>1.5</w:t>
            </w:r>
            <w:r w:rsidRPr="00892175">
              <w:tab/>
              <w:t xml:space="preserve">Confirm currency of education and training information </w:t>
            </w:r>
          </w:p>
        </w:tc>
      </w:tr>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2175">
            <w:pPr>
              <w:pStyle w:val="List"/>
              <w:rPr>
                <w:lang w:val="en-NZ"/>
              </w:rPr>
            </w:pPr>
            <w:r w:rsidRPr="00892175">
              <w:t>2.</w:t>
            </w:r>
            <w:r w:rsidRPr="00892175">
              <w:tab/>
              <w:t>Analyse education and training information</w:t>
            </w:r>
          </w:p>
        </w:tc>
        <w:tc>
          <w:tcPr>
            <w:tcW w:w="5702"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2.1</w:t>
            </w:r>
            <w:r w:rsidRPr="00892175">
              <w:tab/>
            </w:r>
            <w:r w:rsidRPr="00892175">
              <w:t>Analyse education and training information to identify effects upon future pathways</w:t>
            </w:r>
          </w:p>
          <w:p w:rsidR="00000000" w:rsidP="00892175">
            <w:pPr>
              <w:pStyle w:val="BodyText"/>
              <w:rPr>
                <w:lang w:val="en-NZ"/>
              </w:rPr>
            </w:pPr>
            <w:r w:rsidRPr="00892175">
              <w:t>2.2</w:t>
            </w:r>
            <w:r w:rsidRPr="00892175">
              <w:tab/>
              <w:t xml:space="preserve">Report and discuss results of analysis </w:t>
            </w:r>
          </w:p>
        </w:tc>
      </w:tr>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92175">
            <w:pPr>
              <w:pStyle w:val="List"/>
              <w:rPr>
                <w:lang w:val="en-NZ"/>
              </w:rPr>
            </w:pPr>
            <w:r w:rsidRPr="00892175">
              <w:t>3.</w:t>
            </w:r>
            <w:r w:rsidRPr="00892175">
              <w:tab/>
              <w:t xml:space="preserve">Develop and apply </w:t>
            </w:r>
            <w:r w:rsidRPr="00892175">
              <w:rPr>
                <w:rStyle w:val="Emphasis"/>
              </w:rPr>
              <w:t>workable solutions</w:t>
            </w:r>
          </w:p>
        </w:tc>
        <w:tc>
          <w:tcPr>
            <w:tcW w:w="5702"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t>3.1</w:t>
            </w:r>
            <w:r w:rsidRPr="00892175">
              <w:tab/>
              <w:t xml:space="preserve">Develop </w:t>
            </w:r>
            <w:r w:rsidRPr="00892175">
              <w:rPr>
                <w:rStyle w:val="Emphasis"/>
              </w:rPr>
              <w:t>workable solutions</w:t>
            </w:r>
            <w:r w:rsidRPr="00892175">
              <w:t xml:space="preserve"> on consideration of relevant information and options</w:t>
            </w:r>
          </w:p>
          <w:p w:rsidR="00000000" w:rsidP="00892175">
            <w:pPr>
              <w:pStyle w:val="BodyText"/>
              <w:rPr>
                <w:lang w:val="en-NZ"/>
              </w:rPr>
            </w:pPr>
            <w:r w:rsidRPr="00892175">
              <w:t>3.2</w:t>
            </w:r>
            <w:r w:rsidRPr="00892175">
              <w:tab/>
              <w:t>Communicate or implement proposed solutions as required</w:t>
            </w:r>
          </w:p>
        </w:tc>
      </w:tr>
      <w:tr w:rsidTr="00FD3A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92175" w:rsidP="00892175">
            <w:pPr>
              <w:pStyle w:val="BodyText"/>
            </w:pPr>
          </w:p>
        </w:tc>
      </w:tr>
    </w:tbl>
    <w:p w:rsidR="00FD3AF2" w:rsidP="00892175">
      <w:pPr>
        <w:pStyle w:val="BodyText"/>
      </w:pPr>
    </w:p>
    <w:p w:rsidR="00FD3AF2" w:rsidP="00892175">
      <w:pPr>
        <w:pStyle w:val="BodyText"/>
      </w:pPr>
    </w:p>
    <w:p w:rsidR="00000000" w:rsidRPr="00892175" w:rsidP="00892175">
      <w:pPr>
        <w:pStyle w:val="Heading1"/>
      </w:pPr>
      <w:bookmarkStart w:id="9" w:name="O_257537"/>
      <w:bookmarkEnd w:id="9"/>
      <w:r w:rsidRPr="00892175">
        <w:t>Required Skills and Knowledge</w:t>
      </w:r>
    </w:p>
    <w:tbl>
      <w:tblPr>
        <w:tblW w:w="0" w:type="auto"/>
        <w:tblLayout w:type="fixed"/>
        <w:tblCellMar>
          <w:left w:w="62" w:type="dxa"/>
          <w:right w:w="62" w:type="dxa"/>
        </w:tblCellMar>
        <w:tblLook w:val="0000"/>
      </w:tblPr>
      <w:tblGrid>
        <w:gridCol w:w="9072"/>
      </w:tblGrid>
      <w:tr w:rsidTr="00FD3A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REQUIRED SKILLS AND KNOWLEDGE</w:t>
            </w:r>
          </w:p>
        </w:tc>
      </w:tr>
      <w:tr w:rsidTr="00FD3A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t>This describes the essential skills and knowledge and their level required for this unit.</w:t>
            </w:r>
          </w:p>
        </w:tc>
      </w:tr>
      <w:tr w:rsidTr="00FD3A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rPr>
                <w:rStyle w:val="Emphasis"/>
              </w:rPr>
              <w:t>Essential knowledge</w:t>
            </w:r>
            <w:r w:rsidRPr="00892175">
              <w:t>:</w:t>
            </w:r>
          </w:p>
          <w:p w:rsidR="00000000" w:rsidRPr="00892175" w:rsidP="00892175">
            <w:pPr>
              <w:pStyle w:val="BodyText"/>
            </w:pPr>
            <w:r w:rsidRPr="00892175">
              <w:t>The candidate must be able to demonstrate essential knowledge required to effectively do the task outlined in elements and performance criteria of this unit, manage the task and manage contingencies in the context of the identified wor</w:t>
            </w:r>
            <w:r w:rsidRPr="00892175">
              <w:t>k role</w:t>
            </w:r>
          </w:p>
          <w:p w:rsidR="00000000" w:rsidRPr="00892175" w:rsidP="00892175">
            <w:pPr>
              <w:pStyle w:val="BodyText"/>
            </w:pPr>
            <w:r w:rsidRPr="00892175">
              <w:t>These include:</w:t>
            </w:r>
          </w:p>
          <w:p w:rsidR="00000000" w:rsidRPr="00892175" w:rsidP="00892175">
            <w:pPr>
              <w:pStyle w:val="ListBullet"/>
            </w:pPr>
            <w:r w:rsidRPr="00892175">
              <w:t>Understanding of education and training characteristics on a national, state and local level</w:t>
            </w:r>
          </w:p>
          <w:p w:rsidR="00000000" w:rsidRPr="00892175" w:rsidP="00892175">
            <w:pPr>
              <w:pStyle w:val="ListBullet"/>
            </w:pPr>
            <w:r w:rsidRPr="00892175">
              <w:t>Education and training pathways into key employing industries in local area</w:t>
            </w:r>
          </w:p>
          <w:p w:rsidR="00000000" w:rsidP="00892175">
            <w:pPr>
              <w:pStyle w:val="ListBullet"/>
              <w:rPr>
                <w:lang w:val="en-NZ"/>
              </w:rPr>
            </w:pPr>
            <w:r w:rsidRPr="00892175">
              <w:t>Costs, incentives and other assistance available</w:t>
            </w:r>
          </w:p>
        </w:tc>
      </w:tr>
      <w:tr w:rsidTr="00FD3A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92175" w:rsidP="00892175">
            <w:pPr>
              <w:pStyle w:val="BodyText"/>
            </w:pPr>
            <w:r w:rsidRPr="00892175">
              <w:rPr>
                <w:rStyle w:val="Emphasis"/>
              </w:rPr>
              <w:t>Essential skills</w:t>
            </w:r>
            <w:r w:rsidRPr="00892175">
              <w:t>:</w:t>
            </w:r>
          </w:p>
          <w:p w:rsidR="00000000" w:rsidRPr="00892175" w:rsidP="00892175">
            <w:pPr>
              <w:pStyle w:val="BodyText"/>
            </w:pPr>
            <w:r w:rsidRPr="00892175">
              <w:t>It is critical that the candidate demonstrate the ability to:</w:t>
            </w:r>
          </w:p>
          <w:p w:rsidR="00000000" w:rsidRPr="00892175" w:rsidP="00892175">
            <w:pPr>
              <w:pStyle w:val="ListBullet"/>
            </w:pPr>
            <w:r w:rsidRPr="00892175">
              <w:t>Use an appropriate range of education and training data sources to collect information</w:t>
            </w:r>
          </w:p>
          <w:p w:rsidR="00000000" w:rsidRPr="00892175" w:rsidP="00892175">
            <w:pPr>
              <w:pStyle w:val="ListBullet"/>
            </w:pPr>
            <w:r w:rsidRPr="00892175">
              <w:t xml:space="preserve">Analyse education and training information to determine relevance to current and future </w:t>
            </w:r>
            <w:r w:rsidRPr="00892175">
              <w:t>pathways</w:t>
            </w:r>
          </w:p>
          <w:p w:rsidR="00000000" w:rsidRPr="00892175" w:rsidP="00892175">
            <w:pPr>
              <w:pStyle w:val="ListBullet"/>
            </w:pPr>
            <w:r w:rsidRPr="00892175">
              <w:t>Apply knowledge of education and training information to planning and problem solving</w:t>
            </w:r>
          </w:p>
          <w:p w:rsidR="00000000" w:rsidRPr="00892175" w:rsidP="00892175">
            <w:pPr>
              <w:pStyle w:val="ListBullet"/>
            </w:pPr>
            <w:r w:rsidRPr="00892175">
              <w:t>Develop/enhance workable solutions through the use of education and training information</w:t>
            </w:r>
          </w:p>
          <w:p w:rsidR="00000000" w:rsidRPr="00892175" w:rsidP="00892175">
            <w:pPr>
              <w:pStyle w:val="BodyText"/>
            </w:pPr>
          </w:p>
          <w:p w:rsidR="00000000" w:rsidRPr="00892175" w:rsidP="00892175">
            <w:pPr>
              <w:pStyle w:val="BodyText"/>
            </w:pPr>
            <w:r w:rsidRPr="00892175">
              <w:t>In addition, the candidate must be able to effectively do the task outl</w:t>
            </w:r>
            <w:r w:rsidRPr="00892175">
              <w:t>ined in elements and performance criteria of this unit, manage the task and manage contingencies in the context of the identified work role</w:t>
            </w:r>
          </w:p>
          <w:p w:rsidR="00000000" w:rsidRPr="00892175" w:rsidP="00892175">
            <w:pPr>
              <w:pStyle w:val="BodyText"/>
            </w:pPr>
            <w:r w:rsidRPr="00892175">
              <w:t>These include the ability to:</w:t>
            </w:r>
          </w:p>
          <w:p w:rsidR="00000000" w:rsidRPr="00892175" w:rsidP="00892175">
            <w:pPr>
              <w:pStyle w:val="ListBullet"/>
            </w:pPr>
            <w:r w:rsidRPr="00892175">
              <w:t>Apply literacy and numeracy skills to read and understand a variety of texts; prepare</w:t>
            </w:r>
            <w:r w:rsidRPr="00892175">
              <w:t xml:space="preserve"> education and training pathways plans and enter the information into organisation's information systems</w:t>
            </w:r>
          </w:p>
          <w:p w:rsidR="00000000" w:rsidRPr="00892175" w:rsidP="00892175">
            <w:pPr>
              <w:pStyle w:val="ListBullet"/>
            </w:pPr>
            <w:r w:rsidRPr="00892175">
              <w:t>Use planning skills to organise information and plan and review work activities</w:t>
            </w:r>
          </w:p>
          <w:p w:rsidR="00000000" w:rsidRPr="00892175" w:rsidP="00892175">
            <w:pPr>
              <w:pStyle w:val="ListBullet"/>
            </w:pPr>
            <w:r w:rsidRPr="00892175">
              <w:t>Use problem solving skills to evaluate options</w:t>
            </w:r>
          </w:p>
          <w:p w:rsidR="00000000" w:rsidRPr="00892175" w:rsidP="00892175">
            <w:pPr>
              <w:pStyle w:val="ListBullet"/>
            </w:pPr>
            <w:r w:rsidRPr="00892175">
              <w:t xml:space="preserve">Use oral and written communication skills to provide and elicit advice and information </w:t>
            </w:r>
            <w:r w:rsidRPr="00892175">
              <w:t>effectively</w:t>
            </w:r>
          </w:p>
          <w:p w:rsidR="00000000" w:rsidRPr="00892175" w:rsidP="00892175">
            <w:pPr>
              <w:pStyle w:val="ListBullet"/>
            </w:pPr>
            <w:r w:rsidRPr="00892175">
              <w:t>Apply technology skills to use business equipment and software including use of internet and intranet for research</w:t>
            </w:r>
          </w:p>
        </w:tc>
      </w:tr>
    </w:tbl>
    <w:p w:rsidR="00FD3AF2" w:rsidP="00892175">
      <w:pPr>
        <w:pStyle w:val="BodyText"/>
      </w:pPr>
    </w:p>
    <w:p w:rsidR="00FD3AF2" w:rsidP="00892175">
      <w:pPr>
        <w:pStyle w:val="BodyText"/>
      </w:pPr>
    </w:p>
    <w:p w:rsidR="00000000" w:rsidRPr="00892175" w:rsidP="00892175">
      <w:pPr>
        <w:pStyle w:val="Heading1"/>
      </w:pPr>
      <w:bookmarkStart w:id="10" w:name="O_241571"/>
      <w:bookmarkEnd w:id="10"/>
      <w:r w:rsidRPr="00892175">
        <w:t>Evidence Guide</w:t>
      </w:r>
    </w:p>
    <w:tbl>
      <w:tblPr>
        <w:tblW w:w="0" w:type="auto"/>
        <w:tblLayout w:type="fixed"/>
        <w:tblCellMar>
          <w:left w:w="62" w:type="dxa"/>
          <w:right w:w="62" w:type="dxa"/>
        </w:tblCellMar>
        <w:tblLook w:val="0000"/>
      </w:tblPr>
      <w:tblGrid>
        <w:gridCol w:w="3402"/>
        <w:gridCol w:w="5670"/>
      </w:tblGrid>
      <w:tr w:rsidTr="00FD3A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EVIDEN</w:t>
            </w:r>
            <w:r w:rsidRPr="00892175">
              <w:rPr>
                <w:rStyle w:val="SpecialBold"/>
              </w:rPr>
              <w:t>CE GUIDE</w:t>
            </w:r>
          </w:p>
        </w:tc>
      </w:tr>
      <w:tr w:rsidTr="00FD3A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t>The evidence guide provides advice on assessment and must be read in conjunction with the Performance Criteria, Required Skills and Knowledge, the Range Statement and the Assessment Guidelines for this Training Package.</w:t>
            </w:r>
          </w:p>
        </w:tc>
      </w:tr>
      <w:tr w:rsidTr="00FD3A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Critical aspects for assessment and evidence required to demonstrate this unit of competency</w:t>
            </w:r>
            <w:r w:rsidRPr="00892175">
              <w:t xml:space="preserve">: </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The person being assessed must provide evidence of Essential Knowledge as well as Essential Skills specified in this unit</w:t>
            </w:r>
          </w:p>
          <w:p w:rsidR="00000000" w:rsidRPr="00892175" w:rsidP="00892175">
            <w:pPr>
              <w:pStyle w:val="ListBullet"/>
            </w:pPr>
            <w:r w:rsidRPr="00892175">
              <w:t>This unit is most appropriately assessed in the workplace or a simulated workplace environment under the normal range of work conditions</w:t>
            </w:r>
          </w:p>
          <w:p w:rsidR="00000000" w:rsidP="00892175">
            <w:pPr>
              <w:pStyle w:val="ListBullet"/>
              <w:rPr>
                <w:lang w:val="en-NZ"/>
              </w:rPr>
            </w:pPr>
            <w:r w:rsidRPr="00892175">
              <w:t>Assessment should be conducted on more than one occasion to cover a variety of circumstances to establish consistency</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Access and equity considerations</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All workers in community services should be aware of access, equity and human rights issues in relation to their own area of work</w:t>
            </w:r>
          </w:p>
          <w:p w:rsidR="00000000" w:rsidRPr="00892175" w:rsidP="00892175">
            <w:pPr>
              <w:pStyle w:val="ListBullet"/>
            </w:pPr>
            <w:r w:rsidRPr="00892175">
              <w:t xml:space="preserve">All workers should develop their ability to work in a culturally diverse environment </w:t>
            </w:r>
          </w:p>
          <w:p w:rsidR="00000000" w:rsidRPr="00892175" w:rsidP="00892175">
            <w:pPr>
              <w:pStyle w:val="ListBullet"/>
            </w:pPr>
            <w:r w:rsidRPr="00892175">
              <w:t>In</w:t>
            </w:r>
            <w:r w:rsidRPr="00892175">
              <w:t xml:space="preserve"> recognition of particular issues facing Aboriginal and Torres Strait Islander communities, workers should be aware of cultural, historical and current issues impacting on Aboriginal and Torres Strait Islander people</w:t>
            </w:r>
          </w:p>
          <w:p w:rsidR="00000000" w:rsidP="00892175">
            <w:pPr>
              <w:pStyle w:val="ListBullet"/>
              <w:rPr>
                <w:lang w:val="en-NZ"/>
              </w:rPr>
            </w:pPr>
            <w:r w:rsidRPr="00892175">
              <w:t>Assessors and trainers must take into a</w:t>
            </w:r>
            <w:r w:rsidRPr="00892175">
              <w:t>ccount relevant access and equity issues, in particular relating to factors impacting on Aboriginal and/or Torres Strait Islander clients and communities</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Context of and specific resources for assessment</w:t>
            </w:r>
            <w:r w:rsidRPr="00892175">
              <w:t xml:space="preserve">: </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This unit can be assessed independently, however holistic assessment practice with other community services units of competency is encouraged</w:t>
            </w:r>
          </w:p>
          <w:p w:rsidR="00000000" w:rsidRPr="00892175" w:rsidP="00892175">
            <w:pPr>
              <w:pStyle w:val="ListBullet"/>
            </w:pPr>
            <w:r w:rsidRPr="00892175">
              <w:t>Resources required for assessment include access to:</w:t>
            </w:r>
          </w:p>
          <w:p w:rsidR="00000000" w:rsidRPr="00892175" w:rsidP="00892175">
            <w:pPr>
              <w:pStyle w:val="ListBullet2"/>
            </w:pPr>
            <w:r w:rsidRPr="00892175">
              <w:t>an appropriate workplace where assessment can take place, or</w:t>
            </w:r>
            <w:r w:rsidRPr="00892175">
              <w:t xml:space="preserve"> simulation of realistic workplace setting for assessment</w:t>
            </w:r>
          </w:p>
          <w:p w:rsidR="00000000" w:rsidP="00892175">
            <w:pPr>
              <w:pStyle w:val="ListBullet2"/>
              <w:rPr>
                <w:lang w:val="en-NZ"/>
              </w:rPr>
            </w:pPr>
            <w:r w:rsidRPr="00892175">
              <w:t>equipment and resources normally used in the workplace</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Method of assessment may include</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Observations</w:t>
            </w:r>
          </w:p>
          <w:p w:rsidR="00000000" w:rsidRPr="00892175" w:rsidP="00892175">
            <w:pPr>
              <w:pStyle w:val="ListBullet"/>
            </w:pPr>
            <w:r w:rsidRPr="00892175">
              <w:t>Questioning</w:t>
            </w:r>
          </w:p>
          <w:p w:rsidR="00000000" w:rsidRPr="00892175" w:rsidP="00892175">
            <w:pPr>
              <w:pStyle w:val="ListBullet"/>
            </w:pPr>
            <w:r w:rsidRPr="00892175">
              <w:t>Project</w:t>
            </w:r>
          </w:p>
          <w:p w:rsidR="00000000" w:rsidRPr="00892175" w:rsidP="00892175">
            <w:pPr>
              <w:pStyle w:val="ListBullet"/>
            </w:pPr>
            <w:r w:rsidRPr="00892175">
              <w:t>Written assignment</w:t>
            </w:r>
          </w:p>
          <w:p w:rsidR="00000000" w:rsidRPr="00892175" w:rsidP="00892175">
            <w:pPr>
              <w:pStyle w:val="ListBullet"/>
            </w:pPr>
            <w:r w:rsidRPr="00892175">
              <w:t>Evidence gathered from the workplace environment</w:t>
            </w:r>
          </w:p>
        </w:tc>
      </w:tr>
    </w:tbl>
    <w:p w:rsidR="00FD3AF2" w:rsidP="00892175">
      <w:pPr>
        <w:pStyle w:val="BodyText"/>
      </w:pPr>
    </w:p>
    <w:p w:rsidR="00FD3AF2" w:rsidP="00892175">
      <w:pPr>
        <w:pStyle w:val="BodyText"/>
      </w:pPr>
    </w:p>
    <w:p w:rsidR="00000000" w:rsidRPr="00892175" w:rsidP="00892175">
      <w:pPr>
        <w:pStyle w:val="Heading1"/>
      </w:pPr>
      <w:bookmarkStart w:id="11" w:name="O_249554"/>
      <w:bookmarkEnd w:id="11"/>
      <w:r w:rsidRPr="00892175">
        <w:t>Range Statement</w:t>
      </w:r>
    </w:p>
    <w:tbl>
      <w:tblPr>
        <w:tblW w:w="0" w:type="auto"/>
        <w:tblLayout w:type="fixed"/>
        <w:tblCellMar>
          <w:left w:w="62" w:type="dxa"/>
          <w:right w:w="62" w:type="dxa"/>
        </w:tblCellMar>
        <w:tblLook w:val="0000"/>
      </w:tblPr>
      <w:tblGrid>
        <w:gridCol w:w="3402"/>
        <w:gridCol w:w="5670"/>
      </w:tblGrid>
      <w:tr w:rsidTr="00FD3A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SpecialBold"/>
              </w:rPr>
              <w:t>RANGE STATEMENT</w:t>
            </w:r>
          </w:p>
        </w:tc>
      </w:tr>
      <w:tr w:rsidTr="00FD3A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t xml:space="preserve">The Range Statement relates to the unit of competency as a whole.  It allows for different work environments and situations that may affect </w:t>
            </w:r>
            <w:r w:rsidRPr="00892175">
              <w:t>performance.  Add any essential operating conditions that may be present with training and assessment depending on the work situation, needs of the candidate, accessibility of the item, and local industry and regional contexts.</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Education and training information includes</w:t>
            </w:r>
            <w:r w:rsidRPr="00892175">
              <w:t xml:space="preserve">, </w:t>
            </w:r>
            <w:r w:rsidRPr="00892175">
              <w:rPr>
                <w:rStyle w:val="Emphasis"/>
              </w:rPr>
              <w:t>but is not limited to</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University entry</w:t>
            </w:r>
          </w:p>
          <w:p w:rsidR="00000000" w:rsidRPr="00892175" w:rsidP="00892175">
            <w:pPr>
              <w:pStyle w:val="ListBullet"/>
            </w:pPr>
            <w:r w:rsidRPr="00892175">
              <w:t>Alternative pathways (e.g. portfolio)</w:t>
            </w:r>
          </w:p>
          <w:p w:rsidR="00000000" w:rsidRPr="00892175" w:rsidP="00892175">
            <w:pPr>
              <w:pStyle w:val="ListBullet"/>
            </w:pPr>
            <w:r w:rsidRPr="00892175">
              <w:t>TAFE entry</w:t>
            </w:r>
          </w:p>
          <w:p w:rsidR="00000000" w:rsidRPr="00892175" w:rsidP="00892175">
            <w:pPr>
              <w:pStyle w:val="ListBullet"/>
            </w:pPr>
            <w:r w:rsidRPr="00892175">
              <w:t>Private training providers</w:t>
            </w:r>
          </w:p>
          <w:p w:rsidR="00000000" w:rsidRPr="00892175" w:rsidP="00892175">
            <w:pPr>
              <w:pStyle w:val="ListBullet"/>
            </w:pPr>
            <w:r w:rsidRPr="00892175">
              <w:t>Overseas placements</w:t>
            </w:r>
          </w:p>
          <w:p w:rsidR="00000000" w:rsidRPr="00892175" w:rsidP="00892175">
            <w:pPr>
              <w:pStyle w:val="ListBullet"/>
            </w:pPr>
            <w:r w:rsidRPr="00892175">
              <w:t xml:space="preserve">VET in Schools </w:t>
            </w:r>
          </w:p>
          <w:p w:rsidR="00000000" w:rsidRPr="00892175" w:rsidP="00892175">
            <w:pPr>
              <w:pStyle w:val="ListBullet"/>
            </w:pPr>
            <w:r w:rsidRPr="00892175">
              <w:t>Systems and sectors e.g. public, AIS, CEO, community, SIDE</w:t>
            </w:r>
          </w:p>
          <w:p w:rsidR="00000000" w:rsidRPr="00892175" w:rsidP="00892175">
            <w:pPr>
              <w:pStyle w:val="ListBullet"/>
            </w:pPr>
            <w:r w:rsidRPr="00892175">
              <w:t>Specialised school programs</w:t>
            </w:r>
          </w:p>
          <w:p w:rsidR="00000000" w:rsidRPr="00892175" w:rsidP="00892175">
            <w:pPr>
              <w:pStyle w:val="ListBullet"/>
            </w:pPr>
            <w:r w:rsidRPr="00892175">
              <w:t>RPL/RCC</w:t>
            </w:r>
          </w:p>
          <w:p w:rsidR="00000000" w:rsidRPr="00892175" w:rsidP="00892175">
            <w:pPr>
              <w:pStyle w:val="ListBullet"/>
            </w:pPr>
            <w:r w:rsidRPr="00892175">
              <w:t>Fast track</w:t>
            </w:r>
          </w:p>
          <w:p w:rsidR="00000000" w:rsidRPr="00892175" w:rsidP="00892175">
            <w:pPr>
              <w:pStyle w:val="ListBullet"/>
            </w:pPr>
            <w:r w:rsidRPr="00892175">
              <w:t>AQF</w:t>
            </w:r>
          </w:p>
          <w:p w:rsidR="00000000" w:rsidRPr="00892175" w:rsidP="00892175">
            <w:pPr>
              <w:pStyle w:val="ListBullet"/>
            </w:pPr>
            <w:r w:rsidRPr="00892175">
              <w:t>Graduate programs</w:t>
            </w:r>
          </w:p>
          <w:p w:rsidR="00000000" w:rsidRPr="00892175" w:rsidP="00892175">
            <w:pPr>
              <w:pStyle w:val="ListBullet"/>
            </w:pPr>
            <w:r w:rsidRPr="00892175">
              <w:t>Internships</w:t>
            </w:r>
          </w:p>
          <w:p w:rsidR="00000000" w:rsidRPr="00892175" w:rsidP="00892175">
            <w:pPr>
              <w:pStyle w:val="ListBullet"/>
            </w:pPr>
            <w:r w:rsidRPr="00892175">
              <w:t>Cadetships</w:t>
            </w:r>
          </w:p>
          <w:p w:rsidR="00000000" w:rsidRPr="00892175" w:rsidP="00892175">
            <w:pPr>
              <w:pStyle w:val="ListBullet"/>
            </w:pPr>
            <w:r w:rsidRPr="00892175">
              <w:t>Vacation programs</w:t>
            </w:r>
          </w:p>
          <w:p w:rsidR="00000000" w:rsidRPr="00892175" w:rsidP="00892175">
            <w:pPr>
              <w:pStyle w:val="ListBullet"/>
            </w:pPr>
            <w:r w:rsidRPr="00892175">
              <w:t>Apprenticeships/traineeships</w:t>
            </w:r>
          </w:p>
          <w:p w:rsidR="00000000" w:rsidRPr="00892175" w:rsidP="00892175">
            <w:pPr>
              <w:pStyle w:val="ListBullet"/>
            </w:pPr>
            <w:r w:rsidRPr="00892175">
              <w:t>Sandwich placements</w:t>
            </w:r>
          </w:p>
          <w:p w:rsidR="00000000" w:rsidRPr="00892175" w:rsidP="00892175">
            <w:pPr>
              <w:pStyle w:val="ListBullet"/>
            </w:pPr>
            <w:r w:rsidRPr="00892175">
              <w:t xml:space="preserve">Work experience </w:t>
            </w:r>
          </w:p>
          <w:p w:rsidR="00000000" w:rsidRPr="00892175" w:rsidP="00892175">
            <w:pPr>
              <w:pStyle w:val="ListBullet"/>
            </w:pPr>
            <w:r w:rsidRPr="00892175">
              <w:t>Scholarships</w:t>
            </w:r>
          </w:p>
          <w:p w:rsidR="00000000" w:rsidP="00892175">
            <w:pPr>
              <w:pStyle w:val="ListBullet"/>
              <w:rPr>
                <w:lang w:val="en-NZ"/>
              </w:rPr>
            </w:pPr>
            <w:r w:rsidRPr="00892175">
              <w:t>Costs (Fee Help, PELS, FFS)</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Information sources include</w:t>
            </w:r>
            <w:r w:rsidRPr="00892175">
              <w:t xml:space="preserve">, </w:t>
            </w:r>
            <w:r w:rsidRPr="00892175">
              <w:rPr>
                <w:rStyle w:val="Emphasis"/>
              </w:rPr>
              <w:t>but are not limited to</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Information available within the organisation</w:t>
            </w:r>
          </w:p>
          <w:p w:rsidR="00000000" w:rsidRPr="00892175" w:rsidP="00892175">
            <w:pPr>
              <w:pStyle w:val="ListBullet"/>
            </w:pPr>
            <w:r w:rsidRPr="00892175">
              <w:t>Publications, industry journals, articles</w:t>
            </w:r>
          </w:p>
          <w:p w:rsidR="00000000" w:rsidRPr="00892175" w:rsidP="00892175">
            <w:pPr>
              <w:pStyle w:val="ListBullet"/>
            </w:pPr>
            <w:r w:rsidRPr="00892175">
              <w:t>Internet websites, such as:</w:t>
            </w:r>
          </w:p>
          <w:p w:rsidR="00000000" w:rsidRPr="00892175" w:rsidP="00892175">
            <w:pPr>
              <w:pStyle w:val="ListBullet2"/>
            </w:pPr>
            <w:r w:rsidRPr="00892175">
              <w:rPr>
                <w:rStyle w:val="Underline"/>
              </w:rPr>
              <w:t>www</w:t>
            </w:r>
            <w:r w:rsidRPr="00892175">
              <w:t>.</w:t>
            </w:r>
            <w:r w:rsidRPr="00892175">
              <w:rPr>
                <w:rStyle w:val="Underline"/>
              </w:rPr>
              <w:t>myfuture</w:t>
            </w:r>
            <w:r w:rsidRPr="00892175">
              <w:t>.</w:t>
            </w:r>
            <w:r w:rsidRPr="00892175">
              <w:rPr>
                <w:rStyle w:val="Underline"/>
              </w:rPr>
              <w:t>edu</w:t>
            </w:r>
            <w:r w:rsidRPr="00892175">
              <w:t>.</w:t>
            </w:r>
            <w:r w:rsidRPr="00892175">
              <w:rPr>
                <w:rStyle w:val="Underline"/>
              </w:rPr>
              <w:t>au</w:t>
            </w:r>
          </w:p>
          <w:p w:rsidR="00000000" w:rsidRPr="00892175" w:rsidP="00892175">
            <w:pPr>
              <w:pStyle w:val="ListBullet2"/>
            </w:pPr>
            <w:r w:rsidRPr="00892175">
              <w:rPr>
                <w:rStyle w:val="Underline"/>
              </w:rPr>
              <w:t>www</w:t>
            </w:r>
            <w:r w:rsidRPr="00892175">
              <w:t>.</w:t>
            </w:r>
            <w:r w:rsidRPr="00892175">
              <w:rPr>
                <w:rStyle w:val="Underline"/>
              </w:rPr>
              <w:t>deewr</w:t>
            </w:r>
            <w:r w:rsidRPr="00892175">
              <w:t>.</w:t>
            </w:r>
            <w:r w:rsidRPr="00892175">
              <w:rPr>
                <w:rStyle w:val="Underline"/>
              </w:rPr>
              <w:t>gov</w:t>
            </w:r>
            <w:r w:rsidRPr="00892175">
              <w:t>.</w:t>
            </w:r>
            <w:r w:rsidRPr="00892175">
              <w:rPr>
                <w:rStyle w:val="Underline"/>
              </w:rPr>
              <w:t>au</w:t>
            </w:r>
            <w:r w:rsidRPr="00892175">
              <w:t xml:space="preserve"> </w:t>
            </w:r>
          </w:p>
          <w:p w:rsidR="00000000" w:rsidRPr="00892175" w:rsidP="00892175">
            <w:pPr>
              <w:pStyle w:val="ListBullet"/>
            </w:pPr>
            <w:r w:rsidRPr="00892175">
              <w:t>Telephone directories</w:t>
            </w:r>
          </w:p>
          <w:p w:rsidR="00000000" w:rsidRPr="00892175" w:rsidP="00892175">
            <w:pPr>
              <w:pStyle w:val="ListBullet"/>
            </w:pPr>
            <w:r w:rsidRPr="00892175">
              <w:t>Visits to workplaces</w:t>
            </w:r>
          </w:p>
          <w:p w:rsidR="00000000" w:rsidRPr="00892175" w:rsidP="00892175">
            <w:pPr>
              <w:pStyle w:val="ListBullet"/>
            </w:pPr>
            <w:r w:rsidRPr="00892175">
              <w:t>Industry associations e.g. building and construction</w:t>
            </w:r>
          </w:p>
          <w:p w:rsidR="00000000" w:rsidRPr="00892175" w:rsidP="00892175">
            <w:pPr>
              <w:pStyle w:val="ListBullet"/>
            </w:pPr>
            <w:r w:rsidRPr="00892175">
              <w:t>Professional associations e.g AACC, CEAWA</w:t>
            </w:r>
          </w:p>
          <w:p w:rsidR="00000000" w:rsidRPr="00892175" w:rsidP="00892175">
            <w:pPr>
              <w:pStyle w:val="ListBullet"/>
            </w:pPr>
            <w:r w:rsidRPr="00892175">
              <w:t>Employer associations e.g. CCI</w:t>
            </w:r>
          </w:p>
          <w:p w:rsidR="00000000" w:rsidRPr="00892175" w:rsidP="00892175">
            <w:pPr>
              <w:pStyle w:val="ListBullet"/>
            </w:pPr>
            <w:r w:rsidRPr="00892175">
              <w:t>State government departments of employment and training</w:t>
            </w:r>
          </w:p>
          <w:p w:rsidR="00000000" w:rsidRPr="00892175" w:rsidP="00892175">
            <w:pPr>
              <w:pStyle w:val="ListBullet"/>
            </w:pPr>
            <w:r w:rsidRPr="00892175">
              <w:t>Newspaper advertisements</w:t>
            </w:r>
          </w:p>
          <w:p w:rsidR="00000000" w:rsidRPr="00892175" w:rsidP="00892175">
            <w:pPr>
              <w:pStyle w:val="ListBullet"/>
            </w:pPr>
            <w:r w:rsidRPr="00892175">
              <w:t>Community organisations</w:t>
            </w:r>
          </w:p>
          <w:p w:rsidR="00000000" w:rsidRPr="00892175" w:rsidP="00892175">
            <w:pPr>
              <w:pStyle w:val="ListBullet"/>
            </w:pPr>
            <w:r w:rsidRPr="00892175">
              <w:t>University and training f</w:t>
            </w:r>
            <w:r w:rsidRPr="00892175">
              <w:t>acilities</w:t>
            </w:r>
          </w:p>
          <w:p w:rsidR="00000000" w:rsidRPr="00892175" w:rsidP="00892175">
            <w:pPr>
              <w:pStyle w:val="ListBullet"/>
            </w:pPr>
            <w:r w:rsidRPr="00892175">
              <w:t>Career centres</w:t>
            </w:r>
          </w:p>
          <w:p w:rsidR="00000000" w:rsidRPr="00892175" w:rsidP="00892175">
            <w:pPr>
              <w:pStyle w:val="ListBullet"/>
            </w:pPr>
            <w:r w:rsidRPr="00892175">
              <w:t>Expos</w:t>
            </w:r>
          </w:p>
          <w:p w:rsidR="00000000" w:rsidRPr="00892175" w:rsidP="00892175">
            <w:pPr>
              <w:pStyle w:val="ListBullet"/>
            </w:pPr>
            <w:r w:rsidRPr="00892175">
              <w:t>Career information days/evenings</w:t>
            </w:r>
          </w:p>
          <w:p w:rsidR="00000000" w:rsidRPr="00892175" w:rsidP="00892175">
            <w:pPr>
              <w:pStyle w:val="ListBullet"/>
            </w:pPr>
            <w:r w:rsidRPr="00892175">
              <w:t>Job guide</w:t>
            </w:r>
          </w:p>
          <w:p w:rsidR="00000000" w:rsidRPr="00892175" w:rsidP="00892175">
            <w:pPr>
              <w:pStyle w:val="ListBullet"/>
            </w:pPr>
            <w:r w:rsidRPr="00892175">
              <w:t>RECAP file and local equivalents</w:t>
            </w:r>
          </w:p>
          <w:p w:rsidR="00000000" w:rsidP="00892175">
            <w:pPr>
              <w:pStyle w:val="ListBullet"/>
              <w:rPr>
                <w:lang w:val="en-NZ"/>
              </w:rPr>
            </w:pPr>
            <w:r w:rsidRPr="00892175">
              <w:t>Networking</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Relevant professional associations and their members for networking and liaising may include but are not limited to</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 xml:space="preserve">Career education associations </w:t>
            </w:r>
          </w:p>
          <w:p w:rsidR="00000000" w:rsidRPr="00892175" w:rsidP="00892175">
            <w:pPr>
              <w:pStyle w:val="ListBullet"/>
            </w:pPr>
            <w:r w:rsidRPr="00892175">
              <w:t>Australian Association of Career Counsellors</w:t>
            </w:r>
          </w:p>
          <w:p w:rsidR="00000000" w:rsidRPr="00892175" w:rsidP="00892175">
            <w:pPr>
              <w:pStyle w:val="ListBullet"/>
            </w:pPr>
            <w:r w:rsidRPr="00892175">
              <w:t>National Association of Graduate Careers Advisory Services (NAGCAS)</w:t>
            </w:r>
          </w:p>
          <w:p w:rsidR="00000000" w:rsidRPr="00892175" w:rsidP="00892175">
            <w:pPr>
              <w:pStyle w:val="ListBullet"/>
            </w:pPr>
            <w:r w:rsidRPr="00892175">
              <w:t>Career Industry Council of Australia (CICA)</w:t>
            </w:r>
          </w:p>
          <w:p w:rsidR="00000000" w:rsidRPr="00892175" w:rsidP="00892175">
            <w:pPr>
              <w:pStyle w:val="ListBullet"/>
            </w:pPr>
            <w:r w:rsidRPr="00892175">
              <w:t>Australian Association of Graduate Employers (AAGE)</w:t>
            </w:r>
          </w:p>
          <w:p w:rsidR="00000000" w:rsidRPr="00892175" w:rsidP="00892175">
            <w:pPr>
              <w:pStyle w:val="ListBullet"/>
            </w:pPr>
            <w:r w:rsidRPr="00892175">
              <w:t xml:space="preserve">Local community </w:t>
            </w:r>
            <w:r w:rsidRPr="00892175">
              <w:t>partnerships (LCPs)</w:t>
            </w:r>
          </w:p>
          <w:p w:rsidR="00000000" w:rsidRPr="00892175" w:rsidP="00892175">
            <w:pPr>
              <w:pStyle w:val="ListBullet"/>
            </w:pPr>
            <w:r w:rsidRPr="00892175">
              <w:t>Regional industry career advisers (RICAs)</w:t>
            </w:r>
          </w:p>
          <w:p w:rsidR="00000000" w:rsidRPr="00892175" w:rsidP="00892175">
            <w:pPr>
              <w:pStyle w:val="ListBullet"/>
            </w:pPr>
            <w:r w:rsidRPr="00892175">
              <w:t>Network of industry sector national industry career specialists (NICS)</w:t>
            </w:r>
          </w:p>
          <w:p w:rsidR="00000000" w:rsidP="00892175">
            <w:pPr>
              <w:pStyle w:val="ListBullet"/>
              <w:rPr>
                <w:lang w:val="en-NZ"/>
              </w:rPr>
            </w:pPr>
            <w:r w:rsidRPr="00892175">
              <w:t>Enterprise development networks (EDNs)</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Appropriate methods to gather information can include</w:t>
            </w:r>
            <w:r w:rsidRPr="00892175">
              <w:t xml:space="preserve">, </w:t>
            </w:r>
            <w:r w:rsidRPr="00892175">
              <w:rPr>
                <w:rStyle w:val="Emphasis"/>
              </w:rPr>
              <w:t>but are not limited to</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Use of internet and intranet</w:t>
            </w:r>
          </w:p>
          <w:p w:rsidR="00000000" w:rsidRPr="00892175" w:rsidP="00892175">
            <w:pPr>
              <w:pStyle w:val="ListBullet"/>
            </w:pPr>
            <w:r w:rsidRPr="00892175">
              <w:t>Interviews</w:t>
            </w:r>
          </w:p>
          <w:p w:rsidR="00000000" w:rsidRPr="00892175" w:rsidP="00892175">
            <w:pPr>
              <w:pStyle w:val="ListBullet"/>
            </w:pPr>
            <w:r w:rsidRPr="00892175">
              <w:t>Individual research</w:t>
            </w:r>
          </w:p>
          <w:p w:rsidR="00000000" w:rsidRPr="00892175" w:rsidP="00892175">
            <w:pPr>
              <w:pStyle w:val="ListBullet"/>
            </w:pPr>
            <w:r w:rsidRPr="00892175">
              <w:t>Questioning employers</w:t>
            </w:r>
          </w:p>
          <w:p w:rsidR="00000000" w:rsidRPr="00892175" w:rsidP="00892175">
            <w:pPr>
              <w:pStyle w:val="ListBullet"/>
            </w:pPr>
            <w:r w:rsidRPr="00892175">
              <w:t>Use of libraries</w:t>
            </w:r>
          </w:p>
          <w:p w:rsidR="00000000" w:rsidRPr="00892175" w:rsidP="00892175">
            <w:pPr>
              <w:pStyle w:val="ListBullet"/>
            </w:pPr>
            <w:r w:rsidRPr="00892175">
              <w:t>Publications</w:t>
            </w:r>
          </w:p>
          <w:p w:rsidR="00000000" w:rsidRPr="00892175" w:rsidP="00892175">
            <w:pPr>
              <w:pStyle w:val="ListBullet"/>
            </w:pPr>
            <w:r w:rsidRPr="00892175">
              <w:t>Attendance at meetings, conferences, Career information days/evenings</w:t>
            </w:r>
          </w:p>
          <w:p w:rsidR="00000000" w:rsidRPr="00892175" w:rsidP="00892175">
            <w:pPr>
              <w:pStyle w:val="ListBullet"/>
            </w:pPr>
            <w:r w:rsidRPr="00892175">
              <w:t>Career Expos</w:t>
            </w:r>
          </w:p>
          <w:p w:rsidR="00000000" w:rsidRPr="00892175" w:rsidP="00892175">
            <w:pPr>
              <w:pStyle w:val="ListBullet"/>
            </w:pPr>
            <w:r w:rsidRPr="00892175">
              <w:t>Networking</w:t>
            </w:r>
          </w:p>
          <w:p w:rsidR="00000000" w:rsidP="00892175">
            <w:pPr>
              <w:pStyle w:val="ListBullet"/>
              <w:rPr>
                <w:lang w:val="en-NZ"/>
              </w:rPr>
            </w:pPr>
            <w:r w:rsidRPr="00892175">
              <w:t>Workplace visits</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92175">
            <w:pPr>
              <w:pStyle w:val="BodyText"/>
              <w:rPr>
                <w:lang w:val="en-NZ"/>
              </w:rPr>
            </w:pPr>
            <w:r w:rsidRPr="00892175">
              <w:rPr>
                <w:rStyle w:val="Emphasis"/>
              </w:rPr>
              <w:t>Workable solutions include</w:t>
            </w:r>
            <w:r w:rsidRPr="00892175">
              <w:t xml:space="preserve">, </w:t>
            </w:r>
            <w:r w:rsidRPr="00892175">
              <w:rPr>
                <w:rStyle w:val="Emphasis"/>
              </w:rPr>
              <w:t>but are not limited to</w:t>
            </w:r>
            <w:r w:rsidRPr="00892175">
              <w:t>:</w:t>
            </w: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ListBullet"/>
            </w:pPr>
            <w:r w:rsidRPr="00892175">
              <w:t>Individual Pathways Plans</w:t>
            </w:r>
          </w:p>
          <w:p w:rsidR="00000000" w:rsidRPr="00892175" w:rsidP="00892175">
            <w:pPr>
              <w:pStyle w:val="ListBullet"/>
            </w:pPr>
            <w:r w:rsidRPr="00892175">
              <w:t>Job search planning</w:t>
            </w:r>
          </w:p>
          <w:p w:rsidR="00000000" w:rsidP="00892175">
            <w:pPr>
              <w:pStyle w:val="ListBullet"/>
              <w:rPr>
                <w:lang w:val="en-NZ"/>
              </w:rPr>
            </w:pPr>
            <w:r w:rsidRPr="00892175">
              <w:t>Career plans for individual clients</w:t>
            </w:r>
          </w:p>
        </w:tc>
      </w:tr>
      <w:tr w:rsidTr="00FD3A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92175" w:rsidP="00892175">
            <w:pPr>
              <w:pStyle w:val="BodyText"/>
            </w:pPr>
          </w:p>
        </w:tc>
      </w:tr>
    </w:tbl>
    <w:p w:rsidR="00FD3AF2" w:rsidP="00892175">
      <w:pPr>
        <w:pStyle w:val="BodyText"/>
      </w:pPr>
    </w:p>
    <w:p w:rsidR="00FD3AF2" w:rsidP="00892175">
      <w:pPr>
        <w:pStyle w:val="BodyText"/>
      </w:pPr>
    </w:p>
    <w:p w:rsidR="00000000" w:rsidRPr="00892175" w:rsidP="00892175">
      <w:pPr>
        <w:pStyle w:val="Heading1"/>
      </w:pPr>
      <w:bookmarkStart w:id="12" w:name="O_293859"/>
      <w:bookmarkEnd w:id="12"/>
      <w:r w:rsidRPr="00892175">
        <w:t>Unit Sector(s)</w:t>
      </w:r>
    </w:p>
    <w:p w:rsidR="00000000" w:rsidRPr="00892175" w:rsidP="00892175">
      <w:pPr>
        <w:pStyle w:val="BodyText"/>
      </w:pPr>
      <w:r w:rsidRPr="00892175">
        <w:t>Not Applicable</w:t>
      </w:r>
    </w:p>
    <w:p w:rsidR="00000000" w:rsidRPr="00892175" w:rsidP="00892175"/>
    <w:sectPr w:rsidSect="00892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AF2" w:rsidP="00FD3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F2" w:rsidP="00892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3AF2" w:rsidP="00892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D3AF2" w:rsidP="00892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AF2" w:rsidP="00FD3A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F2" w:rsidP="00892175">
    <w:pPr>
      <w:pStyle w:val="Header"/>
      <w:framePr w:wrap="around"/>
    </w:pPr>
    <w:r>
      <w:fldChar w:fldCharType="begin"/>
    </w:r>
    <w:r>
      <w:instrText xml:space="preserve"> TITLE   \* MERGEFORMAT </w:instrText>
    </w:r>
    <w:r>
      <w:fldChar w:fldCharType="separate"/>
    </w:r>
    <w:r>
      <w:t>CHCCDP403B Analyse and apply education and training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3AF2" w:rsidP="00892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29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89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2D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2175"/>
    <w:pPr>
      <w:spacing w:before="360" w:after="60"/>
      <w:outlineLvl w:val="0"/>
    </w:pPr>
    <w:rPr>
      <w:sz w:val="32"/>
    </w:rPr>
  </w:style>
  <w:style w:type="paragraph" w:styleId="Heading2">
    <w:name w:val="heading 2"/>
    <w:basedOn w:val="HeadingBase"/>
    <w:next w:val="BodyText"/>
    <w:link w:val="Heading2Char"/>
    <w:qFormat/>
    <w:rsid w:val="00892175"/>
    <w:pPr>
      <w:keepLines/>
      <w:spacing w:before="240" w:after="120"/>
      <w:outlineLvl w:val="1"/>
    </w:pPr>
    <w:rPr>
      <w:sz w:val="28"/>
      <w:szCs w:val="40"/>
    </w:rPr>
  </w:style>
  <w:style w:type="paragraph" w:styleId="Heading3">
    <w:name w:val="heading 3"/>
    <w:basedOn w:val="HeadingBase"/>
    <w:next w:val="BodyText"/>
    <w:link w:val="Heading3Char"/>
    <w:qFormat/>
    <w:rsid w:val="00892175"/>
    <w:pPr>
      <w:spacing w:before="180" w:after="120"/>
      <w:outlineLvl w:val="2"/>
    </w:pPr>
    <w:rPr>
      <w:spacing w:val="-10"/>
      <w:kern w:val="32"/>
    </w:rPr>
  </w:style>
  <w:style w:type="paragraph" w:styleId="Heading4">
    <w:name w:val="heading 4"/>
    <w:basedOn w:val="HeadingBase"/>
    <w:next w:val="BodyText"/>
    <w:link w:val="Heading4Char"/>
    <w:qFormat/>
    <w:rsid w:val="00892175"/>
    <w:pPr>
      <w:spacing w:before="160" w:after="120"/>
      <w:outlineLvl w:val="3"/>
    </w:pPr>
    <w:rPr>
      <w:sz w:val="22"/>
    </w:rPr>
  </w:style>
  <w:style w:type="paragraph" w:styleId="Heading5">
    <w:name w:val="heading 5"/>
    <w:basedOn w:val="HeadingBase"/>
    <w:next w:val="Normal"/>
    <w:link w:val="Heading5Char"/>
    <w:qFormat/>
    <w:rsid w:val="00892175"/>
    <w:pPr>
      <w:spacing w:before="80"/>
      <w:outlineLvl w:val="4"/>
    </w:pPr>
    <w:rPr>
      <w:color w:val="918585"/>
      <w:sz w:val="20"/>
    </w:rPr>
  </w:style>
  <w:style w:type="paragraph" w:styleId="Heading6">
    <w:name w:val="heading 6"/>
    <w:basedOn w:val="HeadingBase"/>
    <w:next w:val="Normal"/>
    <w:link w:val="Heading6Char"/>
    <w:qFormat/>
    <w:rsid w:val="00892175"/>
    <w:pPr>
      <w:spacing w:before="60"/>
      <w:outlineLvl w:val="5"/>
    </w:pPr>
    <w:rPr>
      <w:color w:val="918585"/>
      <w:sz w:val="20"/>
    </w:rPr>
  </w:style>
  <w:style w:type="paragraph" w:styleId="Heading7">
    <w:name w:val="heading 7"/>
    <w:basedOn w:val="Normal"/>
    <w:next w:val="Normal"/>
    <w:link w:val="Heading7Char"/>
    <w:qFormat/>
    <w:rsid w:val="00892175"/>
    <w:pPr>
      <w:ind w:left="720"/>
      <w:outlineLvl w:val="6"/>
    </w:pPr>
    <w:rPr>
      <w:i/>
    </w:rPr>
  </w:style>
  <w:style w:type="paragraph" w:styleId="Heading8">
    <w:name w:val="heading 8"/>
    <w:basedOn w:val="Normal"/>
    <w:next w:val="Normal"/>
    <w:link w:val="Heading8Char"/>
    <w:qFormat/>
    <w:rsid w:val="00892175"/>
    <w:pPr>
      <w:ind w:left="720"/>
      <w:outlineLvl w:val="7"/>
    </w:pPr>
    <w:rPr>
      <w:i/>
    </w:rPr>
  </w:style>
  <w:style w:type="paragraph" w:styleId="Heading9">
    <w:name w:val="heading 9"/>
    <w:basedOn w:val="Normal"/>
    <w:next w:val="Normal"/>
    <w:link w:val="Heading9Char"/>
    <w:qFormat/>
    <w:rsid w:val="00892175"/>
    <w:pPr>
      <w:ind w:left="720"/>
      <w:outlineLvl w:val="8"/>
    </w:pPr>
    <w:rPr>
      <w:i/>
    </w:rPr>
  </w:style>
  <w:style w:type="character" w:default="1" w:styleId="DefaultParagraphFont">
    <w:name w:val="Default Paragraph Font"/>
    <w:uiPriority w:val="1"/>
    <w:unhideWhenUsed/>
    <w:rsid w:val="00892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175"/>
  </w:style>
  <w:style w:type="character" w:customStyle="1" w:styleId="Heading1Char">
    <w:name w:val="Heading 1 Char"/>
    <w:basedOn w:val="DefaultParagraphFont"/>
    <w:link w:val="Heading1"/>
    <w:rsid w:val="00892175"/>
    <w:rPr>
      <w:rFonts w:ascii="Times New Roman" w:eastAsia="Times New Roman" w:hAnsi="Times New Roman" w:cs="Times New Roman"/>
      <w:b/>
      <w:sz w:val="32"/>
      <w:szCs w:val="20"/>
      <w:lang w:eastAsia="en-US"/>
    </w:rPr>
  </w:style>
  <w:style w:type="paragraph" w:styleId="BodyText">
    <w:name w:val="Body Text"/>
    <w:basedOn w:val="Normal"/>
    <w:link w:val="BodyTextChar"/>
    <w:rsid w:val="00892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2175"/>
    <w:rPr>
      <w:rFonts w:ascii="Times New Roman" w:eastAsia="Times New Roman" w:hAnsi="Times New Roman" w:cs="Times New Roman"/>
      <w:sz w:val="24"/>
      <w:lang w:val="en-US" w:eastAsia="en-US"/>
    </w:rPr>
  </w:style>
  <w:style w:type="paragraph" w:styleId="Footer">
    <w:name w:val="footer"/>
    <w:basedOn w:val="Normal"/>
    <w:link w:val="FooterChar"/>
    <w:rsid w:val="00892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175"/>
    <w:rPr>
      <w:rFonts w:ascii="Times New Roman" w:eastAsia="Times New Roman" w:hAnsi="Times New Roman" w:cs="Times New Roman"/>
      <w:sz w:val="16"/>
      <w:lang w:val="en-US" w:eastAsia="en-US"/>
    </w:rPr>
  </w:style>
  <w:style w:type="paragraph" w:styleId="List">
    <w:name w:val="List"/>
    <w:basedOn w:val="BodyText"/>
    <w:next w:val="BodyText"/>
    <w:rsid w:val="00892175"/>
    <w:pPr>
      <w:tabs>
        <w:tab w:val="left" w:pos="340"/>
      </w:tabs>
      <w:spacing w:before="60" w:after="60"/>
      <w:ind w:left="340" w:hanging="340"/>
    </w:pPr>
  </w:style>
  <w:style w:type="paragraph" w:styleId="ListBullet">
    <w:name w:val="List Bullet"/>
    <w:basedOn w:val="List"/>
    <w:rsid w:val="00892175"/>
    <w:pPr>
      <w:numPr>
        <w:numId w:val="13"/>
      </w:numPr>
      <w:tabs>
        <w:tab w:val="clear" w:pos="340"/>
      </w:tabs>
      <w:spacing w:before="40" w:after="40"/>
    </w:pPr>
  </w:style>
  <w:style w:type="character" w:customStyle="1" w:styleId="SpecialBold">
    <w:name w:val="Special Bold"/>
    <w:basedOn w:val="DefaultParagraphFont"/>
    <w:rsid w:val="00892175"/>
    <w:rPr>
      <w:b/>
      <w:spacing w:val="0"/>
    </w:rPr>
  </w:style>
  <w:style w:type="paragraph" w:styleId="ListBullet2">
    <w:name w:val="List Bullet 2"/>
    <w:basedOn w:val="List2"/>
    <w:rsid w:val="00892175"/>
    <w:pPr>
      <w:numPr>
        <w:numId w:val="14"/>
      </w:numPr>
      <w:tabs>
        <w:tab w:val="clear" w:pos="680"/>
      </w:tabs>
    </w:pPr>
  </w:style>
  <w:style w:type="paragraph" w:styleId="Header">
    <w:name w:val="header"/>
    <w:basedOn w:val="Normal"/>
    <w:link w:val="HeaderChar"/>
    <w:rsid w:val="00892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17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2175"/>
    <w:rPr>
      <w:i/>
    </w:rPr>
  </w:style>
  <w:style w:type="paragraph" w:customStyle="1" w:styleId="SuperHeading">
    <w:name w:val="SuperHeading"/>
    <w:basedOn w:val="Normal"/>
    <w:rsid w:val="00892175"/>
    <w:pPr>
      <w:spacing w:before="240" w:after="120"/>
      <w:outlineLvl w:val="0"/>
    </w:pPr>
    <w:rPr>
      <w:rFonts w:ascii="Times New Roman" w:hAnsi="Times New Roman"/>
      <w:b/>
      <w:sz w:val="28"/>
    </w:rPr>
  </w:style>
  <w:style w:type="paragraph" w:customStyle="1" w:styleId="AllowPageBreak">
    <w:name w:val="AllowPageBreak"/>
    <w:rsid w:val="00892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92175"/>
    <w:rPr>
      <w:u w:val="single"/>
    </w:rPr>
  </w:style>
  <w:style w:type="character" w:customStyle="1" w:styleId="Heading2Char">
    <w:name w:val="Heading 2 Char"/>
    <w:basedOn w:val="DefaultParagraphFont"/>
    <w:link w:val="Heading2"/>
    <w:rsid w:val="00892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2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2175"/>
    <w:rPr>
      <w:rFonts w:ascii="Courier New" w:eastAsia="Times New Roman" w:hAnsi="Courier New" w:cs="Times New Roman"/>
      <w:i/>
      <w:szCs w:val="20"/>
      <w:lang w:val="en-US" w:eastAsia="en-US"/>
    </w:rPr>
  </w:style>
  <w:style w:type="paragraph" w:customStyle="1" w:styleId="HeadingBase">
    <w:name w:val="Heading Base"/>
    <w:rsid w:val="00892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175"/>
    <w:pPr>
      <w:tabs>
        <w:tab w:val="right" w:leader="dot" w:pos="9072"/>
      </w:tabs>
      <w:ind w:left="567"/>
    </w:pPr>
    <w:rPr>
      <w:szCs w:val="22"/>
    </w:rPr>
  </w:style>
  <w:style w:type="paragraph" w:customStyle="1" w:styleId="TOCBase">
    <w:name w:val="TOC Base"/>
    <w:rsid w:val="00892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175"/>
    <w:pPr>
      <w:tabs>
        <w:tab w:val="right" w:leader="dot" w:pos="9072"/>
      </w:tabs>
      <w:spacing w:before="40" w:after="40"/>
      <w:ind w:left="284"/>
    </w:pPr>
    <w:rPr>
      <w:rFonts w:ascii="Times New Roman" w:hAnsi="Times New Roman"/>
    </w:rPr>
  </w:style>
  <w:style w:type="paragraph" w:styleId="TOC1">
    <w:name w:val="toc 1"/>
    <w:basedOn w:val="TOCBase"/>
    <w:next w:val="Normal"/>
    <w:rsid w:val="00892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2175"/>
    <w:pPr>
      <w:spacing w:before="5040"/>
      <w:jc w:val="center"/>
    </w:pPr>
    <w:rPr>
      <w:sz w:val="48"/>
      <w:szCs w:val="72"/>
      <w:lang w:val="en-US"/>
    </w:rPr>
  </w:style>
  <w:style w:type="character" w:customStyle="1" w:styleId="TitleChar">
    <w:name w:val="Title Char"/>
    <w:basedOn w:val="DefaultParagraphFont"/>
    <w:link w:val="Title"/>
    <w:rsid w:val="00892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175"/>
    <w:pPr>
      <w:tabs>
        <w:tab w:val="left" w:pos="3600"/>
        <w:tab w:val="left" w:pos="3958"/>
      </w:tabs>
    </w:pPr>
  </w:style>
  <w:style w:type="paragraph" w:customStyle="1" w:styleId="Note">
    <w:name w:val="Note"/>
    <w:basedOn w:val="BodyText"/>
    <w:rsid w:val="00892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175"/>
    <w:pPr>
      <w:framePr w:wrap="auto" w:hAnchor="text" w:y="6049"/>
    </w:pPr>
    <w:rPr>
      <w:color w:val="000000"/>
      <w:sz w:val="40"/>
    </w:rPr>
  </w:style>
  <w:style w:type="paragraph" w:customStyle="1" w:styleId="TOCTitle">
    <w:name w:val="TOCTitle"/>
    <w:basedOn w:val="Heading1"/>
    <w:rsid w:val="00892175"/>
    <w:pPr>
      <w:spacing w:after="240"/>
      <w:jc w:val="center"/>
      <w:outlineLvl w:val="9"/>
    </w:pPr>
    <w:rPr>
      <w:caps/>
    </w:rPr>
  </w:style>
  <w:style w:type="paragraph" w:customStyle="1" w:styleId="Version">
    <w:name w:val="Version"/>
    <w:rsid w:val="00892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175"/>
    <w:pPr>
      <w:keepNext w:val="0"/>
      <w:tabs>
        <w:tab w:val="right" w:pos="4176"/>
      </w:tabs>
      <w:ind w:left="198" w:hanging="198"/>
    </w:pPr>
    <w:rPr>
      <w:rFonts w:ascii="Garamond" w:hAnsi="Garamond"/>
    </w:rPr>
  </w:style>
  <w:style w:type="paragraph" w:styleId="IndexHeading">
    <w:name w:val="index heading"/>
    <w:basedOn w:val="Normal"/>
    <w:next w:val="Index1"/>
    <w:semiHidden/>
    <w:rsid w:val="00892175"/>
    <w:pPr>
      <w:spacing w:before="120" w:after="120"/>
    </w:pPr>
    <w:rPr>
      <w:rFonts w:ascii="Arial" w:hAnsi="Arial"/>
      <w:b/>
      <w:color w:val="918585"/>
      <w:sz w:val="24"/>
    </w:rPr>
  </w:style>
  <w:style w:type="paragraph" w:customStyle="1" w:styleId="Chapter">
    <w:name w:val="Chapter"/>
    <w:basedOn w:val="Normal"/>
    <w:rsid w:val="00892175"/>
    <w:pPr>
      <w:spacing w:before="240"/>
    </w:pPr>
    <w:rPr>
      <w:rFonts w:ascii="Times New Roman" w:hAnsi="Times New Roman"/>
      <w:smallCaps/>
      <w:spacing w:val="80"/>
      <w:sz w:val="28"/>
    </w:rPr>
  </w:style>
  <w:style w:type="paragraph" w:customStyle="1" w:styleId="InChapter">
    <w:name w:val="InChapter"/>
    <w:basedOn w:val="Heading3"/>
    <w:rsid w:val="00892175"/>
    <w:pPr>
      <w:spacing w:after="240"/>
      <w:outlineLvl w:val="9"/>
    </w:pPr>
    <w:rPr>
      <w:noProof/>
    </w:rPr>
  </w:style>
  <w:style w:type="paragraph" w:styleId="Index2">
    <w:name w:val="index 2"/>
    <w:basedOn w:val="Normal"/>
    <w:next w:val="Normal"/>
    <w:semiHidden/>
    <w:rsid w:val="00892175"/>
    <w:pPr>
      <w:tabs>
        <w:tab w:val="right" w:pos="4176"/>
      </w:tabs>
      <w:ind w:left="568" w:hanging="284"/>
    </w:pPr>
    <w:rPr>
      <w:rFonts w:ascii="Garamond" w:hAnsi="Garamond"/>
    </w:rPr>
  </w:style>
  <w:style w:type="paragraph" w:customStyle="1" w:styleId="Byline">
    <w:name w:val="Byline"/>
    <w:rsid w:val="00892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175"/>
    <w:pPr>
      <w:tabs>
        <w:tab w:val="clear" w:pos="3600"/>
        <w:tab w:val="clear" w:pos="3958"/>
      </w:tabs>
      <w:jc w:val="right"/>
    </w:pPr>
  </w:style>
  <w:style w:type="paragraph" w:styleId="Caption">
    <w:name w:val="caption"/>
    <w:basedOn w:val="BodyText"/>
    <w:next w:val="Normal"/>
    <w:qFormat/>
    <w:rsid w:val="00892175"/>
    <w:pPr>
      <w:framePr w:w="2268" w:hSpace="181" w:vSpace="181" w:wrap="around" w:vAnchor="text" w:hAnchor="page" w:x="1135" w:y="285" w:anchorLock="1"/>
    </w:pPr>
    <w:rPr>
      <w:i/>
    </w:rPr>
  </w:style>
  <w:style w:type="paragraph" w:customStyle="1" w:styleId="MiniTOCTitle">
    <w:name w:val="MiniTOCTitle"/>
    <w:basedOn w:val="Heading4"/>
    <w:rsid w:val="00892175"/>
    <w:pPr>
      <w:spacing w:before="240"/>
      <w:outlineLvl w:val="9"/>
    </w:pPr>
    <w:rPr>
      <w:noProof/>
      <w:sz w:val="24"/>
    </w:rPr>
  </w:style>
  <w:style w:type="paragraph" w:customStyle="1" w:styleId="MiniTOCItem">
    <w:name w:val="MiniTOCItem"/>
    <w:basedOn w:val="ListBullet"/>
    <w:rsid w:val="00892175"/>
    <w:pPr>
      <w:numPr>
        <w:numId w:val="0"/>
      </w:numPr>
      <w:tabs>
        <w:tab w:val="right" w:leader="dot" w:pos="6521"/>
      </w:tabs>
      <w:spacing w:before="0" w:after="0"/>
    </w:pPr>
  </w:style>
  <w:style w:type="paragraph" w:customStyle="1" w:styleId="TOFTitle">
    <w:name w:val="TOFTitle"/>
    <w:basedOn w:val="TOCTitle"/>
    <w:rsid w:val="00892175"/>
  </w:style>
  <w:style w:type="paragraph" w:styleId="TableofFigures">
    <w:name w:val="table of figures"/>
    <w:basedOn w:val="Normal"/>
    <w:next w:val="Normal"/>
    <w:semiHidden/>
    <w:rsid w:val="00892175"/>
    <w:pPr>
      <w:tabs>
        <w:tab w:val="right" w:leader="dot" w:pos="9072"/>
      </w:tabs>
      <w:ind w:left="970" w:hanging="403"/>
    </w:pPr>
    <w:rPr>
      <w:rFonts w:ascii="Times New Roman" w:hAnsi="Times New Roman"/>
      <w:b/>
    </w:rPr>
  </w:style>
  <w:style w:type="paragraph" w:styleId="ListNumber">
    <w:name w:val="List Number"/>
    <w:basedOn w:val="List"/>
    <w:rsid w:val="00892175"/>
    <w:pPr>
      <w:numPr>
        <w:numId w:val="11"/>
      </w:numPr>
    </w:pPr>
  </w:style>
  <w:style w:type="character" w:customStyle="1" w:styleId="WingdingSymbols">
    <w:name w:val="Wingding Symbols"/>
    <w:rsid w:val="00892175"/>
    <w:rPr>
      <w:rFonts w:ascii="Wingdings" w:hAnsi="Wingdings"/>
    </w:rPr>
  </w:style>
  <w:style w:type="paragraph" w:customStyle="1" w:styleId="TableHeading">
    <w:name w:val="Table Heading"/>
    <w:basedOn w:val="HeadingBase"/>
    <w:rsid w:val="00892175"/>
    <w:pPr>
      <w:keepLines/>
      <w:pBdr>
        <w:bottom w:val="single" w:sz="6" w:space="1" w:color="918585"/>
      </w:pBdr>
      <w:spacing w:before="240"/>
    </w:pPr>
  </w:style>
  <w:style w:type="character" w:customStyle="1" w:styleId="HotSpot">
    <w:name w:val="HotSpot"/>
    <w:rsid w:val="00892175"/>
    <w:rPr>
      <w:color w:val="0033CC"/>
      <w:u w:val="none"/>
    </w:rPr>
  </w:style>
  <w:style w:type="paragraph" w:customStyle="1" w:styleId="BodyTextRight">
    <w:name w:val="Body Text Right"/>
    <w:basedOn w:val="BodyText"/>
    <w:rsid w:val="00892175"/>
    <w:pPr>
      <w:spacing w:before="0" w:after="0"/>
      <w:jc w:val="right"/>
    </w:pPr>
  </w:style>
  <w:style w:type="paragraph" w:styleId="Index3">
    <w:name w:val="index 3"/>
    <w:basedOn w:val="ListNumber2"/>
    <w:next w:val="Normal"/>
    <w:semiHidden/>
    <w:rsid w:val="00892175"/>
    <w:pPr>
      <w:numPr>
        <w:numId w:val="0"/>
      </w:numPr>
      <w:tabs>
        <w:tab w:val="right" w:leader="dot" w:pos="4176"/>
      </w:tabs>
    </w:pPr>
  </w:style>
  <w:style w:type="paragraph" w:styleId="ListNumber2">
    <w:name w:val="List Number 2"/>
    <w:basedOn w:val="List2"/>
    <w:rsid w:val="00892175"/>
    <w:pPr>
      <w:numPr>
        <w:numId w:val="10"/>
      </w:numPr>
      <w:tabs>
        <w:tab w:val="clear" w:pos="1060"/>
      </w:tabs>
    </w:pPr>
  </w:style>
  <w:style w:type="paragraph" w:customStyle="1" w:styleId="MarginNote">
    <w:name w:val="Margin Note"/>
    <w:basedOn w:val="BodyText"/>
    <w:rsid w:val="00892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2175"/>
    <w:rPr>
      <w:sz w:val="32"/>
    </w:rPr>
  </w:style>
  <w:style w:type="paragraph" w:customStyle="1" w:styleId="HeadingProcedure">
    <w:name w:val="Heading Procedure"/>
    <w:basedOn w:val="HeadingBase"/>
    <w:next w:val="Normal"/>
    <w:rsid w:val="00892175"/>
    <w:pPr>
      <w:tabs>
        <w:tab w:val="left" w:pos="0"/>
      </w:tabs>
      <w:spacing w:before="120" w:after="60"/>
    </w:pPr>
    <w:rPr>
      <w:i/>
      <w:color w:val="918585"/>
      <w:sz w:val="22"/>
    </w:rPr>
  </w:style>
  <w:style w:type="paragraph" w:customStyle="1" w:styleId="TableBodyText">
    <w:name w:val="Table Body Text"/>
    <w:basedOn w:val="BodyText"/>
    <w:rsid w:val="00892175"/>
    <w:pPr>
      <w:spacing w:before="60" w:after="60"/>
    </w:pPr>
  </w:style>
  <w:style w:type="paragraph" w:styleId="ListContinue">
    <w:name w:val="List Continue"/>
    <w:basedOn w:val="List"/>
    <w:rsid w:val="00892175"/>
    <w:pPr>
      <w:ind w:firstLine="0"/>
    </w:pPr>
  </w:style>
  <w:style w:type="paragraph" w:customStyle="1" w:styleId="ListNote">
    <w:name w:val="List Note"/>
    <w:basedOn w:val="List"/>
    <w:rsid w:val="00892175"/>
    <w:pPr>
      <w:pBdr>
        <w:top w:val="single" w:sz="6" w:space="2" w:color="918585"/>
        <w:bottom w:val="single" w:sz="6" w:space="2" w:color="918585"/>
      </w:pBdr>
      <w:tabs>
        <w:tab w:val="left" w:pos="1021"/>
      </w:tabs>
      <w:ind w:firstLine="0"/>
    </w:pPr>
  </w:style>
  <w:style w:type="paragraph" w:customStyle="1" w:styleId="Warning">
    <w:name w:val="Warning"/>
    <w:basedOn w:val="BodyText"/>
    <w:rsid w:val="00892175"/>
    <w:pPr>
      <w:shd w:val="clear" w:color="auto" w:fill="D9D9D9"/>
      <w:tabs>
        <w:tab w:val="left" w:pos="992"/>
      </w:tabs>
      <w:ind w:left="119" w:right="119"/>
    </w:pPr>
    <w:rPr>
      <w:sz w:val="20"/>
    </w:rPr>
  </w:style>
  <w:style w:type="paragraph" w:customStyle="1" w:styleId="MarginIcons">
    <w:name w:val="Margin Icons"/>
    <w:basedOn w:val="BodyText"/>
    <w:rsid w:val="00892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175"/>
    <w:rPr>
      <w:rFonts w:ascii="Courier New" w:hAnsi="Courier New"/>
    </w:rPr>
  </w:style>
  <w:style w:type="paragraph" w:customStyle="1" w:styleId="NoteBullet">
    <w:name w:val="Note Bullet"/>
    <w:basedOn w:val="Note"/>
    <w:rsid w:val="00892175"/>
    <w:pPr>
      <w:tabs>
        <w:tab w:val="clear" w:pos="680"/>
      </w:tabs>
      <w:spacing w:before="60" w:after="60"/>
    </w:pPr>
  </w:style>
  <w:style w:type="paragraph" w:customStyle="1" w:styleId="SubHeading2">
    <w:name w:val="SubHeading2"/>
    <w:basedOn w:val="HeadingBase"/>
    <w:rsid w:val="00892175"/>
    <w:pPr>
      <w:spacing w:before="240" w:after="60"/>
    </w:pPr>
    <w:rPr>
      <w:sz w:val="20"/>
    </w:rPr>
  </w:style>
  <w:style w:type="paragraph" w:customStyle="1" w:styleId="SubHeading1">
    <w:name w:val="SubHeading1"/>
    <w:basedOn w:val="HeadingBase"/>
    <w:rsid w:val="00892175"/>
    <w:pPr>
      <w:spacing w:before="240" w:after="60"/>
    </w:pPr>
    <w:rPr>
      <w:color w:val="918585"/>
      <w:sz w:val="22"/>
    </w:rPr>
  </w:style>
  <w:style w:type="paragraph" w:customStyle="1" w:styleId="SideHeading">
    <w:name w:val="Side Heading"/>
    <w:basedOn w:val="HeadingBase"/>
    <w:rsid w:val="00892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175"/>
    <w:pPr>
      <w:numPr>
        <w:numId w:val="12"/>
      </w:numPr>
    </w:pPr>
  </w:style>
  <w:style w:type="paragraph" w:styleId="PlainText">
    <w:name w:val="Plain Text"/>
    <w:basedOn w:val="Normal"/>
    <w:link w:val="PlainTextChar"/>
    <w:rsid w:val="00892175"/>
    <w:rPr>
      <w:sz w:val="20"/>
    </w:rPr>
  </w:style>
  <w:style w:type="character" w:customStyle="1" w:styleId="PlainTextChar">
    <w:name w:val="Plain Text Char"/>
    <w:basedOn w:val="DefaultParagraphFont"/>
    <w:link w:val="PlainText"/>
    <w:rsid w:val="00892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2175"/>
    <w:rPr>
      <w:b/>
      <w:smallCaps/>
    </w:rPr>
  </w:style>
  <w:style w:type="paragraph" w:customStyle="1" w:styleId="TableListNumber">
    <w:name w:val="Table List Number"/>
    <w:basedOn w:val="ListNumber"/>
    <w:rsid w:val="00892175"/>
    <w:pPr>
      <w:numPr>
        <w:numId w:val="0"/>
      </w:numPr>
    </w:pPr>
  </w:style>
  <w:style w:type="paragraph" w:styleId="TOC4">
    <w:name w:val="toc 4"/>
    <w:basedOn w:val="TOCBase"/>
    <w:next w:val="Normal"/>
    <w:semiHidden/>
    <w:rsid w:val="00892175"/>
    <w:pPr>
      <w:tabs>
        <w:tab w:val="right" w:leader="dot" w:pos="9071"/>
      </w:tabs>
      <w:ind w:left="1701"/>
    </w:pPr>
  </w:style>
  <w:style w:type="paragraph" w:customStyle="1" w:styleId="ListAlpha">
    <w:name w:val="List Alpha"/>
    <w:basedOn w:val="List"/>
    <w:rsid w:val="00892175"/>
    <w:pPr>
      <w:numPr>
        <w:numId w:val="9"/>
      </w:numPr>
    </w:pPr>
  </w:style>
  <w:style w:type="paragraph" w:customStyle="1" w:styleId="ListAlpha2">
    <w:name w:val="List Alpha 2"/>
    <w:basedOn w:val="List2"/>
    <w:rsid w:val="00892175"/>
    <w:pPr>
      <w:numPr>
        <w:numId w:val="8"/>
      </w:numPr>
    </w:pPr>
  </w:style>
  <w:style w:type="paragraph" w:styleId="List2">
    <w:name w:val="List 2"/>
    <w:basedOn w:val="BodyText"/>
    <w:rsid w:val="00892175"/>
    <w:pPr>
      <w:tabs>
        <w:tab w:val="left" w:pos="680"/>
      </w:tabs>
      <w:spacing w:before="60" w:after="60"/>
      <w:ind w:left="680" w:hanging="340"/>
    </w:pPr>
  </w:style>
  <w:style w:type="paragraph" w:styleId="List3">
    <w:name w:val="List 3"/>
    <w:basedOn w:val="BodyText"/>
    <w:rsid w:val="00892175"/>
    <w:pPr>
      <w:tabs>
        <w:tab w:val="left" w:pos="1021"/>
      </w:tabs>
      <w:spacing w:before="60" w:after="60"/>
      <w:ind w:left="1020" w:hanging="340"/>
    </w:pPr>
  </w:style>
  <w:style w:type="paragraph" w:styleId="List4">
    <w:name w:val="List 4"/>
    <w:basedOn w:val="BodyText"/>
    <w:rsid w:val="00892175"/>
    <w:pPr>
      <w:tabs>
        <w:tab w:val="left" w:pos="1361"/>
      </w:tabs>
      <w:spacing w:before="60" w:after="60"/>
      <w:ind w:left="1361" w:hanging="340"/>
    </w:pPr>
  </w:style>
  <w:style w:type="paragraph" w:styleId="List5">
    <w:name w:val="List 5"/>
    <w:basedOn w:val="BodyText"/>
    <w:rsid w:val="00892175"/>
    <w:pPr>
      <w:tabs>
        <w:tab w:val="left" w:pos="1701"/>
      </w:tabs>
      <w:spacing w:before="60" w:after="60"/>
      <w:ind w:left="1701" w:hanging="340"/>
    </w:pPr>
  </w:style>
  <w:style w:type="paragraph" w:styleId="ListBullet3">
    <w:name w:val="List Bullet 3"/>
    <w:basedOn w:val="List3"/>
    <w:rsid w:val="00892175"/>
    <w:pPr>
      <w:numPr>
        <w:numId w:val="15"/>
      </w:numPr>
      <w:tabs>
        <w:tab w:val="clear" w:pos="1021"/>
      </w:tabs>
      <w:ind w:left="1037" w:hanging="357"/>
    </w:pPr>
  </w:style>
  <w:style w:type="paragraph" w:styleId="ListBullet4">
    <w:name w:val="List Bullet 4"/>
    <w:basedOn w:val="List4"/>
    <w:rsid w:val="00892175"/>
    <w:pPr>
      <w:numPr>
        <w:numId w:val="3"/>
      </w:numPr>
    </w:pPr>
  </w:style>
  <w:style w:type="paragraph" w:styleId="ListBullet5">
    <w:name w:val="List Bullet 5"/>
    <w:basedOn w:val="List5"/>
    <w:rsid w:val="00892175"/>
    <w:pPr>
      <w:numPr>
        <w:numId w:val="4"/>
      </w:numPr>
    </w:pPr>
  </w:style>
  <w:style w:type="paragraph" w:styleId="ListContinue2">
    <w:name w:val="List Continue 2"/>
    <w:basedOn w:val="List2"/>
    <w:rsid w:val="00892175"/>
    <w:pPr>
      <w:ind w:firstLine="0"/>
    </w:pPr>
  </w:style>
  <w:style w:type="paragraph" w:styleId="ListContinue3">
    <w:name w:val="List Continue 3"/>
    <w:basedOn w:val="List3"/>
    <w:rsid w:val="00892175"/>
    <w:pPr>
      <w:ind w:left="1021" w:firstLine="0"/>
    </w:pPr>
  </w:style>
  <w:style w:type="paragraph" w:styleId="ListContinue4">
    <w:name w:val="List Continue 4"/>
    <w:basedOn w:val="List4"/>
    <w:rsid w:val="00892175"/>
    <w:pPr>
      <w:ind w:firstLine="0"/>
    </w:pPr>
  </w:style>
  <w:style w:type="paragraph" w:styleId="ListContinue5">
    <w:name w:val="List Continue 5"/>
    <w:basedOn w:val="List5"/>
    <w:rsid w:val="00892175"/>
    <w:pPr>
      <w:ind w:firstLine="0"/>
    </w:pPr>
  </w:style>
  <w:style w:type="paragraph" w:styleId="ListNumber3">
    <w:name w:val="List Number 3"/>
    <w:basedOn w:val="List3"/>
    <w:rsid w:val="00892175"/>
    <w:pPr>
      <w:numPr>
        <w:numId w:val="5"/>
      </w:numPr>
    </w:pPr>
  </w:style>
  <w:style w:type="paragraph" w:styleId="ListNumber4">
    <w:name w:val="List Number 4"/>
    <w:basedOn w:val="List4"/>
    <w:rsid w:val="00892175"/>
    <w:pPr>
      <w:numPr>
        <w:numId w:val="6"/>
      </w:numPr>
    </w:pPr>
  </w:style>
  <w:style w:type="paragraph" w:styleId="ListNumber5">
    <w:name w:val="List Number 5"/>
    <w:basedOn w:val="List5"/>
    <w:rsid w:val="00892175"/>
    <w:pPr>
      <w:numPr>
        <w:numId w:val="7"/>
      </w:numPr>
    </w:pPr>
  </w:style>
  <w:style w:type="paragraph" w:styleId="BlockText">
    <w:name w:val="Block Text"/>
    <w:basedOn w:val="Normal"/>
    <w:rsid w:val="00892175"/>
    <w:pPr>
      <w:spacing w:after="120"/>
      <w:ind w:left="1440" w:right="1440"/>
    </w:pPr>
  </w:style>
  <w:style w:type="character" w:customStyle="1" w:styleId="Subscript">
    <w:name w:val="Subscript"/>
    <w:basedOn w:val="DefaultParagraphFont"/>
    <w:rsid w:val="00892175"/>
    <w:rPr>
      <w:sz w:val="16"/>
      <w:vertAlign w:val="subscript"/>
    </w:rPr>
  </w:style>
  <w:style w:type="character" w:customStyle="1" w:styleId="Superscript">
    <w:name w:val="Superscript"/>
    <w:basedOn w:val="DefaultParagraphFont"/>
    <w:rsid w:val="00892175"/>
    <w:rPr>
      <w:sz w:val="16"/>
      <w:vertAlign w:val="superscript"/>
    </w:rPr>
  </w:style>
  <w:style w:type="character" w:customStyle="1" w:styleId="Symbols">
    <w:name w:val="Symbols"/>
    <w:basedOn w:val="DefaultParagraphFont"/>
    <w:rsid w:val="00892175"/>
    <w:rPr>
      <w:rFonts w:ascii="Symbol" w:hAnsi="Symbol"/>
    </w:rPr>
  </w:style>
  <w:style w:type="character" w:customStyle="1" w:styleId="MenuOptions">
    <w:name w:val="Menu Options"/>
    <w:basedOn w:val="DefaultParagraphFont"/>
    <w:rsid w:val="00892175"/>
    <w:rPr>
      <w:rFonts w:ascii="Arial Narrow" w:hAnsi="Arial Narrow"/>
      <w:smallCaps/>
    </w:rPr>
  </w:style>
  <w:style w:type="character" w:customStyle="1" w:styleId="Buttons">
    <w:name w:val="Buttons"/>
    <w:basedOn w:val="DefaultParagraphFont"/>
    <w:rsid w:val="00892175"/>
    <w:rPr>
      <w:b/>
    </w:rPr>
  </w:style>
  <w:style w:type="character" w:customStyle="1" w:styleId="Underlined">
    <w:name w:val="Underlined"/>
    <w:basedOn w:val="DefaultParagraphFont"/>
    <w:rsid w:val="00892175"/>
    <w:rPr>
      <w:u w:val="single"/>
    </w:rPr>
  </w:style>
  <w:style w:type="paragraph" w:customStyle="1" w:styleId="TableBodyTextRight">
    <w:name w:val="Table Body Text Right"/>
    <w:basedOn w:val="TableBodyText"/>
    <w:rsid w:val="00892175"/>
    <w:pPr>
      <w:widowControl w:val="0"/>
      <w:autoSpaceDE w:val="0"/>
      <w:autoSpaceDN w:val="0"/>
      <w:adjustRightInd w:val="0"/>
      <w:jc w:val="right"/>
    </w:pPr>
    <w:rPr>
      <w:rFonts w:cs="Arial"/>
      <w:szCs w:val="18"/>
    </w:rPr>
  </w:style>
  <w:style w:type="paragraph" w:customStyle="1" w:styleId="CopyrightText">
    <w:name w:val="Copyright Text"/>
    <w:basedOn w:val="BodyText"/>
    <w:rsid w:val="00892175"/>
    <w:rPr>
      <w:sz w:val="18"/>
    </w:rPr>
  </w:style>
  <w:style w:type="paragraph" w:customStyle="1" w:styleId="BodySmallRight">
    <w:name w:val="Body Small Right"/>
    <w:basedOn w:val="BodyTextRight"/>
    <w:rsid w:val="00892175"/>
    <w:rPr>
      <w:sz w:val="18"/>
      <w:szCs w:val="18"/>
    </w:rPr>
  </w:style>
  <w:style w:type="paragraph" w:customStyle="1" w:styleId="MarginEdition">
    <w:name w:val="Margin Edition"/>
    <w:basedOn w:val="MarginNote"/>
    <w:rsid w:val="00892175"/>
    <w:pPr>
      <w:spacing w:before="0" w:after="0"/>
    </w:pPr>
    <w:rPr>
      <w:rFonts w:ascii="Times New Roman" w:hAnsi="Times New Roman"/>
      <w:color w:val="999999"/>
    </w:rPr>
  </w:style>
  <w:style w:type="paragraph" w:customStyle="1" w:styleId="Spacer">
    <w:name w:val="Spacer"/>
    <w:basedOn w:val="Normal"/>
    <w:rsid w:val="00892175"/>
    <w:rPr>
      <w:sz w:val="2"/>
      <w:szCs w:val="2"/>
    </w:rPr>
  </w:style>
  <w:style w:type="character" w:customStyle="1" w:styleId="Small">
    <w:name w:val="Small"/>
    <w:basedOn w:val="DefaultParagraphFont"/>
    <w:rsid w:val="00892175"/>
    <w:rPr>
      <w:sz w:val="16"/>
    </w:rPr>
  </w:style>
  <w:style w:type="paragraph" w:customStyle="1" w:styleId="WideTable">
    <w:name w:val="Wide Table"/>
    <w:basedOn w:val="Normal"/>
    <w:rsid w:val="00892175"/>
    <w:pPr>
      <w:ind w:left="-1418"/>
    </w:pPr>
    <w:rPr>
      <w:sz w:val="2"/>
      <w:szCs w:val="2"/>
    </w:rPr>
  </w:style>
  <w:style w:type="character" w:styleId="PageNumber">
    <w:name w:val="page number"/>
    <w:basedOn w:val="DefaultParagraphFont"/>
    <w:rsid w:val="00892175"/>
  </w:style>
  <w:style w:type="paragraph" w:styleId="Quote">
    <w:name w:val="Quote"/>
    <w:basedOn w:val="Heading1"/>
    <w:link w:val="QuoteChar"/>
    <w:qFormat/>
    <w:rsid w:val="00892175"/>
    <w:rPr>
      <w:b w:val="0"/>
      <w:sz w:val="72"/>
      <w:szCs w:val="72"/>
      <w:lang w:val="en-NZ"/>
    </w:rPr>
  </w:style>
  <w:style w:type="character" w:customStyle="1" w:styleId="QuoteChar">
    <w:name w:val="Quote Char"/>
    <w:basedOn w:val="DefaultParagraphFont"/>
    <w:link w:val="Quote"/>
    <w:rsid w:val="00892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175"/>
    <w:pPr>
      <w:pageBreakBefore/>
    </w:pPr>
  </w:style>
  <w:style w:type="paragraph" w:customStyle="1" w:styleId="Border">
    <w:name w:val="Border"/>
    <w:basedOn w:val="Normal"/>
    <w:qFormat/>
    <w:rsid w:val="00892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175"/>
    <w:rPr>
      <w:b/>
      <w:bCs/>
      <w:i/>
      <w:iCs/>
      <w:color w:val="auto"/>
    </w:rPr>
  </w:style>
  <w:style w:type="paragraph" w:styleId="IntenseQuote">
    <w:name w:val="Intense Quote"/>
    <w:basedOn w:val="Normal"/>
    <w:next w:val="Normal"/>
    <w:link w:val="IntenseQuoteChar"/>
    <w:uiPriority w:val="30"/>
    <w:qFormat/>
    <w:rsid w:val="00892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2175"/>
    <w:rPr>
      <w:smallCaps/>
      <w:color w:val="auto"/>
      <w:u w:val="single"/>
    </w:rPr>
  </w:style>
  <w:style w:type="character" w:styleId="IntenseReference">
    <w:name w:val="Intense Reference"/>
    <w:basedOn w:val="DefaultParagraphFont"/>
    <w:uiPriority w:val="32"/>
    <w:qFormat/>
    <w:rsid w:val="00892175"/>
    <w:rPr>
      <w:b/>
      <w:bCs/>
      <w:smallCaps/>
      <w:color w:val="auto"/>
      <w:spacing w:val="5"/>
      <w:u w:val="single"/>
    </w:rPr>
  </w:style>
  <w:style w:type="paragraph" w:customStyle="1" w:styleId="2ColumnHeading">
    <w:name w:val="2Column Heading"/>
    <w:basedOn w:val="BodyText"/>
    <w:qFormat/>
    <w:rsid w:val="00892175"/>
    <w:pPr>
      <w:spacing w:after="60"/>
      <w:ind w:left="-2268"/>
    </w:pPr>
    <w:rPr>
      <w:b/>
    </w:rPr>
  </w:style>
  <w:style w:type="paragraph" w:customStyle="1" w:styleId="Heading1TOC">
    <w:name w:val="Heading1 TOC"/>
    <w:basedOn w:val="Normal"/>
    <w:qFormat/>
    <w:rsid w:val="00892175"/>
    <w:pPr>
      <w:spacing w:before="240" w:after="120"/>
    </w:pPr>
    <w:rPr>
      <w:rFonts w:ascii="Times New Roman" w:hAnsi="Times New Roman"/>
      <w:b/>
      <w:sz w:val="32"/>
    </w:rPr>
  </w:style>
  <w:style w:type="paragraph" w:customStyle="1" w:styleId="Heading2TOC">
    <w:name w:val="Heading2 TOC"/>
    <w:basedOn w:val="Normal"/>
    <w:qFormat/>
    <w:rsid w:val="00892175"/>
    <w:pPr>
      <w:spacing w:before="240" w:after="60"/>
    </w:pPr>
    <w:rPr>
      <w:rFonts w:ascii="Times New Roman" w:hAnsi="Times New Roman"/>
      <w:b/>
      <w:sz w:val="28"/>
    </w:rPr>
  </w:style>
  <w:style w:type="character" w:customStyle="1" w:styleId="BoldandItalics">
    <w:name w:val="Bold and Italics"/>
    <w:qFormat/>
    <w:rsid w:val="00892175"/>
    <w:rPr>
      <w:b/>
      <w:i/>
      <w:u w:val="none"/>
    </w:rPr>
  </w:style>
  <w:style w:type="paragraph" w:styleId="BalloonText">
    <w:name w:val="Balloon Text"/>
    <w:basedOn w:val="Normal"/>
    <w:link w:val="BalloonTextChar"/>
    <w:rsid w:val="00892175"/>
    <w:rPr>
      <w:rFonts w:ascii="Tahoma" w:hAnsi="Tahoma" w:cs="Tahoma"/>
      <w:sz w:val="16"/>
      <w:szCs w:val="16"/>
    </w:rPr>
  </w:style>
  <w:style w:type="character" w:customStyle="1" w:styleId="BalloonTextChar">
    <w:name w:val="Balloon Text Char"/>
    <w:basedOn w:val="DefaultParagraphFont"/>
    <w:link w:val="BalloonText"/>
    <w:rsid w:val="00892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2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2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7123</Characters>
  <Application>Microsoft Office Word</Application>
  <DocSecurity>0</DocSecurity>
  <Lines>284</Lines>
  <Paragraphs>153</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CHCCDP403B Analyse and apply education and training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