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D8D" w:rsidP="00473D8D">
      <w:pPr>
        <w:pStyle w:val="Title"/>
      </w:pPr>
      <w:r>
        <w:fldChar w:fldCharType="begin"/>
      </w:r>
      <w:r>
        <w:instrText xml:space="preserve"> TITLE   \* MERGEFORMAT </w:instrText>
      </w:r>
      <w:r>
        <w:fldChar w:fldCharType="separate"/>
      </w:r>
      <w:r>
        <w:t>CHCCD615A Develop and implement community development strategies</w:t>
      </w:r>
      <w:r>
        <w:fldChar w:fldCharType="end"/>
      </w:r>
    </w:p>
    <w:p w:rsidR="00473D8D" w:rsidP="00473D8D">
      <w:pPr>
        <w:pStyle w:val="Version"/>
        <w:sectPr w:rsidSect="00667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E8E" w:rsidP="00667E8E">
      <w:pPr>
        <w:pStyle w:val="SuperHeading"/>
      </w:pPr>
      <w:r w:rsidRPr="00667E8E">
        <w:t>CHCCD615A Develop and implement community development strategies</w:t>
      </w:r>
    </w:p>
    <w:p w:rsidR="00000000" w:rsidRPr="00667E8E" w:rsidP="00667E8E">
      <w:pPr>
        <w:pStyle w:val="Heading1"/>
      </w:pPr>
      <w:bookmarkStart w:id="1" w:name="O_268868"/>
      <w:bookmarkEnd w:id="1"/>
      <w:r w:rsidRPr="00667E8E">
        <w:t>Modification History</w:t>
      </w:r>
    </w:p>
    <w:p w:rsidR="00000000" w:rsidRPr="00667E8E" w:rsidP="00667E8E">
      <w:pPr>
        <w:pStyle w:val="BodyText"/>
      </w:pPr>
      <w:r w:rsidRPr="00667E8E">
        <w:t>Not Applicable</w:t>
      </w:r>
    </w:p>
    <w:p w:rsidR="00000000" w:rsidRPr="00667E8E" w:rsidP="00667E8E">
      <w:pPr>
        <w:pStyle w:val="AllowPageBreak"/>
      </w:pPr>
    </w:p>
    <w:p w:rsidR="00000000" w:rsidRPr="00667E8E" w:rsidP="00667E8E">
      <w:pPr>
        <w:pStyle w:val="Heading1"/>
      </w:pPr>
      <w:bookmarkStart w:id="2" w:name="O_195027"/>
      <w:bookmarkEnd w:id="2"/>
      <w:r w:rsidRPr="00667E8E">
        <w:t>Unit Descriptor</w:t>
      </w:r>
    </w:p>
    <w:tbl>
      <w:tblPr>
        <w:tblW w:w="0" w:type="auto"/>
        <w:tblLayout w:type="fixed"/>
        <w:tblCellMar>
          <w:left w:w="62" w:type="dxa"/>
          <w:right w:w="62" w:type="dxa"/>
        </w:tblCellMar>
        <w:tblLook w:val="0000"/>
      </w:tblPr>
      <w:tblGrid>
        <w:gridCol w:w="3339"/>
        <w:gridCol w:w="5217"/>
      </w:tblGrid>
      <w:tr w:rsidTr="00473D8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This unit describes the knowledge and skills required to work in the community to facilitat</w:t>
            </w:r>
            <w:r w:rsidRPr="00667E8E">
              <w:t>e public awareness and resolution of a range of issues of public concern</w:t>
            </w:r>
          </w:p>
        </w:tc>
      </w:tr>
    </w:tbl>
    <w:p w:rsidR="00473D8D" w:rsidP="00667E8E">
      <w:pPr>
        <w:pStyle w:val="BodyText"/>
      </w:pPr>
    </w:p>
    <w:p w:rsidR="00473D8D" w:rsidP="00667E8E">
      <w:pPr>
        <w:pStyle w:val="BodyText"/>
      </w:pPr>
    </w:p>
    <w:p w:rsidR="00000000" w:rsidRPr="00667E8E" w:rsidP="00667E8E">
      <w:pPr>
        <w:pStyle w:val="Heading1"/>
      </w:pPr>
      <w:bookmarkStart w:id="3" w:name="O_195029"/>
      <w:bookmarkEnd w:id="3"/>
      <w:r w:rsidRPr="00667E8E">
        <w:t>Application of the Unit</w:t>
      </w:r>
    </w:p>
    <w:tbl>
      <w:tblPr>
        <w:tblW w:w="0" w:type="auto"/>
        <w:tblLayout w:type="fixed"/>
        <w:tblCellMar>
          <w:left w:w="62" w:type="dxa"/>
          <w:right w:w="62" w:type="dxa"/>
        </w:tblCellMar>
        <w:tblLook w:val="0000"/>
      </w:tblPr>
      <w:tblGrid>
        <w:gridCol w:w="3349"/>
        <w:gridCol w:w="5207"/>
      </w:tblGrid>
      <w:tr w:rsidTr="00473D8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This unit is intended for application within a community work or community development work context</w:t>
            </w:r>
          </w:p>
        </w:tc>
      </w:tr>
    </w:tbl>
    <w:p w:rsidR="00473D8D" w:rsidP="00667E8E">
      <w:pPr>
        <w:pStyle w:val="BodyText"/>
      </w:pPr>
    </w:p>
    <w:p w:rsidR="00473D8D" w:rsidP="00667E8E">
      <w:pPr>
        <w:pStyle w:val="BodyText"/>
      </w:pPr>
    </w:p>
    <w:p w:rsidR="00000000" w:rsidRPr="00667E8E" w:rsidP="00667E8E">
      <w:pPr>
        <w:pStyle w:val="Heading1"/>
      </w:pPr>
      <w:bookmarkStart w:id="4" w:name="O_277128"/>
      <w:bookmarkEnd w:id="4"/>
      <w:r w:rsidRPr="00667E8E">
        <w:t>Licensing/Regulatory Information</w:t>
      </w:r>
    </w:p>
    <w:p w:rsidR="00000000" w:rsidRPr="00667E8E" w:rsidP="00667E8E">
      <w:pPr>
        <w:pStyle w:val="BodyText"/>
      </w:pPr>
      <w:r w:rsidRPr="00667E8E">
        <w:t>Not Applicable</w:t>
      </w:r>
    </w:p>
    <w:p w:rsidR="00000000" w:rsidRPr="00667E8E" w:rsidP="00667E8E">
      <w:pPr>
        <w:pStyle w:val="AllowPageBreak"/>
      </w:pPr>
    </w:p>
    <w:p w:rsidR="00000000" w:rsidRPr="00667E8E" w:rsidP="00667E8E">
      <w:pPr>
        <w:pStyle w:val="Heading1"/>
      </w:pPr>
      <w:bookmarkStart w:id="5" w:name="O_282990"/>
      <w:bookmarkEnd w:id="5"/>
      <w:r w:rsidRPr="00667E8E">
        <w:t>Pre-Requisites</w:t>
      </w:r>
    </w:p>
    <w:p w:rsidR="00000000" w:rsidRPr="00667E8E" w:rsidP="00667E8E">
      <w:pPr>
        <w:pStyle w:val="BodyText"/>
      </w:pPr>
      <w:r w:rsidRPr="00667E8E">
        <w:t>Not Applicable</w:t>
      </w:r>
    </w:p>
    <w:p w:rsidR="00000000" w:rsidRPr="00667E8E" w:rsidP="00667E8E">
      <w:pPr>
        <w:pStyle w:val="AllowPageBreak"/>
      </w:pPr>
    </w:p>
    <w:p w:rsidR="00000000" w:rsidRPr="00667E8E" w:rsidP="00667E8E">
      <w:pPr>
        <w:pStyle w:val="Heading1"/>
      </w:pPr>
      <w:bookmarkStart w:id="6" w:name="O_195028"/>
      <w:bookmarkEnd w:id="6"/>
      <w:r w:rsidRPr="00667E8E">
        <w:t>Employability Skills Information</w:t>
      </w:r>
    </w:p>
    <w:tbl>
      <w:tblPr>
        <w:tblW w:w="0" w:type="auto"/>
        <w:tblLayout w:type="fixed"/>
        <w:tblCellMar>
          <w:left w:w="62" w:type="dxa"/>
          <w:right w:w="62" w:type="dxa"/>
        </w:tblCellMar>
        <w:tblLook w:val="0000"/>
      </w:tblPr>
      <w:tblGrid>
        <w:gridCol w:w="3320"/>
        <w:gridCol w:w="5236"/>
      </w:tblGrid>
      <w:tr w:rsidTr="00473D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This unit contains Employability Skills</w:t>
            </w:r>
          </w:p>
        </w:tc>
      </w:tr>
    </w:tbl>
    <w:p w:rsidR="00473D8D" w:rsidP="00667E8E">
      <w:pPr>
        <w:pStyle w:val="BodyText"/>
      </w:pPr>
    </w:p>
    <w:p w:rsidR="00473D8D" w:rsidP="00667E8E">
      <w:pPr>
        <w:pStyle w:val="BodyText"/>
      </w:pPr>
    </w:p>
    <w:p w:rsidR="00000000" w:rsidRPr="00667E8E" w:rsidP="00667E8E">
      <w:pPr>
        <w:pStyle w:val="Heading1"/>
      </w:pPr>
      <w:bookmarkStart w:id="7" w:name="O_286914"/>
      <w:bookmarkEnd w:id="7"/>
      <w:r w:rsidRPr="00667E8E">
        <w:t>Elements and Performance Criteria Pre-Content</w:t>
      </w:r>
    </w:p>
    <w:tbl>
      <w:tblPr>
        <w:tblW w:w="0" w:type="auto"/>
        <w:tblLayout w:type="fixed"/>
        <w:tblCellMar>
          <w:left w:w="62" w:type="dxa"/>
          <w:right w:w="62" w:type="dxa"/>
        </w:tblCellMar>
        <w:tblLook w:val="0000"/>
      </w:tblPr>
      <w:tblGrid>
        <w:gridCol w:w="3369"/>
        <w:gridCol w:w="5702"/>
      </w:tblGrid>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The Performance Criteria specify the level of performance required to demonstrate achievement of the Element. Terms in italics are elaborated in t</w:t>
            </w:r>
            <w:r w:rsidRPr="00667E8E">
              <w:t xml:space="preserve">he Range Statement. </w:t>
            </w:r>
          </w:p>
        </w:tc>
      </w:tr>
    </w:tbl>
    <w:p w:rsidR="00000000" w:rsidRPr="00667E8E" w:rsidP="00667E8E">
      <w:pPr>
        <w:pStyle w:val="BodyText"/>
      </w:pPr>
    </w:p>
    <w:p w:rsidR="00000000" w:rsidRPr="00667E8E" w:rsidP="00667E8E">
      <w:pPr>
        <w:pStyle w:val="AllowPageBreak"/>
      </w:pPr>
    </w:p>
    <w:p w:rsidR="00000000" w:rsidRPr="00667E8E" w:rsidP="00667E8E">
      <w:pPr>
        <w:pStyle w:val="Heading1"/>
      </w:pPr>
      <w:bookmarkStart w:id="8" w:name="O_233581"/>
      <w:bookmarkEnd w:id="8"/>
      <w:r w:rsidRPr="00667E8E">
        <w:t>Elements and Performance Criteria</w:t>
      </w:r>
    </w:p>
    <w:tbl>
      <w:tblPr>
        <w:tblW w:w="0" w:type="auto"/>
        <w:tblLayout w:type="fixed"/>
        <w:tblCellMar>
          <w:left w:w="62" w:type="dxa"/>
          <w:right w:w="62" w:type="dxa"/>
        </w:tblCellMar>
        <w:tblLook w:val="0000"/>
      </w:tblPr>
      <w:tblGrid>
        <w:gridCol w:w="3369"/>
        <w:gridCol w:w="5702"/>
      </w:tblGrid>
      <w:tr w:rsidTr="00473D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PERFORMANCE CRITERIA</w:t>
            </w: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7E8E">
            <w:pPr>
              <w:pStyle w:val="List"/>
              <w:rPr>
                <w:lang w:val="en-NZ"/>
              </w:rPr>
            </w:pPr>
            <w:r w:rsidRPr="00667E8E">
              <w:t>1.</w:t>
            </w:r>
            <w:r w:rsidRPr="00667E8E">
              <w:tab/>
              <w:t>Establish and build community based group processes</w:t>
            </w:r>
          </w:p>
        </w:tc>
        <w:tc>
          <w:tcPr>
            <w:tcW w:w="570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1.1</w:t>
            </w:r>
            <w:r w:rsidRPr="00667E8E">
              <w:tab/>
            </w:r>
            <w:r w:rsidRPr="00667E8E">
              <w:t>Use appropriate interpersonal skills to ensure that stories are heard and understood and to test there is common understanding</w:t>
            </w:r>
          </w:p>
          <w:p w:rsidR="00000000" w:rsidRPr="00667E8E" w:rsidP="00667E8E">
            <w:pPr>
              <w:pStyle w:val="BodyText"/>
            </w:pPr>
            <w:r w:rsidRPr="00667E8E">
              <w:t>1.2</w:t>
            </w:r>
            <w:r w:rsidRPr="00667E8E">
              <w:tab/>
              <w:t xml:space="preserve">Respond to individual and group concerns in a manner which shows respect and identifies the public concern </w:t>
            </w:r>
          </w:p>
          <w:p w:rsidR="00000000" w:rsidRPr="00667E8E" w:rsidP="00667E8E">
            <w:pPr>
              <w:pStyle w:val="BodyText"/>
            </w:pPr>
            <w:r w:rsidRPr="00667E8E">
              <w:t>1.3</w:t>
            </w:r>
            <w:r w:rsidRPr="00667E8E">
              <w:tab/>
              <w:t>Support indiv</w:t>
            </w:r>
            <w:r w:rsidRPr="00667E8E">
              <w:t>iduals to identify others who may share their concerns</w:t>
            </w:r>
          </w:p>
          <w:p w:rsidR="00000000" w:rsidRPr="00667E8E" w:rsidP="00667E8E">
            <w:pPr>
              <w:pStyle w:val="BodyText"/>
            </w:pPr>
            <w:r w:rsidRPr="00667E8E">
              <w:t>1.4</w:t>
            </w:r>
            <w:r w:rsidRPr="00667E8E">
              <w:tab/>
              <w:t>Employ relevant facilitation skills to assist people to identify when community development processes may not be the appropriate mechanism to address their issue and to provide appropriate referral</w:t>
            </w:r>
            <w:r w:rsidRPr="00667E8E">
              <w:t xml:space="preserve">s </w:t>
            </w:r>
          </w:p>
          <w:p w:rsidR="00000000" w:rsidRPr="00667E8E" w:rsidP="00667E8E">
            <w:pPr>
              <w:pStyle w:val="BodyText"/>
            </w:pPr>
            <w:r w:rsidRPr="00667E8E">
              <w:t>1.5</w:t>
            </w:r>
            <w:r w:rsidRPr="00667E8E">
              <w:tab/>
              <w:t xml:space="preserve">Identify and address barriers to moving private concerns into public community action </w:t>
            </w:r>
          </w:p>
          <w:p w:rsidR="00000000" w:rsidRPr="00667E8E" w:rsidP="00667E8E">
            <w:pPr>
              <w:pStyle w:val="BodyText"/>
            </w:pPr>
            <w:r w:rsidRPr="00667E8E">
              <w:t>1.6</w:t>
            </w:r>
            <w:r w:rsidRPr="00667E8E">
              <w:tab/>
              <w:t>Facilitate identification and development of community development strategies for proceeding with community actions</w:t>
            </w:r>
          </w:p>
          <w:p w:rsidR="00000000" w:rsidP="00667E8E">
            <w:pPr>
              <w:pStyle w:val="BodyText"/>
              <w:rPr>
                <w:lang w:val="en-NZ"/>
              </w:rPr>
            </w:pPr>
            <w:r w:rsidRPr="00667E8E">
              <w:t>1.7</w:t>
            </w:r>
            <w:r w:rsidRPr="00667E8E">
              <w:tab/>
              <w:t>Identify structures and networks relev</w:t>
            </w:r>
            <w:r w:rsidRPr="00667E8E">
              <w:t xml:space="preserve">ant to proposed community actions </w:t>
            </w: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7E8E">
            <w:pPr>
              <w:pStyle w:val="List"/>
              <w:rPr>
                <w:lang w:val="en-NZ"/>
              </w:rPr>
            </w:pPr>
            <w:r w:rsidRPr="00667E8E">
              <w:t>2.</w:t>
            </w:r>
            <w:r w:rsidRPr="00667E8E">
              <w:tab/>
              <w:t xml:space="preserve">Research and analyse structures and systems relevant to the public concern </w:t>
            </w:r>
          </w:p>
        </w:tc>
        <w:tc>
          <w:tcPr>
            <w:tcW w:w="570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2.1</w:t>
            </w:r>
            <w:r w:rsidRPr="00667E8E">
              <w:tab/>
              <w:t xml:space="preserve">Identify the structures and systems which have created and maintain </w:t>
            </w:r>
            <w:r w:rsidRPr="00667E8E">
              <w:rPr>
                <w:rStyle w:val="Emphasis"/>
              </w:rPr>
              <w:t>issues</w:t>
            </w:r>
            <w:r w:rsidRPr="00667E8E">
              <w:t xml:space="preserve"> within the public arena </w:t>
            </w:r>
          </w:p>
          <w:p w:rsidR="00000000" w:rsidRPr="00667E8E" w:rsidP="00667E8E">
            <w:pPr>
              <w:pStyle w:val="BodyText"/>
            </w:pPr>
            <w:r w:rsidRPr="00667E8E">
              <w:t>2.2</w:t>
            </w:r>
            <w:r w:rsidRPr="00667E8E">
              <w:tab/>
            </w:r>
            <w:r w:rsidRPr="00667E8E">
              <w:t>Assist the group to develop strategies to seek positive change to these structures and systems</w:t>
            </w:r>
          </w:p>
          <w:p w:rsidR="00000000" w:rsidRPr="00667E8E" w:rsidP="00667E8E">
            <w:pPr>
              <w:pStyle w:val="BodyText"/>
            </w:pPr>
            <w:r w:rsidRPr="00667E8E">
              <w:t>2.3</w:t>
            </w:r>
            <w:r w:rsidRPr="00667E8E">
              <w:tab/>
              <w:t>Implement strategies to seek positive change</w:t>
            </w:r>
          </w:p>
          <w:p w:rsidR="00000000" w:rsidP="00667E8E">
            <w:pPr>
              <w:pStyle w:val="BodyText"/>
              <w:rPr>
                <w:lang w:val="en-NZ"/>
              </w:rPr>
            </w:pPr>
            <w:r w:rsidRPr="00667E8E">
              <w:t>2.4</w:t>
            </w:r>
            <w:r w:rsidRPr="00667E8E">
              <w:tab/>
              <w:t>Evaluate and review strategies in light of change achieved.</w:t>
            </w: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7E8E">
            <w:pPr>
              <w:pStyle w:val="List"/>
              <w:rPr>
                <w:lang w:val="en-NZ"/>
              </w:rPr>
            </w:pPr>
            <w:r w:rsidRPr="00667E8E">
              <w:t>3.</w:t>
            </w:r>
            <w:r w:rsidRPr="00667E8E">
              <w:tab/>
              <w:t>Facilitate processes to support community</w:t>
            </w:r>
            <w:r w:rsidRPr="00667E8E">
              <w:t xml:space="preserve"> action</w:t>
            </w:r>
          </w:p>
        </w:tc>
        <w:tc>
          <w:tcPr>
            <w:tcW w:w="570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3.1</w:t>
            </w:r>
            <w:r w:rsidRPr="00667E8E">
              <w:tab/>
              <w:t>Undertake all work in a timely manner</w:t>
            </w:r>
          </w:p>
          <w:p w:rsidR="00000000" w:rsidRPr="00667E8E" w:rsidP="00667E8E">
            <w:pPr>
              <w:pStyle w:val="BodyText"/>
            </w:pPr>
            <w:r w:rsidRPr="00667E8E">
              <w:t>3.2</w:t>
            </w:r>
            <w:r w:rsidRPr="00667E8E">
              <w:tab/>
              <w:t xml:space="preserve">Assist groups to implement appropriate mechanisms and actions which will address the range of </w:t>
            </w:r>
            <w:r w:rsidRPr="00667E8E">
              <w:rPr>
                <w:rStyle w:val="Emphasis"/>
              </w:rPr>
              <w:t>issues</w:t>
            </w:r>
            <w:r w:rsidRPr="00667E8E">
              <w:t xml:space="preserve"> </w:t>
            </w:r>
          </w:p>
          <w:p w:rsidR="00000000" w:rsidRPr="00667E8E" w:rsidP="00667E8E">
            <w:pPr>
              <w:pStyle w:val="BodyText"/>
            </w:pPr>
            <w:r w:rsidRPr="00667E8E">
              <w:t>3.3</w:t>
            </w:r>
            <w:r w:rsidRPr="00667E8E">
              <w:tab/>
              <w:t>Contribute to the development of policies and processes which will facilitate resolution of grou</w:t>
            </w:r>
            <w:r w:rsidRPr="00667E8E">
              <w:t xml:space="preserve">p concerns in the public arena </w:t>
            </w:r>
          </w:p>
          <w:p w:rsidR="00000000" w:rsidRPr="00667E8E" w:rsidP="00667E8E">
            <w:pPr>
              <w:pStyle w:val="BodyText"/>
            </w:pPr>
            <w:r w:rsidRPr="00667E8E">
              <w:t>3.4</w:t>
            </w:r>
            <w:r w:rsidRPr="00667E8E">
              <w:tab/>
              <w:t>Routinely use effective interpersonal skills to motivate the group to work cooperatively</w:t>
            </w:r>
          </w:p>
          <w:p w:rsidR="00000000" w:rsidRPr="00667E8E" w:rsidP="00667E8E">
            <w:pPr>
              <w:pStyle w:val="BodyText"/>
            </w:pPr>
            <w:r w:rsidRPr="00667E8E">
              <w:t>3.5</w:t>
            </w:r>
            <w:r w:rsidRPr="00667E8E">
              <w:tab/>
              <w:t xml:space="preserve">Undertake appropriate work to develop and implement </w:t>
            </w:r>
            <w:r w:rsidRPr="00667E8E">
              <w:rPr>
                <w:rStyle w:val="Emphasis"/>
              </w:rPr>
              <w:t>operational arrangements</w:t>
            </w:r>
            <w:r w:rsidRPr="00667E8E">
              <w:t xml:space="preserve"> which will facilitate group processes</w:t>
            </w:r>
          </w:p>
          <w:p w:rsidR="00000000" w:rsidRPr="00667E8E" w:rsidP="00667E8E">
            <w:pPr>
              <w:pStyle w:val="BodyText"/>
            </w:pPr>
            <w:r w:rsidRPr="00667E8E">
              <w:t>3.6</w:t>
            </w:r>
            <w:r w:rsidRPr="00667E8E">
              <w:tab/>
              <w:t xml:space="preserve">Provide </w:t>
            </w:r>
            <w:r w:rsidRPr="00667E8E">
              <w:t xml:space="preserve">appropriate level of support within the defined work role to develop and maintain group processes and facilitate achievement of </w:t>
            </w:r>
            <w:r w:rsidRPr="00667E8E">
              <w:rPr>
                <w:rStyle w:val="Emphasis"/>
              </w:rPr>
              <w:t>identified outcomes</w:t>
            </w:r>
          </w:p>
          <w:p w:rsidR="00000000" w:rsidRPr="00667E8E" w:rsidP="00667E8E">
            <w:pPr>
              <w:pStyle w:val="BodyText"/>
            </w:pPr>
            <w:r w:rsidRPr="00667E8E">
              <w:t>3.7</w:t>
            </w:r>
            <w:r w:rsidRPr="00667E8E">
              <w:tab/>
              <w:t>Provide appropriate support to ensure there is ongoing evaluation of group processes</w:t>
            </w:r>
          </w:p>
          <w:p w:rsidR="00000000" w:rsidRPr="00667E8E" w:rsidP="00667E8E">
            <w:pPr>
              <w:pStyle w:val="BodyText"/>
            </w:pPr>
            <w:r w:rsidRPr="00667E8E">
              <w:t>3.8</w:t>
            </w:r>
            <w:r w:rsidRPr="00667E8E">
              <w:tab/>
            </w:r>
            <w:r w:rsidRPr="00667E8E">
              <w:t xml:space="preserve">Assist the group to access additional assistance and </w:t>
            </w:r>
            <w:r w:rsidRPr="00667E8E">
              <w:rPr>
                <w:rStyle w:val="Emphasis"/>
              </w:rPr>
              <w:t>resources</w:t>
            </w:r>
            <w:r w:rsidRPr="00667E8E">
              <w:t xml:space="preserve"> as required</w:t>
            </w:r>
          </w:p>
          <w:p w:rsidR="00000000" w:rsidP="00667E8E">
            <w:pPr>
              <w:pStyle w:val="BodyText"/>
              <w:rPr>
                <w:lang w:val="en-NZ"/>
              </w:rPr>
            </w:pPr>
            <w:r w:rsidRPr="00667E8E">
              <w:t>3.9</w:t>
            </w:r>
            <w:r w:rsidRPr="00667E8E">
              <w:tab/>
              <w:t xml:space="preserve">Develop and apply a strategy for managing a number of community development activities </w:t>
            </w: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7E8E">
            <w:pPr>
              <w:pStyle w:val="List"/>
              <w:rPr>
                <w:lang w:val="en-NZ"/>
              </w:rPr>
            </w:pPr>
            <w:r w:rsidRPr="00667E8E">
              <w:t>4.</w:t>
            </w:r>
            <w:r w:rsidRPr="00667E8E">
              <w:tab/>
              <w:t>Develop and maintain relevant networks</w:t>
            </w:r>
          </w:p>
        </w:tc>
        <w:tc>
          <w:tcPr>
            <w:tcW w:w="570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t>4.1</w:t>
            </w:r>
            <w:r w:rsidRPr="00667E8E">
              <w:tab/>
              <w:t>Identify and prioritise networking need</w:t>
            </w:r>
            <w:r w:rsidRPr="00667E8E">
              <w:t>s and established new networks as required to meet community and group needs and organisation objectives</w:t>
            </w:r>
          </w:p>
          <w:p w:rsidR="00000000" w:rsidRPr="00667E8E" w:rsidP="00667E8E">
            <w:pPr>
              <w:pStyle w:val="BodyText"/>
            </w:pPr>
            <w:r w:rsidRPr="00667E8E">
              <w:t>4.2</w:t>
            </w:r>
            <w:r w:rsidRPr="00667E8E">
              <w:tab/>
              <w:t xml:space="preserve">Develop and maintain strategic alliances with key individuals and groups covering a range of </w:t>
            </w:r>
            <w:r w:rsidRPr="00667E8E">
              <w:rPr>
                <w:rStyle w:val="Emphasis"/>
              </w:rPr>
              <w:t>issues</w:t>
            </w:r>
            <w:r w:rsidRPr="00667E8E">
              <w:t xml:space="preserve"> relevant to work role</w:t>
            </w:r>
          </w:p>
          <w:p w:rsidR="00000000" w:rsidRPr="00667E8E" w:rsidP="00667E8E">
            <w:pPr>
              <w:pStyle w:val="BodyText"/>
            </w:pPr>
            <w:r w:rsidRPr="00667E8E">
              <w:t>4.3</w:t>
            </w:r>
            <w:r w:rsidRPr="00667E8E">
              <w:tab/>
              <w:t>Incorporate significa</w:t>
            </w:r>
            <w:r w:rsidRPr="00667E8E">
              <w:t>nt cultural practices, needs and traditions into the networking strategy and its development</w:t>
            </w:r>
          </w:p>
          <w:p w:rsidR="00000000" w:rsidRPr="00667E8E" w:rsidP="00667E8E">
            <w:pPr>
              <w:pStyle w:val="BodyText"/>
            </w:pPr>
            <w:r w:rsidRPr="00667E8E">
              <w:t>4.4</w:t>
            </w:r>
            <w:r w:rsidRPr="00667E8E">
              <w:tab/>
              <w:t xml:space="preserve">Implement strategies to develop effective new networks in consultation with </w:t>
            </w:r>
            <w:r w:rsidRPr="00667E8E">
              <w:rPr>
                <w:rStyle w:val="Emphasis"/>
              </w:rPr>
              <w:t>key people</w:t>
            </w:r>
            <w:r w:rsidRPr="00667E8E">
              <w:t xml:space="preserve"> and in accordance with organisation objectives</w:t>
            </w:r>
          </w:p>
          <w:p w:rsidR="00000000" w:rsidRPr="00667E8E" w:rsidP="00667E8E">
            <w:pPr>
              <w:pStyle w:val="BodyText"/>
            </w:pPr>
            <w:r w:rsidRPr="00667E8E">
              <w:t>4.5</w:t>
            </w:r>
            <w:r w:rsidRPr="00667E8E">
              <w:tab/>
              <w:t>Make available inform</w:t>
            </w:r>
            <w:r w:rsidRPr="00667E8E">
              <w:t>ation about new network to others as appropriate</w:t>
            </w:r>
          </w:p>
          <w:p w:rsidR="00000000" w:rsidRPr="00667E8E" w:rsidP="00667E8E">
            <w:pPr>
              <w:pStyle w:val="BodyText"/>
            </w:pPr>
            <w:r w:rsidRPr="00667E8E">
              <w:t>4.6</w:t>
            </w:r>
            <w:r w:rsidRPr="00667E8E">
              <w:tab/>
              <w:t>Develop and implement processes for engaging relevant community members to collect and disseminate information as appropriate to ensure effective operation of the network</w:t>
            </w:r>
          </w:p>
        </w:tc>
      </w:tr>
    </w:tbl>
    <w:p w:rsidR="00473D8D" w:rsidP="00667E8E">
      <w:pPr>
        <w:pStyle w:val="BodyText"/>
      </w:pPr>
    </w:p>
    <w:p w:rsidR="00473D8D" w:rsidP="00667E8E">
      <w:pPr>
        <w:pStyle w:val="BodyText"/>
      </w:pPr>
    </w:p>
    <w:p w:rsidR="00000000" w:rsidRPr="00667E8E" w:rsidP="00667E8E">
      <w:pPr>
        <w:pStyle w:val="Heading1"/>
      </w:pPr>
      <w:bookmarkStart w:id="9" w:name="O_257531"/>
      <w:bookmarkEnd w:id="9"/>
      <w:r w:rsidRPr="00667E8E">
        <w:t>Required Sk</w:t>
      </w:r>
      <w:r w:rsidRPr="00667E8E">
        <w:t>ills and Knowledge</w:t>
      </w:r>
    </w:p>
    <w:tbl>
      <w:tblPr>
        <w:tblW w:w="0" w:type="auto"/>
        <w:tblLayout w:type="fixed"/>
        <w:tblCellMar>
          <w:left w:w="62" w:type="dxa"/>
          <w:right w:w="62" w:type="dxa"/>
        </w:tblCellMar>
        <w:tblLook w:val="0000"/>
      </w:tblPr>
      <w:tblGrid>
        <w:gridCol w:w="9072"/>
      </w:tblGrid>
      <w:tr w:rsidTr="00473D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REQUIRED SKILLS AND KNOWLEDGE</w:t>
            </w: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t>This describes the essential skills and knowledge and their level required for this unit.</w:t>
            </w: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rPr>
                <w:rStyle w:val="Emphasis"/>
              </w:rPr>
              <w:t>Essential knowledge</w:t>
            </w:r>
            <w:r w:rsidRPr="00667E8E">
              <w:t>:</w:t>
            </w:r>
          </w:p>
          <w:p w:rsidR="00000000" w:rsidRPr="00667E8E" w:rsidP="00667E8E">
            <w:pPr>
              <w:pStyle w:val="BodyText"/>
            </w:pPr>
            <w:r w:rsidRPr="00667E8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67E8E" w:rsidP="00667E8E">
            <w:pPr>
              <w:pStyle w:val="BodyText"/>
            </w:pPr>
            <w:r w:rsidRPr="00667E8E">
              <w:t xml:space="preserve">These include </w:t>
            </w:r>
            <w:r w:rsidRPr="00667E8E">
              <w:t>knowledge of:</w:t>
            </w:r>
          </w:p>
          <w:p w:rsidR="00000000" w:rsidRPr="00667E8E" w:rsidP="00667E8E">
            <w:pPr>
              <w:pStyle w:val="ListBullet"/>
            </w:pPr>
            <w:r w:rsidRPr="00667E8E">
              <w:t>Community development principles and practices</w:t>
            </w:r>
          </w:p>
          <w:p w:rsidR="00000000" w:rsidRPr="00667E8E" w:rsidP="00667E8E">
            <w:pPr>
              <w:pStyle w:val="ListBullet"/>
            </w:pPr>
            <w:r w:rsidRPr="00667E8E">
              <w:t>The community profile</w:t>
            </w:r>
          </w:p>
          <w:p w:rsidR="00000000" w:rsidRPr="00667E8E" w:rsidP="00667E8E">
            <w:pPr>
              <w:pStyle w:val="ListBullet"/>
            </w:pPr>
            <w:r w:rsidRPr="00667E8E">
              <w:t>Funding sources and their policies and strategies for encouraging community input and participation</w:t>
            </w:r>
          </w:p>
          <w:p w:rsidR="00000000" w:rsidRPr="00667E8E" w:rsidP="00667E8E">
            <w:pPr>
              <w:pStyle w:val="ListBullet"/>
            </w:pPr>
            <w:r w:rsidRPr="00667E8E">
              <w:t>Relevant local, state and federal strategies/legislation</w:t>
            </w:r>
          </w:p>
          <w:p w:rsidR="00000000" w:rsidRPr="00667E8E" w:rsidP="00667E8E">
            <w:pPr>
              <w:pStyle w:val="ListBullet"/>
            </w:pPr>
            <w:r w:rsidRPr="00667E8E">
              <w:t>Depending on the work role or services provided, specific  knowledge of particular groups or issues may be required, including:</w:t>
            </w:r>
          </w:p>
          <w:p w:rsidR="00000000" w:rsidRPr="00667E8E" w:rsidP="00667E8E">
            <w:pPr>
              <w:pStyle w:val="ListBullet"/>
            </w:pPr>
            <w:r w:rsidRPr="00667E8E">
              <w:t>Alcohol and other drugs</w:t>
            </w:r>
          </w:p>
          <w:p w:rsidR="00000000" w:rsidRPr="00667E8E" w:rsidP="00667E8E">
            <w:pPr>
              <w:pStyle w:val="ListBullet"/>
            </w:pPr>
            <w:r w:rsidRPr="00667E8E">
              <w:t>Cultural and linguistic diversity</w:t>
            </w:r>
          </w:p>
          <w:p w:rsidR="00000000" w:rsidRPr="00667E8E" w:rsidP="00667E8E">
            <w:pPr>
              <w:pStyle w:val="ListBullet"/>
            </w:pPr>
            <w:r w:rsidRPr="00667E8E">
              <w:t>Risk of self-harm</w:t>
            </w:r>
          </w:p>
          <w:p w:rsidR="00000000" w:rsidRPr="00667E8E" w:rsidP="00667E8E">
            <w:pPr>
              <w:pStyle w:val="ListBullet"/>
            </w:pPr>
            <w:r w:rsidRPr="00667E8E">
              <w:t>Women</w:t>
            </w:r>
          </w:p>
          <w:p w:rsidR="00000000" w:rsidRPr="00667E8E" w:rsidP="00667E8E">
            <w:pPr>
              <w:pStyle w:val="ListBullet"/>
            </w:pPr>
            <w:r w:rsidRPr="00667E8E">
              <w:t>Men</w:t>
            </w:r>
          </w:p>
          <w:p w:rsidR="00000000" w:rsidRPr="00667E8E" w:rsidP="00667E8E">
            <w:pPr>
              <w:pStyle w:val="ListBullet"/>
            </w:pPr>
            <w:r w:rsidRPr="00667E8E">
              <w:t>LGBTI</w:t>
            </w:r>
          </w:p>
          <w:p w:rsidR="00000000" w:rsidRPr="00667E8E" w:rsidP="00667E8E">
            <w:pPr>
              <w:pStyle w:val="ListBullet"/>
            </w:pPr>
            <w:r w:rsidRPr="00667E8E">
              <w:t>Family and children</w:t>
            </w:r>
          </w:p>
          <w:p w:rsidR="00000000" w:rsidRPr="00667E8E" w:rsidP="00667E8E">
            <w:pPr>
              <w:pStyle w:val="ListBullet"/>
            </w:pPr>
            <w:r w:rsidRPr="00667E8E">
              <w:t>Young people</w:t>
            </w:r>
          </w:p>
          <w:p w:rsidR="00000000" w:rsidRPr="00667E8E" w:rsidP="00667E8E">
            <w:pPr>
              <w:pStyle w:val="ListBullet"/>
            </w:pPr>
            <w:r w:rsidRPr="00667E8E">
              <w:t>Com</w:t>
            </w:r>
            <w:r w:rsidRPr="00667E8E">
              <w:t>munity education</w:t>
            </w:r>
          </w:p>
          <w:p w:rsidR="00000000" w:rsidRPr="00667E8E" w:rsidP="00667E8E">
            <w:pPr>
              <w:pStyle w:val="ListBullet"/>
            </w:pPr>
            <w:r w:rsidRPr="00667E8E">
              <w:t>Aboriginal and Torres Strait Islander people</w:t>
            </w:r>
          </w:p>
          <w:p w:rsidR="00000000" w:rsidRPr="00667E8E" w:rsidP="00667E8E">
            <w:pPr>
              <w:pStyle w:val="ListBullet"/>
            </w:pPr>
            <w:r w:rsidRPr="00667E8E">
              <w:t>Mental health</w:t>
            </w:r>
          </w:p>
          <w:p w:rsidR="00000000" w:rsidRPr="00667E8E" w:rsidP="00667E8E">
            <w:pPr>
              <w:pStyle w:val="ListBullet"/>
            </w:pPr>
            <w:r w:rsidRPr="00667E8E">
              <w:t xml:space="preserve">Social Policy and the State </w:t>
            </w:r>
          </w:p>
          <w:p w:rsidR="00000000" w:rsidRPr="00667E8E" w:rsidP="00667E8E">
            <w:pPr>
              <w:pStyle w:val="ListBullet"/>
            </w:pPr>
            <w:r w:rsidRPr="00667E8E">
              <w:t xml:space="preserve">Information dissemination </w:t>
            </w:r>
          </w:p>
          <w:p w:rsidR="00000000" w:rsidRPr="00667E8E" w:rsidP="00667E8E">
            <w:pPr>
              <w:pStyle w:val="ListBullet"/>
            </w:pPr>
            <w:r w:rsidRPr="00667E8E">
              <w:t xml:space="preserve">Public speaking </w:t>
            </w:r>
          </w:p>
          <w:p w:rsidR="00000000" w:rsidRPr="00667E8E" w:rsidP="00667E8E">
            <w:pPr>
              <w:pStyle w:val="ListBullet"/>
            </w:pPr>
            <w:r w:rsidRPr="00667E8E">
              <w:t>Using the mass media</w:t>
            </w:r>
          </w:p>
          <w:p w:rsidR="00000000" w:rsidRPr="00667E8E" w:rsidP="00667E8E">
            <w:pPr>
              <w:pStyle w:val="ListBullet"/>
            </w:pPr>
            <w:r w:rsidRPr="00667E8E">
              <w:t xml:space="preserve">Ethics </w:t>
            </w:r>
          </w:p>
          <w:p w:rsidR="00000000" w:rsidRPr="00667E8E" w:rsidP="00667E8E">
            <w:pPr>
              <w:pStyle w:val="ListBullet"/>
            </w:pPr>
            <w:r w:rsidRPr="00667E8E">
              <w:t xml:space="preserve">Negotiation skills </w:t>
            </w:r>
          </w:p>
          <w:p w:rsidR="00000000" w:rsidP="00667E8E">
            <w:pPr>
              <w:pStyle w:val="ListBullet"/>
              <w:rPr>
                <w:lang w:val="en-NZ"/>
              </w:rPr>
            </w:pPr>
            <w:r w:rsidRPr="00667E8E">
              <w:t>Mechanisms of social action and social change</w:t>
            </w: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7E8E" w:rsidP="00667E8E">
            <w:pPr>
              <w:pStyle w:val="BodyText"/>
            </w:pPr>
            <w:r w:rsidRPr="00667E8E">
              <w:rPr>
                <w:rStyle w:val="Emphasis"/>
              </w:rPr>
              <w:t>Essential skills</w:t>
            </w:r>
            <w:r w:rsidRPr="00667E8E">
              <w:t>:</w:t>
            </w:r>
          </w:p>
          <w:p w:rsidR="00000000" w:rsidRPr="00667E8E" w:rsidP="00667E8E">
            <w:pPr>
              <w:pStyle w:val="BodyText"/>
            </w:pPr>
            <w:r w:rsidRPr="00667E8E">
              <w:t>It is critical that the candidate demonstrate the ability to:</w:t>
            </w:r>
          </w:p>
          <w:p w:rsidR="00000000" w:rsidRPr="00667E8E" w:rsidP="00667E8E">
            <w:pPr>
              <w:pStyle w:val="ListBullet"/>
            </w:pPr>
            <w:r w:rsidRPr="00667E8E">
              <w:t xml:space="preserve">Demonstrate capacity to work strategically in a number of areas to ensure individual concerns are translated into public issues </w:t>
            </w:r>
          </w:p>
          <w:p w:rsidR="00000000" w:rsidRPr="00667E8E" w:rsidP="00667E8E">
            <w:pPr>
              <w:pStyle w:val="ListBullet"/>
            </w:pPr>
            <w:r w:rsidRPr="00667E8E">
              <w:t>Develop and maintain public processes to addre</w:t>
            </w:r>
            <w:r w:rsidRPr="00667E8E">
              <w:t>ss common issues</w:t>
            </w:r>
          </w:p>
          <w:p w:rsidR="00000000" w:rsidRPr="00667E8E" w:rsidP="00667E8E">
            <w:pPr>
              <w:pStyle w:val="ListBullet"/>
            </w:pPr>
            <w:r w:rsidRPr="00667E8E">
              <w:t>Work with a wide range of  key people or stakeholders in the community</w:t>
            </w:r>
          </w:p>
          <w:p w:rsidR="00000000" w:rsidRPr="00667E8E" w:rsidP="00667E8E">
            <w:pPr>
              <w:pStyle w:val="BodyText"/>
            </w:pPr>
          </w:p>
          <w:p w:rsidR="00000000" w:rsidRPr="00667E8E" w:rsidP="00667E8E">
            <w:pPr>
              <w:pStyle w:val="BodyText"/>
            </w:pPr>
            <w:r w:rsidRPr="00667E8E">
              <w:t>In addition, the candidate must be able to effectively do the task outlined in elements and performance criteria of this unit, manage the task and manage contingencies</w:t>
            </w:r>
            <w:r w:rsidRPr="00667E8E">
              <w:t xml:space="preserve"> in the context of the identified work role</w:t>
            </w:r>
          </w:p>
          <w:p w:rsidR="00000000" w:rsidRPr="00667E8E" w:rsidP="00667E8E">
            <w:pPr>
              <w:pStyle w:val="BodyText"/>
            </w:pPr>
            <w:r w:rsidRPr="00667E8E">
              <w:t>These include the ability to:</w:t>
            </w:r>
          </w:p>
          <w:p w:rsidR="00000000" w:rsidRPr="00667E8E" w:rsidP="00667E8E">
            <w:pPr>
              <w:pStyle w:val="ListBullet"/>
            </w:pPr>
            <w:r w:rsidRPr="00667E8E">
              <w:t>Demonstrate application of skills in:</w:t>
            </w:r>
          </w:p>
          <w:p w:rsidR="00000000" w:rsidRPr="00667E8E" w:rsidP="00667E8E">
            <w:pPr>
              <w:pStyle w:val="ListBullet2"/>
            </w:pPr>
            <w:r w:rsidRPr="00667E8E">
              <w:t xml:space="preserve">research </w:t>
            </w:r>
          </w:p>
          <w:p w:rsidR="00000000" w:rsidRPr="00667E8E" w:rsidP="00667E8E">
            <w:pPr>
              <w:pStyle w:val="ListBullet2"/>
            </w:pPr>
            <w:r w:rsidRPr="00667E8E">
              <w:t xml:space="preserve">project/program evaluation </w:t>
            </w:r>
          </w:p>
          <w:p w:rsidR="00000000" w:rsidRPr="00667E8E" w:rsidP="00667E8E">
            <w:pPr>
              <w:pStyle w:val="ListBullet2"/>
            </w:pPr>
            <w:r w:rsidRPr="00667E8E">
              <w:t>budgeting</w:t>
            </w:r>
          </w:p>
          <w:p w:rsidR="00000000" w:rsidRPr="00667E8E" w:rsidP="00667E8E">
            <w:pPr>
              <w:pStyle w:val="ListBullet2"/>
            </w:pPr>
            <w:r w:rsidRPr="00667E8E">
              <w:t>negotiation</w:t>
            </w:r>
          </w:p>
          <w:p w:rsidR="00000000" w:rsidRPr="00667E8E" w:rsidP="00667E8E">
            <w:pPr>
              <w:pStyle w:val="ListBullet2"/>
            </w:pPr>
            <w:r w:rsidRPr="00667E8E">
              <w:t>liaison</w:t>
            </w:r>
          </w:p>
          <w:p w:rsidR="00000000" w:rsidRPr="00667E8E" w:rsidP="00667E8E">
            <w:pPr>
              <w:pStyle w:val="ListBullet2"/>
            </w:pPr>
            <w:r w:rsidRPr="00667E8E">
              <w:t>networking</w:t>
            </w:r>
          </w:p>
          <w:p w:rsidR="00000000" w:rsidP="00667E8E">
            <w:pPr>
              <w:pStyle w:val="ListBullet2"/>
              <w:rPr>
                <w:lang w:val="en-NZ"/>
              </w:rPr>
            </w:pPr>
            <w:r w:rsidRPr="00667E8E">
              <w:t>group facilitation</w:t>
            </w:r>
          </w:p>
        </w:tc>
      </w:tr>
      <w:tr w:rsidTr="00473D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7E8E" w:rsidP="00667E8E">
            <w:pPr>
              <w:pStyle w:val="BodyText"/>
            </w:pPr>
          </w:p>
        </w:tc>
      </w:tr>
    </w:tbl>
    <w:p w:rsidR="00473D8D" w:rsidP="00667E8E">
      <w:pPr>
        <w:pStyle w:val="BodyText"/>
      </w:pPr>
    </w:p>
    <w:p w:rsidR="00473D8D" w:rsidP="00667E8E">
      <w:pPr>
        <w:pStyle w:val="BodyText"/>
      </w:pPr>
    </w:p>
    <w:p w:rsidR="00000000" w:rsidRPr="00667E8E" w:rsidP="00667E8E">
      <w:pPr>
        <w:pStyle w:val="Heading1"/>
      </w:pPr>
      <w:bookmarkStart w:id="10" w:name="O_241565"/>
      <w:bookmarkEnd w:id="10"/>
      <w:r w:rsidRPr="00667E8E">
        <w:t>Evidence Guide</w:t>
      </w:r>
    </w:p>
    <w:tbl>
      <w:tblPr>
        <w:tblW w:w="0" w:type="auto"/>
        <w:tblLayout w:type="fixed"/>
        <w:tblCellMar>
          <w:left w:w="62" w:type="dxa"/>
          <w:right w:w="62" w:type="dxa"/>
        </w:tblCellMar>
        <w:tblLook w:val="0000"/>
      </w:tblPr>
      <w:tblGrid>
        <w:gridCol w:w="3402"/>
        <w:gridCol w:w="5670"/>
      </w:tblGrid>
      <w:tr w:rsidTr="00473D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EVIDENCE GUIDE</w:t>
            </w:r>
          </w:p>
        </w:tc>
      </w:tr>
      <w:tr w:rsidTr="00473D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t>The evidence guide provides advice on assessment and must be read in conjunction with the Performance Criteria, Required Skills and Knowledge, the Range Statement and the Assessment Guidelines for this Training Package.</w:t>
            </w:r>
          </w:p>
        </w:tc>
      </w:tr>
      <w:tr w:rsidTr="00473D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Critical as</w:t>
            </w:r>
            <w:r w:rsidRPr="00667E8E">
              <w:rPr>
                <w:rStyle w:val="Emphasis"/>
              </w:rPr>
              <w:t>pects for assessment and evidence required to demonstrate this unit of competency</w:t>
            </w:r>
            <w:r w:rsidRPr="00667E8E">
              <w:t xml:space="preserve">: </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The individual being assessed must provide evidence of specified essential knowledge as well as skills</w:t>
            </w:r>
          </w:p>
          <w:p w:rsidR="00000000" w:rsidP="00667E8E">
            <w:pPr>
              <w:pStyle w:val="ListBullet"/>
              <w:rPr>
                <w:lang w:val="en-NZ"/>
              </w:rPr>
            </w:pPr>
            <w:r w:rsidRPr="00667E8E">
              <w:t>This unit will be assessed in the workplace or in a simulated workplace under the normal range of workplace conditions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Access and equity considerations</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All workers in community services should be aware of access, equity and human rights issues in rel</w:t>
            </w:r>
            <w:r w:rsidRPr="00667E8E">
              <w:t>ation to their own area of work</w:t>
            </w:r>
          </w:p>
          <w:p w:rsidR="00000000" w:rsidRPr="00667E8E" w:rsidP="00667E8E">
            <w:pPr>
              <w:pStyle w:val="ListBullet"/>
            </w:pPr>
            <w:r w:rsidRPr="00667E8E">
              <w:t xml:space="preserve">All workers should develop their ability to work in a culturally diverse environment </w:t>
            </w:r>
          </w:p>
          <w:p w:rsidR="00000000" w:rsidRPr="00667E8E" w:rsidP="00667E8E">
            <w:pPr>
              <w:pStyle w:val="ListBullet"/>
            </w:pPr>
            <w:r w:rsidRPr="00667E8E">
              <w:t>In recognition of particular issues facing Aboriginal and Torres Strait Islander communities, workers should be aware of cultural, histori</w:t>
            </w:r>
            <w:r w:rsidRPr="00667E8E">
              <w:t>cal and current issues impacting on Aboriginal and Torres Strait Islander people</w:t>
            </w:r>
          </w:p>
          <w:p w:rsidR="00000000" w:rsidP="00667E8E">
            <w:pPr>
              <w:pStyle w:val="ListBullet"/>
              <w:rPr>
                <w:lang w:val="en-NZ"/>
              </w:rPr>
            </w:pPr>
            <w:r w:rsidRPr="00667E8E">
              <w:t>Assessors and trainers must take into account relevant access and equity issues, in particular relating to factors impacting on Aboriginal and/or Torres Strait Islander client</w:t>
            </w:r>
            <w:r w:rsidRPr="00667E8E">
              <w:t>s and communities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Context of and specific resources for assessment</w:t>
            </w:r>
            <w:r w:rsidRPr="00667E8E">
              <w:t xml:space="preserve">: </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This unit can be assessed independently, however holistic assessment practice with other community services units of competency is encouraged</w:t>
            </w:r>
          </w:p>
          <w:p w:rsidR="00000000" w:rsidP="00667E8E">
            <w:pPr>
              <w:pStyle w:val="ListBullet"/>
              <w:rPr>
                <w:lang w:val="en-NZ"/>
              </w:rPr>
            </w:pPr>
            <w:r w:rsidRPr="00667E8E">
              <w:t>Resources required for assessment include access to appropriate structures, people or organisations for assessment purposes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Method of assessment</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In cases where the learner does not have the opportunity to cover all relevant aspects in the work enviro</w:t>
            </w:r>
            <w:r w:rsidRPr="00667E8E">
              <w:t>nment, the remainder should be assessed through realistic simulations, projects, previous relevant experience or oral questioning on 'What if?' scenarios</w:t>
            </w:r>
          </w:p>
          <w:p w:rsidR="00000000" w:rsidRPr="00667E8E" w:rsidP="00667E8E">
            <w:pPr>
              <w:pStyle w:val="ListBullet"/>
            </w:pPr>
            <w:r w:rsidRPr="00667E8E">
              <w:t>Assessment of this unit of competence will usually include observation of processes and procedures, or</w:t>
            </w:r>
            <w:r w:rsidRPr="00667E8E">
              <w:t>al and/or written questioning on Essential knowledge and skills and consideration of required attitudes</w:t>
            </w:r>
          </w:p>
          <w:p w:rsidR="00000000" w:rsidP="00667E8E">
            <w:pPr>
              <w:pStyle w:val="ListBullet"/>
              <w:rPr>
                <w:lang w:val="en-NZ"/>
              </w:rPr>
            </w:pPr>
            <w:r w:rsidRPr="00667E8E">
              <w:t>Where performance is not directly observed and/or is required to be demonstrated over a 'period of time' and/or in a 'number of locations', any evidence</w:t>
            </w:r>
            <w:r w:rsidRPr="00667E8E">
              <w:t xml:space="preserve"> should be authenticated by colleagues, supervisors, clients or other appropriate persons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BodyText"/>
            </w:pPr>
          </w:p>
        </w:tc>
      </w:tr>
    </w:tbl>
    <w:p w:rsidR="00473D8D" w:rsidP="00667E8E">
      <w:pPr>
        <w:pStyle w:val="BodyText"/>
      </w:pPr>
    </w:p>
    <w:p w:rsidR="00473D8D" w:rsidP="00667E8E">
      <w:pPr>
        <w:pStyle w:val="BodyText"/>
      </w:pPr>
    </w:p>
    <w:p w:rsidR="00000000" w:rsidRPr="00667E8E" w:rsidP="00667E8E">
      <w:pPr>
        <w:pStyle w:val="Heading1"/>
      </w:pPr>
      <w:bookmarkStart w:id="11" w:name="O_249548"/>
      <w:bookmarkEnd w:id="11"/>
      <w:r w:rsidRPr="00667E8E">
        <w:t>Range Statement</w:t>
      </w:r>
    </w:p>
    <w:tbl>
      <w:tblPr>
        <w:tblW w:w="0" w:type="auto"/>
        <w:tblLayout w:type="fixed"/>
        <w:tblCellMar>
          <w:left w:w="62" w:type="dxa"/>
          <w:right w:w="62" w:type="dxa"/>
        </w:tblCellMar>
        <w:tblLook w:val="0000"/>
      </w:tblPr>
      <w:tblGrid>
        <w:gridCol w:w="3402"/>
        <w:gridCol w:w="5670"/>
      </w:tblGrid>
      <w:tr w:rsidTr="00473D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SpecialBold"/>
              </w:rPr>
              <w:t>RANGE STATEMENT</w:t>
            </w:r>
          </w:p>
        </w:tc>
      </w:tr>
      <w:tr w:rsidTr="00473D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t>The Range Statement relates to the unit of competency as a whole. It allows for different work environments and situations that may affect performance. Add any essential operating conditions that may be present with training and assessment depending on the</w:t>
            </w:r>
            <w:r w:rsidRPr="00667E8E">
              <w:t xml:space="preserve"> work situation, needs of the candidate, accessibility of the item, and local industry and regional contexts.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Issues may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Employment</w:t>
            </w:r>
          </w:p>
          <w:p w:rsidR="00000000" w:rsidRPr="00667E8E" w:rsidP="00667E8E">
            <w:pPr>
              <w:pStyle w:val="ListBullet"/>
            </w:pPr>
            <w:r w:rsidRPr="00667E8E">
              <w:t>Housing</w:t>
            </w:r>
          </w:p>
          <w:p w:rsidR="00000000" w:rsidRPr="00667E8E" w:rsidP="00667E8E">
            <w:pPr>
              <w:pStyle w:val="ListBullet"/>
            </w:pPr>
            <w:r w:rsidRPr="00667E8E">
              <w:t>Financial/income support</w:t>
            </w:r>
          </w:p>
          <w:p w:rsidR="00000000" w:rsidRPr="00667E8E" w:rsidP="00667E8E">
            <w:pPr>
              <w:pStyle w:val="ListBullet"/>
            </w:pPr>
            <w:r w:rsidRPr="00667E8E">
              <w:t>Access to education and training</w:t>
            </w:r>
          </w:p>
          <w:p w:rsidR="00000000" w:rsidRPr="00667E8E" w:rsidP="00667E8E">
            <w:pPr>
              <w:pStyle w:val="ListBullet"/>
            </w:pPr>
            <w:r w:rsidRPr="00667E8E">
              <w:t>Health</w:t>
            </w:r>
          </w:p>
          <w:p w:rsidR="00000000" w:rsidRPr="00667E8E" w:rsidP="00667E8E">
            <w:pPr>
              <w:pStyle w:val="ListBullet"/>
            </w:pPr>
            <w:r w:rsidRPr="00667E8E">
              <w:t>Crime prevention</w:t>
            </w:r>
          </w:p>
          <w:p w:rsidR="00000000" w:rsidRPr="00667E8E" w:rsidP="00667E8E">
            <w:pPr>
              <w:pStyle w:val="ListBullet"/>
            </w:pPr>
            <w:r w:rsidRPr="00667E8E">
              <w:t>Social isolation</w:t>
            </w:r>
          </w:p>
          <w:p w:rsidR="00000000" w:rsidRPr="00667E8E" w:rsidP="00667E8E">
            <w:pPr>
              <w:pStyle w:val="ListBullet"/>
            </w:pPr>
            <w:r w:rsidRPr="00667E8E">
              <w:t>Planning public access</w:t>
            </w:r>
          </w:p>
          <w:p w:rsidR="00000000" w:rsidRPr="00667E8E" w:rsidP="00667E8E">
            <w:pPr>
              <w:pStyle w:val="ListBullet"/>
            </w:pPr>
            <w:r w:rsidRPr="00667E8E">
              <w:t>Child care</w:t>
            </w:r>
          </w:p>
          <w:p w:rsidR="00000000" w:rsidRPr="00667E8E" w:rsidP="00667E8E">
            <w:pPr>
              <w:pStyle w:val="ListBullet"/>
            </w:pPr>
            <w:r w:rsidRPr="00667E8E">
              <w:t>Civil and human rights</w:t>
            </w:r>
          </w:p>
          <w:p w:rsidR="00000000" w:rsidRPr="00667E8E" w:rsidP="00667E8E">
            <w:pPr>
              <w:pStyle w:val="ListBullet"/>
            </w:pPr>
            <w:r w:rsidRPr="00667E8E">
              <w:t>Transport and mobility</w:t>
            </w:r>
          </w:p>
          <w:p w:rsidR="00000000" w:rsidRPr="00667E8E" w:rsidP="00667E8E">
            <w:pPr>
              <w:pStyle w:val="ListBullet"/>
            </w:pPr>
            <w:r w:rsidRPr="00667E8E">
              <w:t>Recreation, arts and culture</w:t>
            </w:r>
          </w:p>
          <w:p w:rsidR="00000000" w:rsidP="00667E8E">
            <w:pPr>
              <w:pStyle w:val="ListBullet"/>
              <w:rPr>
                <w:lang w:val="en-NZ"/>
              </w:rPr>
            </w:pPr>
            <w:r w:rsidRPr="00667E8E">
              <w:t>Environmental protection</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Responses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Establishment of alternative systems and structures</w:t>
            </w:r>
          </w:p>
          <w:p w:rsidR="00000000" w:rsidRPr="00667E8E" w:rsidP="00667E8E">
            <w:pPr>
              <w:pStyle w:val="ListBullet"/>
            </w:pPr>
            <w:r w:rsidRPr="00667E8E">
              <w:t>Working within local bureaucracies</w:t>
            </w:r>
          </w:p>
          <w:p w:rsidR="00000000" w:rsidP="00667E8E">
            <w:pPr>
              <w:pStyle w:val="ListBullet"/>
              <w:rPr>
                <w:lang w:val="en-NZ"/>
              </w:rPr>
            </w:pPr>
            <w:r w:rsidRPr="00667E8E">
              <w:t xml:space="preserve">Advocacy </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Operational arrangements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Legal framework for operation</w:t>
            </w:r>
          </w:p>
          <w:p w:rsidR="00000000" w:rsidRPr="00667E8E" w:rsidP="00667E8E">
            <w:pPr>
              <w:pStyle w:val="ListBullet"/>
            </w:pPr>
            <w:r w:rsidRPr="00667E8E">
              <w:t>Funding arrangements</w:t>
            </w:r>
          </w:p>
          <w:p w:rsidR="00000000" w:rsidRPr="00667E8E" w:rsidP="00667E8E">
            <w:pPr>
              <w:pStyle w:val="ListBullet"/>
            </w:pPr>
            <w:r w:rsidRPr="00667E8E">
              <w:t>Models for operation</w:t>
            </w:r>
          </w:p>
          <w:p w:rsidR="00000000" w:rsidRPr="00667E8E" w:rsidP="00667E8E">
            <w:pPr>
              <w:pStyle w:val="ListBullet"/>
            </w:pPr>
            <w:r w:rsidRPr="00667E8E">
              <w:t>Decision-making arrangements</w:t>
            </w:r>
          </w:p>
          <w:p w:rsidR="00000000" w:rsidRPr="00667E8E" w:rsidP="00667E8E">
            <w:pPr>
              <w:pStyle w:val="ListBullet"/>
            </w:pPr>
            <w:r w:rsidRPr="00667E8E">
              <w:t>Baby sitting</w:t>
            </w:r>
          </w:p>
          <w:p w:rsidR="00000000" w:rsidRPr="00667E8E" w:rsidP="00667E8E">
            <w:pPr>
              <w:pStyle w:val="ListBullet"/>
            </w:pPr>
            <w:r w:rsidRPr="00667E8E">
              <w:t>Vouchers</w:t>
            </w:r>
          </w:p>
          <w:p w:rsidR="00000000" w:rsidRPr="00667E8E" w:rsidP="00667E8E">
            <w:pPr>
              <w:pStyle w:val="ListBullet"/>
            </w:pPr>
            <w:r w:rsidRPr="00667E8E">
              <w:t>Location</w:t>
            </w:r>
          </w:p>
          <w:p w:rsidR="00000000" w:rsidP="00667E8E">
            <w:pPr>
              <w:pStyle w:val="ListBullet"/>
              <w:rPr>
                <w:lang w:val="en-NZ"/>
              </w:rPr>
            </w:pPr>
            <w:r w:rsidRPr="00667E8E">
              <w:t>Advertising/promotion</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Community work methods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Community action</w:t>
            </w:r>
          </w:p>
          <w:p w:rsidR="00000000" w:rsidRPr="00667E8E" w:rsidP="00667E8E">
            <w:pPr>
              <w:pStyle w:val="ListBullet"/>
            </w:pPr>
            <w:r w:rsidRPr="00667E8E">
              <w:t>Advocacy</w:t>
            </w:r>
          </w:p>
          <w:p w:rsidR="00000000" w:rsidRPr="00667E8E" w:rsidP="00667E8E">
            <w:pPr>
              <w:pStyle w:val="ListBullet"/>
            </w:pPr>
            <w:r w:rsidRPr="00667E8E">
              <w:t>Development of self help processes</w:t>
            </w:r>
          </w:p>
          <w:p w:rsidR="00000000" w:rsidRPr="00667E8E" w:rsidP="00667E8E">
            <w:pPr>
              <w:pStyle w:val="ListBullet"/>
            </w:pPr>
            <w:r w:rsidRPr="00667E8E">
              <w:t>Development of infrastructure in the community</w:t>
            </w:r>
          </w:p>
          <w:p w:rsidR="00000000" w:rsidRPr="00667E8E" w:rsidP="00667E8E">
            <w:pPr>
              <w:pStyle w:val="ListBullet"/>
            </w:pPr>
            <w:r w:rsidRPr="00667E8E">
              <w:t>Development of community support</w:t>
            </w:r>
          </w:p>
          <w:p w:rsidR="00000000" w:rsidRPr="00667E8E" w:rsidP="00667E8E">
            <w:pPr>
              <w:pStyle w:val="ListBullet"/>
            </w:pPr>
            <w:r w:rsidRPr="00667E8E">
              <w:t>Development of community programs</w:t>
            </w:r>
          </w:p>
          <w:p w:rsidR="00000000" w:rsidP="00667E8E">
            <w:pPr>
              <w:pStyle w:val="ListBullet"/>
              <w:rPr>
                <w:lang w:val="en-NZ"/>
              </w:rPr>
            </w:pPr>
            <w:r w:rsidRPr="00667E8E">
              <w:t>Brokering of institutional systems change</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Identified outcomes may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New or improved service delivery</w:t>
            </w:r>
          </w:p>
          <w:p w:rsidR="00000000" w:rsidRPr="00667E8E" w:rsidP="00667E8E">
            <w:pPr>
              <w:pStyle w:val="ListBullet"/>
            </w:pPr>
            <w:r w:rsidRPr="00667E8E">
              <w:t>Community projects</w:t>
            </w:r>
          </w:p>
          <w:p w:rsidR="00000000" w:rsidRPr="00667E8E" w:rsidP="00667E8E">
            <w:pPr>
              <w:pStyle w:val="ListBullet"/>
            </w:pPr>
            <w:r w:rsidRPr="00667E8E">
              <w:t xml:space="preserve">Community planning </w:t>
            </w:r>
          </w:p>
          <w:p w:rsidR="00000000" w:rsidRPr="00667E8E" w:rsidP="00667E8E">
            <w:pPr>
              <w:pStyle w:val="ListBullet"/>
            </w:pPr>
            <w:r w:rsidRPr="00667E8E">
              <w:t>Consultative and planning committees</w:t>
            </w:r>
          </w:p>
          <w:p w:rsidR="00000000" w:rsidRPr="00667E8E" w:rsidP="00667E8E">
            <w:pPr>
              <w:pStyle w:val="ListBullet"/>
            </w:pPr>
            <w:r w:rsidRPr="00667E8E">
              <w:t>Enhanced social capital</w:t>
            </w:r>
          </w:p>
          <w:p w:rsidR="00000000" w:rsidRPr="00667E8E" w:rsidP="00667E8E">
            <w:pPr>
              <w:pStyle w:val="ListBullet"/>
            </w:pPr>
            <w:r w:rsidRPr="00667E8E">
              <w:t>Enhanced community skills</w:t>
            </w:r>
          </w:p>
          <w:p w:rsidR="00000000" w:rsidRPr="00667E8E" w:rsidP="00667E8E">
            <w:pPr>
              <w:pStyle w:val="ListBullet"/>
            </w:pPr>
            <w:r w:rsidRPr="00667E8E">
              <w:t>Enhanced community capacity</w:t>
            </w:r>
          </w:p>
          <w:p w:rsidR="00000000" w:rsidRPr="00667E8E" w:rsidP="00667E8E">
            <w:pPr>
              <w:pStyle w:val="ListBullet"/>
            </w:pPr>
            <w:r w:rsidRPr="00667E8E">
              <w:t>Community facilities</w:t>
            </w:r>
          </w:p>
          <w:p w:rsidR="00000000" w:rsidRPr="00667E8E" w:rsidP="00667E8E">
            <w:pPr>
              <w:pStyle w:val="ListBullet"/>
            </w:pPr>
            <w:r w:rsidRPr="00667E8E">
              <w:t>Policy changes</w:t>
            </w:r>
          </w:p>
          <w:p w:rsidR="00000000" w:rsidP="00667E8E">
            <w:pPr>
              <w:pStyle w:val="ListBullet"/>
              <w:rPr>
                <w:lang w:val="en-NZ"/>
              </w:rPr>
            </w:pPr>
            <w:r w:rsidRPr="00667E8E">
              <w:t>Other relevant needs identified by the community or the group</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Opportunities for groups to participate include</w:t>
            </w:r>
            <w:r w:rsidRPr="00667E8E">
              <w:t xml:space="preserve">: </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Sector development structures</w:t>
            </w:r>
          </w:p>
          <w:p w:rsidR="00000000" w:rsidRPr="00667E8E" w:rsidP="00667E8E">
            <w:pPr>
              <w:pStyle w:val="ListBullet"/>
            </w:pPr>
            <w:r w:rsidRPr="00667E8E">
              <w:t>Activities at service delivery, program, operative and management levels</w:t>
            </w:r>
          </w:p>
          <w:p w:rsidR="00000000" w:rsidRPr="00667E8E" w:rsidP="00667E8E">
            <w:pPr>
              <w:pStyle w:val="ListBullet"/>
            </w:pPr>
            <w:r w:rsidRPr="00667E8E">
              <w:t>Formal and informal systems</w:t>
            </w:r>
          </w:p>
          <w:p w:rsidR="00000000" w:rsidRPr="00667E8E" w:rsidP="00667E8E">
            <w:pPr>
              <w:pStyle w:val="ListBullet"/>
            </w:pPr>
            <w:r w:rsidRPr="00667E8E">
              <w:t>Promotio</w:t>
            </w:r>
            <w:r w:rsidRPr="00667E8E">
              <w:t>n</w:t>
            </w:r>
          </w:p>
          <w:p w:rsidR="00000000" w:rsidRPr="00667E8E" w:rsidP="00667E8E">
            <w:pPr>
              <w:pStyle w:val="ListBullet"/>
            </w:pPr>
            <w:r w:rsidRPr="00667E8E">
              <w:t>Support meeting</w:t>
            </w:r>
          </w:p>
          <w:p w:rsidR="00000000" w:rsidP="00667E8E">
            <w:pPr>
              <w:pStyle w:val="ListBullet"/>
              <w:rPr>
                <w:lang w:val="en-NZ"/>
              </w:rPr>
            </w:pPr>
            <w:r w:rsidRPr="00667E8E">
              <w:t>Focus groups on relevant issues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Key people may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Advocacy groups</w:t>
            </w:r>
          </w:p>
          <w:p w:rsidR="00000000" w:rsidRPr="00667E8E" w:rsidP="00667E8E">
            <w:pPr>
              <w:pStyle w:val="ListBullet"/>
            </w:pPr>
            <w:r w:rsidRPr="00667E8E">
              <w:t>Policy and decision-makers in the community</w:t>
            </w:r>
          </w:p>
          <w:p w:rsidR="00000000" w:rsidRPr="00667E8E" w:rsidP="00667E8E">
            <w:pPr>
              <w:pStyle w:val="ListBullet"/>
            </w:pPr>
            <w:r w:rsidRPr="00667E8E">
              <w:t>Community leaders</w:t>
            </w:r>
          </w:p>
          <w:p w:rsidR="00000000" w:rsidP="00667E8E">
            <w:pPr>
              <w:pStyle w:val="ListBullet"/>
              <w:rPr>
                <w:lang w:val="en-NZ"/>
              </w:rPr>
            </w:pPr>
            <w:r w:rsidRPr="00667E8E">
              <w:t>People with formal and informal representative roles</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7E8E">
            <w:pPr>
              <w:pStyle w:val="BodyText"/>
              <w:rPr>
                <w:lang w:val="en-NZ"/>
              </w:rPr>
            </w:pPr>
            <w:r w:rsidRPr="00667E8E">
              <w:rPr>
                <w:rStyle w:val="Emphasis"/>
              </w:rPr>
              <w:t>Resources may include</w:t>
            </w:r>
            <w:r w:rsidRPr="00667E8E">
              <w:t>:</w:t>
            </w: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ListBullet"/>
            </w:pPr>
            <w:r w:rsidRPr="00667E8E">
              <w:t xml:space="preserve">Skills/administrative support </w:t>
            </w:r>
          </w:p>
          <w:p w:rsidR="00000000" w:rsidRPr="00667E8E" w:rsidP="00667E8E">
            <w:pPr>
              <w:pStyle w:val="ListBullet"/>
            </w:pPr>
            <w:r w:rsidRPr="00667E8E">
              <w:t>Physical, transport, venues, material, equipment</w:t>
            </w:r>
          </w:p>
          <w:p w:rsidR="00000000" w:rsidRPr="00667E8E" w:rsidP="00667E8E">
            <w:pPr>
              <w:pStyle w:val="ListBullet"/>
            </w:pPr>
            <w:r w:rsidRPr="00667E8E">
              <w:t>Provision of training</w:t>
            </w:r>
          </w:p>
          <w:p w:rsidR="00000000" w:rsidRPr="00667E8E" w:rsidP="00667E8E">
            <w:pPr>
              <w:pStyle w:val="ListBullet"/>
            </w:pPr>
            <w:r w:rsidRPr="00667E8E">
              <w:t>Financial</w:t>
            </w:r>
          </w:p>
          <w:p w:rsidR="00000000" w:rsidRPr="00667E8E" w:rsidP="00667E8E">
            <w:pPr>
              <w:pStyle w:val="ListBullet"/>
            </w:pPr>
            <w:r w:rsidRPr="00667E8E">
              <w:t>Equipment</w:t>
            </w:r>
          </w:p>
          <w:p w:rsidR="00000000" w:rsidRPr="00667E8E" w:rsidP="00667E8E">
            <w:pPr>
              <w:pStyle w:val="ListBullet"/>
            </w:pPr>
            <w:r w:rsidRPr="00667E8E">
              <w:t>Staff skills and time</w:t>
            </w:r>
          </w:p>
          <w:p w:rsidR="00000000" w:rsidRPr="00667E8E" w:rsidP="00667E8E">
            <w:pPr>
              <w:pStyle w:val="ListBullet"/>
            </w:pPr>
            <w:r w:rsidRPr="00667E8E">
              <w:t>Provision of facilities</w:t>
            </w:r>
          </w:p>
          <w:p w:rsidR="00000000" w:rsidRPr="00667E8E" w:rsidP="00667E8E">
            <w:pPr>
              <w:pStyle w:val="ListBullet"/>
            </w:pPr>
            <w:r w:rsidRPr="00667E8E">
              <w:t>Educational materials</w:t>
            </w:r>
          </w:p>
          <w:p w:rsidR="00000000" w:rsidP="00667E8E">
            <w:pPr>
              <w:pStyle w:val="ListBullet"/>
              <w:rPr>
                <w:lang w:val="en-NZ"/>
              </w:rPr>
            </w:pPr>
            <w:r w:rsidRPr="00667E8E">
              <w:t>Funding</w:t>
            </w:r>
          </w:p>
        </w:tc>
      </w:tr>
      <w:tr w:rsidTr="00473D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7E8E" w:rsidP="00667E8E">
            <w:pPr>
              <w:pStyle w:val="BodyText"/>
            </w:pPr>
          </w:p>
        </w:tc>
      </w:tr>
    </w:tbl>
    <w:p w:rsidR="00473D8D" w:rsidP="00667E8E">
      <w:pPr>
        <w:pStyle w:val="BodyText"/>
      </w:pPr>
    </w:p>
    <w:p w:rsidR="00473D8D" w:rsidP="00667E8E">
      <w:pPr>
        <w:pStyle w:val="BodyText"/>
      </w:pPr>
    </w:p>
    <w:p w:rsidR="00000000" w:rsidRPr="00667E8E" w:rsidP="00667E8E">
      <w:pPr>
        <w:pStyle w:val="Heading1"/>
      </w:pPr>
      <w:bookmarkStart w:id="12" w:name="O_293853"/>
      <w:bookmarkEnd w:id="12"/>
      <w:r w:rsidRPr="00667E8E">
        <w:t>Unit Sector(s)</w:t>
      </w:r>
    </w:p>
    <w:p w:rsidR="00000000" w:rsidRPr="00667E8E" w:rsidP="00667E8E">
      <w:pPr>
        <w:pStyle w:val="BodyText"/>
      </w:pPr>
      <w:r w:rsidRPr="00667E8E">
        <w:t>Not Applicable</w:t>
      </w:r>
    </w:p>
    <w:p w:rsidR="00000000" w:rsidRPr="00667E8E" w:rsidP="00667E8E"/>
    <w:sectPr w:rsidSect="00667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D8D" w:rsidP="00473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8D" w:rsidP="00667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3D8D" w:rsidP="00667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3D8D" w:rsidP="00667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D8D" w:rsidP="00473D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8D" w:rsidP="00667E8E">
    <w:pPr>
      <w:pStyle w:val="Header"/>
      <w:framePr w:wrap="around"/>
    </w:pPr>
    <w:r>
      <w:fldChar w:fldCharType="begin"/>
    </w:r>
    <w:r>
      <w:instrText xml:space="preserve"> TITLE   \* MERGEFORMAT </w:instrText>
    </w:r>
    <w:r>
      <w:fldChar w:fldCharType="separate"/>
    </w:r>
    <w:r>
      <w:t>CHCCD615A Develop and implement community development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D8D" w:rsidP="00667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4C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E5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25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7E8E"/>
    <w:pPr>
      <w:spacing w:before="360" w:after="60"/>
      <w:outlineLvl w:val="0"/>
    </w:pPr>
    <w:rPr>
      <w:sz w:val="32"/>
    </w:rPr>
  </w:style>
  <w:style w:type="paragraph" w:styleId="Heading2">
    <w:name w:val="heading 2"/>
    <w:basedOn w:val="HeadingBase"/>
    <w:next w:val="BodyText"/>
    <w:link w:val="Heading2Char"/>
    <w:qFormat/>
    <w:rsid w:val="00667E8E"/>
    <w:pPr>
      <w:keepLines/>
      <w:spacing w:before="240" w:after="120"/>
      <w:outlineLvl w:val="1"/>
    </w:pPr>
    <w:rPr>
      <w:sz w:val="28"/>
      <w:szCs w:val="40"/>
    </w:rPr>
  </w:style>
  <w:style w:type="paragraph" w:styleId="Heading3">
    <w:name w:val="heading 3"/>
    <w:basedOn w:val="HeadingBase"/>
    <w:next w:val="BodyText"/>
    <w:link w:val="Heading3Char"/>
    <w:qFormat/>
    <w:rsid w:val="00667E8E"/>
    <w:pPr>
      <w:spacing w:before="180" w:after="120"/>
      <w:outlineLvl w:val="2"/>
    </w:pPr>
    <w:rPr>
      <w:spacing w:val="-10"/>
      <w:kern w:val="32"/>
    </w:rPr>
  </w:style>
  <w:style w:type="paragraph" w:styleId="Heading4">
    <w:name w:val="heading 4"/>
    <w:basedOn w:val="HeadingBase"/>
    <w:next w:val="BodyText"/>
    <w:link w:val="Heading4Char"/>
    <w:qFormat/>
    <w:rsid w:val="00667E8E"/>
    <w:pPr>
      <w:spacing w:before="160" w:after="120"/>
      <w:outlineLvl w:val="3"/>
    </w:pPr>
    <w:rPr>
      <w:sz w:val="22"/>
    </w:rPr>
  </w:style>
  <w:style w:type="paragraph" w:styleId="Heading5">
    <w:name w:val="heading 5"/>
    <w:basedOn w:val="HeadingBase"/>
    <w:next w:val="Normal"/>
    <w:link w:val="Heading5Char"/>
    <w:qFormat/>
    <w:rsid w:val="00667E8E"/>
    <w:pPr>
      <w:spacing w:before="80"/>
      <w:outlineLvl w:val="4"/>
    </w:pPr>
    <w:rPr>
      <w:color w:val="918585"/>
      <w:sz w:val="20"/>
    </w:rPr>
  </w:style>
  <w:style w:type="paragraph" w:styleId="Heading6">
    <w:name w:val="heading 6"/>
    <w:basedOn w:val="HeadingBase"/>
    <w:next w:val="Normal"/>
    <w:link w:val="Heading6Char"/>
    <w:qFormat/>
    <w:rsid w:val="00667E8E"/>
    <w:pPr>
      <w:spacing w:before="60"/>
      <w:outlineLvl w:val="5"/>
    </w:pPr>
    <w:rPr>
      <w:color w:val="918585"/>
      <w:sz w:val="20"/>
    </w:rPr>
  </w:style>
  <w:style w:type="paragraph" w:styleId="Heading7">
    <w:name w:val="heading 7"/>
    <w:basedOn w:val="Normal"/>
    <w:next w:val="Normal"/>
    <w:link w:val="Heading7Char"/>
    <w:qFormat/>
    <w:rsid w:val="00667E8E"/>
    <w:pPr>
      <w:ind w:left="720"/>
      <w:outlineLvl w:val="6"/>
    </w:pPr>
    <w:rPr>
      <w:i/>
    </w:rPr>
  </w:style>
  <w:style w:type="paragraph" w:styleId="Heading8">
    <w:name w:val="heading 8"/>
    <w:basedOn w:val="Normal"/>
    <w:next w:val="Normal"/>
    <w:link w:val="Heading8Char"/>
    <w:qFormat/>
    <w:rsid w:val="00667E8E"/>
    <w:pPr>
      <w:ind w:left="720"/>
      <w:outlineLvl w:val="7"/>
    </w:pPr>
    <w:rPr>
      <w:i/>
    </w:rPr>
  </w:style>
  <w:style w:type="paragraph" w:styleId="Heading9">
    <w:name w:val="heading 9"/>
    <w:basedOn w:val="Normal"/>
    <w:next w:val="Normal"/>
    <w:link w:val="Heading9Char"/>
    <w:qFormat/>
    <w:rsid w:val="00667E8E"/>
    <w:pPr>
      <w:ind w:left="720"/>
      <w:outlineLvl w:val="8"/>
    </w:pPr>
    <w:rPr>
      <w:i/>
    </w:rPr>
  </w:style>
  <w:style w:type="character" w:default="1" w:styleId="DefaultParagraphFont">
    <w:name w:val="Default Paragraph Font"/>
    <w:uiPriority w:val="1"/>
    <w:unhideWhenUsed/>
    <w:rsid w:val="00667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E8E"/>
  </w:style>
  <w:style w:type="character" w:customStyle="1" w:styleId="Heading1Char">
    <w:name w:val="Heading 1 Char"/>
    <w:basedOn w:val="DefaultParagraphFont"/>
    <w:link w:val="Heading1"/>
    <w:rsid w:val="00667E8E"/>
    <w:rPr>
      <w:rFonts w:ascii="Times New Roman" w:eastAsia="Times New Roman" w:hAnsi="Times New Roman" w:cs="Times New Roman"/>
      <w:b/>
      <w:sz w:val="32"/>
      <w:szCs w:val="20"/>
      <w:lang w:eastAsia="en-US"/>
    </w:rPr>
  </w:style>
  <w:style w:type="paragraph" w:styleId="BodyText">
    <w:name w:val="Body Text"/>
    <w:basedOn w:val="Normal"/>
    <w:link w:val="BodyTextChar"/>
    <w:rsid w:val="00667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E8E"/>
    <w:rPr>
      <w:rFonts w:ascii="Times New Roman" w:eastAsia="Times New Roman" w:hAnsi="Times New Roman" w:cs="Times New Roman"/>
      <w:sz w:val="24"/>
      <w:lang w:val="en-US" w:eastAsia="en-US"/>
    </w:rPr>
  </w:style>
  <w:style w:type="paragraph" w:styleId="Footer">
    <w:name w:val="footer"/>
    <w:basedOn w:val="Normal"/>
    <w:link w:val="FooterChar"/>
    <w:rsid w:val="00667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E8E"/>
    <w:rPr>
      <w:rFonts w:ascii="Times New Roman" w:eastAsia="Times New Roman" w:hAnsi="Times New Roman" w:cs="Times New Roman"/>
      <w:sz w:val="16"/>
      <w:lang w:val="en-US" w:eastAsia="en-US"/>
    </w:rPr>
  </w:style>
  <w:style w:type="paragraph" w:styleId="List">
    <w:name w:val="List"/>
    <w:basedOn w:val="BodyText"/>
    <w:next w:val="BodyText"/>
    <w:rsid w:val="00667E8E"/>
    <w:pPr>
      <w:tabs>
        <w:tab w:val="left" w:pos="340"/>
      </w:tabs>
      <w:spacing w:before="60" w:after="60"/>
      <w:ind w:left="340" w:hanging="340"/>
    </w:pPr>
  </w:style>
  <w:style w:type="paragraph" w:styleId="ListBullet">
    <w:name w:val="List Bullet"/>
    <w:basedOn w:val="List"/>
    <w:rsid w:val="00667E8E"/>
    <w:pPr>
      <w:numPr>
        <w:numId w:val="13"/>
      </w:numPr>
      <w:tabs>
        <w:tab w:val="clear" w:pos="340"/>
      </w:tabs>
      <w:spacing w:before="40" w:after="40"/>
    </w:pPr>
  </w:style>
  <w:style w:type="character" w:customStyle="1" w:styleId="SpecialBold">
    <w:name w:val="Special Bold"/>
    <w:basedOn w:val="DefaultParagraphFont"/>
    <w:rsid w:val="00667E8E"/>
    <w:rPr>
      <w:b/>
      <w:spacing w:val="0"/>
    </w:rPr>
  </w:style>
  <w:style w:type="paragraph" w:styleId="ListBullet2">
    <w:name w:val="List Bullet 2"/>
    <w:basedOn w:val="List2"/>
    <w:rsid w:val="00667E8E"/>
    <w:pPr>
      <w:numPr>
        <w:numId w:val="14"/>
      </w:numPr>
      <w:tabs>
        <w:tab w:val="clear" w:pos="680"/>
      </w:tabs>
    </w:pPr>
  </w:style>
  <w:style w:type="paragraph" w:styleId="Header">
    <w:name w:val="header"/>
    <w:basedOn w:val="Normal"/>
    <w:link w:val="HeaderChar"/>
    <w:rsid w:val="00667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E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7E8E"/>
    <w:rPr>
      <w:i/>
    </w:rPr>
  </w:style>
  <w:style w:type="paragraph" w:customStyle="1" w:styleId="SuperHeading">
    <w:name w:val="SuperHeading"/>
    <w:basedOn w:val="Normal"/>
    <w:rsid w:val="00667E8E"/>
    <w:pPr>
      <w:spacing w:before="240" w:after="120"/>
      <w:outlineLvl w:val="0"/>
    </w:pPr>
    <w:rPr>
      <w:rFonts w:ascii="Times New Roman" w:hAnsi="Times New Roman"/>
      <w:b/>
      <w:sz w:val="28"/>
    </w:rPr>
  </w:style>
  <w:style w:type="paragraph" w:customStyle="1" w:styleId="AllowPageBreak">
    <w:name w:val="AllowPageBreak"/>
    <w:rsid w:val="00667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7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7E8E"/>
    <w:rPr>
      <w:rFonts w:ascii="Courier New" w:eastAsia="Times New Roman" w:hAnsi="Courier New" w:cs="Times New Roman"/>
      <w:i/>
      <w:szCs w:val="20"/>
      <w:lang w:val="en-US" w:eastAsia="en-US"/>
    </w:rPr>
  </w:style>
  <w:style w:type="paragraph" w:customStyle="1" w:styleId="HeadingBase">
    <w:name w:val="Heading Base"/>
    <w:rsid w:val="00667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E8E"/>
    <w:pPr>
      <w:tabs>
        <w:tab w:val="right" w:leader="dot" w:pos="9072"/>
      </w:tabs>
      <w:ind w:left="567"/>
    </w:pPr>
    <w:rPr>
      <w:szCs w:val="22"/>
    </w:rPr>
  </w:style>
  <w:style w:type="paragraph" w:customStyle="1" w:styleId="TOCBase">
    <w:name w:val="TOC Base"/>
    <w:rsid w:val="00667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E8E"/>
    <w:pPr>
      <w:tabs>
        <w:tab w:val="right" w:leader="dot" w:pos="9072"/>
      </w:tabs>
      <w:spacing w:before="40" w:after="40"/>
      <w:ind w:left="284"/>
    </w:pPr>
    <w:rPr>
      <w:rFonts w:ascii="Times New Roman" w:hAnsi="Times New Roman"/>
    </w:rPr>
  </w:style>
  <w:style w:type="paragraph" w:styleId="TOC1">
    <w:name w:val="toc 1"/>
    <w:basedOn w:val="TOCBase"/>
    <w:next w:val="Normal"/>
    <w:rsid w:val="00667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E8E"/>
    <w:pPr>
      <w:spacing w:before="5040"/>
      <w:jc w:val="center"/>
    </w:pPr>
    <w:rPr>
      <w:sz w:val="48"/>
      <w:szCs w:val="72"/>
      <w:lang w:val="en-US"/>
    </w:rPr>
  </w:style>
  <w:style w:type="character" w:customStyle="1" w:styleId="TitleChar">
    <w:name w:val="Title Char"/>
    <w:basedOn w:val="DefaultParagraphFont"/>
    <w:link w:val="Title"/>
    <w:rsid w:val="00667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E8E"/>
    <w:pPr>
      <w:tabs>
        <w:tab w:val="left" w:pos="3600"/>
        <w:tab w:val="left" w:pos="3958"/>
      </w:tabs>
    </w:pPr>
  </w:style>
  <w:style w:type="paragraph" w:customStyle="1" w:styleId="Note">
    <w:name w:val="Note"/>
    <w:basedOn w:val="BodyText"/>
    <w:rsid w:val="00667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E8E"/>
    <w:pPr>
      <w:framePr w:wrap="auto" w:hAnchor="text" w:y="6049"/>
    </w:pPr>
    <w:rPr>
      <w:color w:val="000000"/>
      <w:sz w:val="40"/>
    </w:rPr>
  </w:style>
  <w:style w:type="paragraph" w:customStyle="1" w:styleId="TOCTitle">
    <w:name w:val="TOCTitle"/>
    <w:basedOn w:val="Heading1"/>
    <w:rsid w:val="00667E8E"/>
    <w:pPr>
      <w:spacing w:after="240"/>
      <w:jc w:val="center"/>
      <w:outlineLvl w:val="9"/>
    </w:pPr>
    <w:rPr>
      <w:caps/>
    </w:rPr>
  </w:style>
  <w:style w:type="paragraph" w:customStyle="1" w:styleId="Version">
    <w:name w:val="Version"/>
    <w:rsid w:val="00667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E8E"/>
    <w:pPr>
      <w:keepNext w:val="0"/>
      <w:tabs>
        <w:tab w:val="right" w:pos="4176"/>
      </w:tabs>
      <w:ind w:left="198" w:hanging="198"/>
    </w:pPr>
    <w:rPr>
      <w:rFonts w:ascii="Garamond" w:hAnsi="Garamond"/>
    </w:rPr>
  </w:style>
  <w:style w:type="paragraph" w:styleId="IndexHeading">
    <w:name w:val="index heading"/>
    <w:basedOn w:val="Normal"/>
    <w:next w:val="Index1"/>
    <w:semiHidden/>
    <w:rsid w:val="00667E8E"/>
    <w:pPr>
      <w:spacing w:before="120" w:after="120"/>
    </w:pPr>
    <w:rPr>
      <w:rFonts w:ascii="Arial" w:hAnsi="Arial"/>
      <w:b/>
      <w:color w:val="918585"/>
      <w:sz w:val="24"/>
    </w:rPr>
  </w:style>
  <w:style w:type="paragraph" w:customStyle="1" w:styleId="Chapter">
    <w:name w:val="Chapter"/>
    <w:basedOn w:val="Normal"/>
    <w:rsid w:val="00667E8E"/>
    <w:pPr>
      <w:spacing w:before="240"/>
    </w:pPr>
    <w:rPr>
      <w:rFonts w:ascii="Times New Roman" w:hAnsi="Times New Roman"/>
      <w:smallCaps/>
      <w:spacing w:val="80"/>
      <w:sz w:val="28"/>
    </w:rPr>
  </w:style>
  <w:style w:type="paragraph" w:customStyle="1" w:styleId="InChapter">
    <w:name w:val="InChapter"/>
    <w:basedOn w:val="Heading3"/>
    <w:rsid w:val="00667E8E"/>
    <w:pPr>
      <w:spacing w:after="240"/>
      <w:outlineLvl w:val="9"/>
    </w:pPr>
    <w:rPr>
      <w:noProof/>
    </w:rPr>
  </w:style>
  <w:style w:type="paragraph" w:styleId="Index2">
    <w:name w:val="index 2"/>
    <w:basedOn w:val="Normal"/>
    <w:next w:val="Normal"/>
    <w:semiHidden/>
    <w:rsid w:val="00667E8E"/>
    <w:pPr>
      <w:tabs>
        <w:tab w:val="right" w:pos="4176"/>
      </w:tabs>
      <w:ind w:left="568" w:hanging="284"/>
    </w:pPr>
    <w:rPr>
      <w:rFonts w:ascii="Garamond" w:hAnsi="Garamond"/>
    </w:rPr>
  </w:style>
  <w:style w:type="paragraph" w:customStyle="1" w:styleId="Byline">
    <w:name w:val="Byline"/>
    <w:rsid w:val="00667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E8E"/>
    <w:pPr>
      <w:tabs>
        <w:tab w:val="clear" w:pos="3600"/>
        <w:tab w:val="clear" w:pos="3958"/>
      </w:tabs>
      <w:jc w:val="right"/>
    </w:pPr>
  </w:style>
  <w:style w:type="paragraph" w:styleId="Caption">
    <w:name w:val="caption"/>
    <w:basedOn w:val="BodyText"/>
    <w:next w:val="Normal"/>
    <w:qFormat/>
    <w:rsid w:val="00667E8E"/>
    <w:pPr>
      <w:framePr w:w="2268" w:hSpace="181" w:vSpace="181" w:wrap="around" w:vAnchor="text" w:hAnchor="page" w:x="1135" w:y="285" w:anchorLock="1"/>
    </w:pPr>
    <w:rPr>
      <w:i/>
    </w:rPr>
  </w:style>
  <w:style w:type="paragraph" w:customStyle="1" w:styleId="MiniTOCTitle">
    <w:name w:val="MiniTOCTitle"/>
    <w:basedOn w:val="Heading4"/>
    <w:rsid w:val="00667E8E"/>
    <w:pPr>
      <w:spacing w:before="240"/>
      <w:outlineLvl w:val="9"/>
    </w:pPr>
    <w:rPr>
      <w:noProof/>
      <w:sz w:val="24"/>
    </w:rPr>
  </w:style>
  <w:style w:type="paragraph" w:customStyle="1" w:styleId="MiniTOCItem">
    <w:name w:val="MiniTOCItem"/>
    <w:basedOn w:val="ListBullet"/>
    <w:rsid w:val="00667E8E"/>
    <w:pPr>
      <w:numPr>
        <w:numId w:val="0"/>
      </w:numPr>
      <w:tabs>
        <w:tab w:val="right" w:leader="dot" w:pos="6521"/>
      </w:tabs>
      <w:spacing w:before="0" w:after="0"/>
    </w:pPr>
  </w:style>
  <w:style w:type="paragraph" w:customStyle="1" w:styleId="TOFTitle">
    <w:name w:val="TOFTitle"/>
    <w:basedOn w:val="TOCTitle"/>
    <w:rsid w:val="00667E8E"/>
  </w:style>
  <w:style w:type="paragraph" w:styleId="TableofFigures">
    <w:name w:val="table of figures"/>
    <w:basedOn w:val="Normal"/>
    <w:next w:val="Normal"/>
    <w:semiHidden/>
    <w:rsid w:val="00667E8E"/>
    <w:pPr>
      <w:tabs>
        <w:tab w:val="right" w:leader="dot" w:pos="9072"/>
      </w:tabs>
      <w:ind w:left="970" w:hanging="403"/>
    </w:pPr>
    <w:rPr>
      <w:rFonts w:ascii="Times New Roman" w:hAnsi="Times New Roman"/>
      <w:b/>
    </w:rPr>
  </w:style>
  <w:style w:type="paragraph" w:styleId="ListNumber">
    <w:name w:val="List Number"/>
    <w:basedOn w:val="List"/>
    <w:rsid w:val="00667E8E"/>
    <w:pPr>
      <w:numPr>
        <w:numId w:val="11"/>
      </w:numPr>
    </w:pPr>
  </w:style>
  <w:style w:type="character" w:customStyle="1" w:styleId="WingdingSymbols">
    <w:name w:val="Wingding Symbols"/>
    <w:rsid w:val="00667E8E"/>
    <w:rPr>
      <w:rFonts w:ascii="Wingdings" w:hAnsi="Wingdings"/>
    </w:rPr>
  </w:style>
  <w:style w:type="paragraph" w:customStyle="1" w:styleId="TableHeading">
    <w:name w:val="Table Heading"/>
    <w:basedOn w:val="HeadingBase"/>
    <w:rsid w:val="00667E8E"/>
    <w:pPr>
      <w:keepLines/>
      <w:pBdr>
        <w:bottom w:val="single" w:sz="6" w:space="1" w:color="918585"/>
      </w:pBdr>
      <w:spacing w:before="240"/>
    </w:pPr>
  </w:style>
  <w:style w:type="character" w:customStyle="1" w:styleId="HotSpot">
    <w:name w:val="HotSpot"/>
    <w:rsid w:val="00667E8E"/>
    <w:rPr>
      <w:color w:val="0033CC"/>
      <w:u w:val="none"/>
    </w:rPr>
  </w:style>
  <w:style w:type="paragraph" w:customStyle="1" w:styleId="BodyTextRight">
    <w:name w:val="Body Text Right"/>
    <w:basedOn w:val="BodyText"/>
    <w:rsid w:val="00667E8E"/>
    <w:pPr>
      <w:spacing w:before="0" w:after="0"/>
      <w:jc w:val="right"/>
    </w:pPr>
  </w:style>
  <w:style w:type="paragraph" w:styleId="Index3">
    <w:name w:val="index 3"/>
    <w:basedOn w:val="ListNumber2"/>
    <w:next w:val="Normal"/>
    <w:semiHidden/>
    <w:rsid w:val="00667E8E"/>
    <w:pPr>
      <w:numPr>
        <w:numId w:val="0"/>
      </w:numPr>
      <w:tabs>
        <w:tab w:val="right" w:leader="dot" w:pos="4176"/>
      </w:tabs>
    </w:pPr>
  </w:style>
  <w:style w:type="paragraph" w:styleId="ListNumber2">
    <w:name w:val="List Number 2"/>
    <w:basedOn w:val="List2"/>
    <w:rsid w:val="00667E8E"/>
    <w:pPr>
      <w:numPr>
        <w:numId w:val="10"/>
      </w:numPr>
      <w:tabs>
        <w:tab w:val="clear" w:pos="1060"/>
      </w:tabs>
    </w:pPr>
  </w:style>
  <w:style w:type="paragraph" w:customStyle="1" w:styleId="MarginNote">
    <w:name w:val="Margin Note"/>
    <w:basedOn w:val="BodyText"/>
    <w:rsid w:val="00667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7E8E"/>
    <w:rPr>
      <w:sz w:val="32"/>
    </w:rPr>
  </w:style>
  <w:style w:type="paragraph" w:customStyle="1" w:styleId="HeadingProcedure">
    <w:name w:val="Heading Procedure"/>
    <w:basedOn w:val="HeadingBase"/>
    <w:next w:val="Normal"/>
    <w:rsid w:val="00667E8E"/>
    <w:pPr>
      <w:tabs>
        <w:tab w:val="left" w:pos="0"/>
      </w:tabs>
      <w:spacing w:before="120" w:after="60"/>
    </w:pPr>
    <w:rPr>
      <w:i/>
      <w:color w:val="918585"/>
      <w:sz w:val="22"/>
    </w:rPr>
  </w:style>
  <w:style w:type="paragraph" w:customStyle="1" w:styleId="TableBodyText">
    <w:name w:val="Table Body Text"/>
    <w:basedOn w:val="BodyText"/>
    <w:rsid w:val="00667E8E"/>
    <w:pPr>
      <w:spacing w:before="60" w:after="60"/>
    </w:pPr>
  </w:style>
  <w:style w:type="paragraph" w:styleId="ListContinue">
    <w:name w:val="List Continue"/>
    <w:basedOn w:val="List"/>
    <w:rsid w:val="00667E8E"/>
    <w:pPr>
      <w:ind w:firstLine="0"/>
    </w:pPr>
  </w:style>
  <w:style w:type="paragraph" w:customStyle="1" w:styleId="ListNote">
    <w:name w:val="List Note"/>
    <w:basedOn w:val="List"/>
    <w:rsid w:val="00667E8E"/>
    <w:pPr>
      <w:pBdr>
        <w:top w:val="single" w:sz="6" w:space="2" w:color="918585"/>
        <w:bottom w:val="single" w:sz="6" w:space="2" w:color="918585"/>
      </w:pBdr>
      <w:tabs>
        <w:tab w:val="left" w:pos="1021"/>
      </w:tabs>
      <w:ind w:firstLine="0"/>
    </w:pPr>
  </w:style>
  <w:style w:type="paragraph" w:customStyle="1" w:styleId="Warning">
    <w:name w:val="Warning"/>
    <w:basedOn w:val="BodyText"/>
    <w:rsid w:val="00667E8E"/>
    <w:pPr>
      <w:shd w:val="clear" w:color="auto" w:fill="D9D9D9"/>
      <w:tabs>
        <w:tab w:val="left" w:pos="992"/>
      </w:tabs>
      <w:ind w:left="119" w:right="119"/>
    </w:pPr>
    <w:rPr>
      <w:sz w:val="20"/>
    </w:rPr>
  </w:style>
  <w:style w:type="paragraph" w:customStyle="1" w:styleId="MarginIcons">
    <w:name w:val="Margin Icons"/>
    <w:basedOn w:val="BodyText"/>
    <w:rsid w:val="00667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E8E"/>
    <w:rPr>
      <w:rFonts w:ascii="Courier New" w:hAnsi="Courier New"/>
    </w:rPr>
  </w:style>
  <w:style w:type="paragraph" w:customStyle="1" w:styleId="NoteBullet">
    <w:name w:val="Note Bullet"/>
    <w:basedOn w:val="Note"/>
    <w:rsid w:val="00667E8E"/>
    <w:pPr>
      <w:tabs>
        <w:tab w:val="clear" w:pos="680"/>
      </w:tabs>
      <w:spacing w:before="60" w:after="60"/>
    </w:pPr>
  </w:style>
  <w:style w:type="paragraph" w:customStyle="1" w:styleId="SubHeading2">
    <w:name w:val="SubHeading2"/>
    <w:basedOn w:val="HeadingBase"/>
    <w:rsid w:val="00667E8E"/>
    <w:pPr>
      <w:spacing w:before="240" w:after="60"/>
    </w:pPr>
    <w:rPr>
      <w:sz w:val="20"/>
    </w:rPr>
  </w:style>
  <w:style w:type="paragraph" w:customStyle="1" w:styleId="SubHeading1">
    <w:name w:val="SubHeading1"/>
    <w:basedOn w:val="HeadingBase"/>
    <w:rsid w:val="00667E8E"/>
    <w:pPr>
      <w:spacing w:before="240" w:after="60"/>
    </w:pPr>
    <w:rPr>
      <w:color w:val="918585"/>
      <w:sz w:val="22"/>
    </w:rPr>
  </w:style>
  <w:style w:type="paragraph" w:customStyle="1" w:styleId="SideHeading">
    <w:name w:val="Side Heading"/>
    <w:basedOn w:val="HeadingBase"/>
    <w:rsid w:val="00667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E8E"/>
    <w:pPr>
      <w:numPr>
        <w:numId w:val="12"/>
      </w:numPr>
    </w:pPr>
  </w:style>
  <w:style w:type="paragraph" w:styleId="PlainText">
    <w:name w:val="Plain Text"/>
    <w:basedOn w:val="Normal"/>
    <w:link w:val="PlainTextChar"/>
    <w:rsid w:val="00667E8E"/>
    <w:rPr>
      <w:sz w:val="20"/>
    </w:rPr>
  </w:style>
  <w:style w:type="character" w:customStyle="1" w:styleId="PlainTextChar">
    <w:name w:val="Plain Text Char"/>
    <w:basedOn w:val="DefaultParagraphFont"/>
    <w:link w:val="PlainText"/>
    <w:rsid w:val="00667E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7E8E"/>
    <w:rPr>
      <w:b/>
      <w:smallCaps/>
    </w:rPr>
  </w:style>
  <w:style w:type="paragraph" w:customStyle="1" w:styleId="TableListNumber">
    <w:name w:val="Table List Number"/>
    <w:basedOn w:val="ListNumber"/>
    <w:rsid w:val="00667E8E"/>
    <w:pPr>
      <w:numPr>
        <w:numId w:val="0"/>
      </w:numPr>
    </w:pPr>
  </w:style>
  <w:style w:type="paragraph" w:styleId="TOC4">
    <w:name w:val="toc 4"/>
    <w:basedOn w:val="TOCBase"/>
    <w:next w:val="Normal"/>
    <w:semiHidden/>
    <w:rsid w:val="00667E8E"/>
    <w:pPr>
      <w:tabs>
        <w:tab w:val="right" w:leader="dot" w:pos="9071"/>
      </w:tabs>
      <w:ind w:left="1701"/>
    </w:pPr>
  </w:style>
  <w:style w:type="paragraph" w:customStyle="1" w:styleId="ListAlpha">
    <w:name w:val="List Alpha"/>
    <w:basedOn w:val="List"/>
    <w:rsid w:val="00667E8E"/>
    <w:pPr>
      <w:numPr>
        <w:numId w:val="9"/>
      </w:numPr>
    </w:pPr>
  </w:style>
  <w:style w:type="paragraph" w:customStyle="1" w:styleId="ListAlpha2">
    <w:name w:val="List Alpha 2"/>
    <w:basedOn w:val="List2"/>
    <w:rsid w:val="00667E8E"/>
    <w:pPr>
      <w:numPr>
        <w:numId w:val="8"/>
      </w:numPr>
    </w:pPr>
  </w:style>
  <w:style w:type="paragraph" w:styleId="List2">
    <w:name w:val="List 2"/>
    <w:basedOn w:val="BodyText"/>
    <w:rsid w:val="00667E8E"/>
    <w:pPr>
      <w:tabs>
        <w:tab w:val="left" w:pos="680"/>
      </w:tabs>
      <w:spacing w:before="60" w:after="60"/>
      <w:ind w:left="680" w:hanging="340"/>
    </w:pPr>
  </w:style>
  <w:style w:type="paragraph" w:styleId="List3">
    <w:name w:val="List 3"/>
    <w:basedOn w:val="BodyText"/>
    <w:rsid w:val="00667E8E"/>
    <w:pPr>
      <w:tabs>
        <w:tab w:val="left" w:pos="1021"/>
      </w:tabs>
      <w:spacing w:before="60" w:after="60"/>
      <w:ind w:left="1020" w:hanging="340"/>
    </w:pPr>
  </w:style>
  <w:style w:type="paragraph" w:styleId="List4">
    <w:name w:val="List 4"/>
    <w:basedOn w:val="BodyText"/>
    <w:rsid w:val="00667E8E"/>
    <w:pPr>
      <w:tabs>
        <w:tab w:val="left" w:pos="1361"/>
      </w:tabs>
      <w:spacing w:before="60" w:after="60"/>
      <w:ind w:left="1361" w:hanging="340"/>
    </w:pPr>
  </w:style>
  <w:style w:type="paragraph" w:styleId="List5">
    <w:name w:val="List 5"/>
    <w:basedOn w:val="BodyText"/>
    <w:rsid w:val="00667E8E"/>
    <w:pPr>
      <w:tabs>
        <w:tab w:val="left" w:pos="1701"/>
      </w:tabs>
      <w:spacing w:before="60" w:after="60"/>
      <w:ind w:left="1701" w:hanging="340"/>
    </w:pPr>
  </w:style>
  <w:style w:type="paragraph" w:styleId="ListBullet3">
    <w:name w:val="List Bullet 3"/>
    <w:basedOn w:val="List3"/>
    <w:rsid w:val="00667E8E"/>
    <w:pPr>
      <w:numPr>
        <w:numId w:val="15"/>
      </w:numPr>
      <w:tabs>
        <w:tab w:val="clear" w:pos="1021"/>
      </w:tabs>
      <w:ind w:left="1037" w:hanging="357"/>
    </w:pPr>
  </w:style>
  <w:style w:type="paragraph" w:styleId="ListBullet4">
    <w:name w:val="List Bullet 4"/>
    <w:basedOn w:val="List4"/>
    <w:rsid w:val="00667E8E"/>
    <w:pPr>
      <w:numPr>
        <w:numId w:val="3"/>
      </w:numPr>
    </w:pPr>
  </w:style>
  <w:style w:type="paragraph" w:styleId="ListBullet5">
    <w:name w:val="List Bullet 5"/>
    <w:basedOn w:val="List5"/>
    <w:rsid w:val="00667E8E"/>
    <w:pPr>
      <w:numPr>
        <w:numId w:val="4"/>
      </w:numPr>
    </w:pPr>
  </w:style>
  <w:style w:type="paragraph" w:styleId="ListContinue2">
    <w:name w:val="List Continue 2"/>
    <w:basedOn w:val="List2"/>
    <w:rsid w:val="00667E8E"/>
    <w:pPr>
      <w:ind w:firstLine="0"/>
    </w:pPr>
  </w:style>
  <w:style w:type="paragraph" w:styleId="ListContinue3">
    <w:name w:val="List Continue 3"/>
    <w:basedOn w:val="List3"/>
    <w:rsid w:val="00667E8E"/>
    <w:pPr>
      <w:ind w:left="1021" w:firstLine="0"/>
    </w:pPr>
  </w:style>
  <w:style w:type="paragraph" w:styleId="ListContinue4">
    <w:name w:val="List Continue 4"/>
    <w:basedOn w:val="List4"/>
    <w:rsid w:val="00667E8E"/>
    <w:pPr>
      <w:ind w:firstLine="0"/>
    </w:pPr>
  </w:style>
  <w:style w:type="paragraph" w:styleId="ListContinue5">
    <w:name w:val="List Continue 5"/>
    <w:basedOn w:val="List5"/>
    <w:rsid w:val="00667E8E"/>
    <w:pPr>
      <w:ind w:firstLine="0"/>
    </w:pPr>
  </w:style>
  <w:style w:type="paragraph" w:styleId="ListNumber3">
    <w:name w:val="List Number 3"/>
    <w:basedOn w:val="List3"/>
    <w:rsid w:val="00667E8E"/>
    <w:pPr>
      <w:numPr>
        <w:numId w:val="5"/>
      </w:numPr>
    </w:pPr>
  </w:style>
  <w:style w:type="paragraph" w:styleId="ListNumber4">
    <w:name w:val="List Number 4"/>
    <w:basedOn w:val="List4"/>
    <w:rsid w:val="00667E8E"/>
    <w:pPr>
      <w:numPr>
        <w:numId w:val="6"/>
      </w:numPr>
    </w:pPr>
  </w:style>
  <w:style w:type="paragraph" w:styleId="ListNumber5">
    <w:name w:val="List Number 5"/>
    <w:basedOn w:val="List5"/>
    <w:rsid w:val="00667E8E"/>
    <w:pPr>
      <w:numPr>
        <w:numId w:val="7"/>
      </w:numPr>
    </w:pPr>
  </w:style>
  <w:style w:type="paragraph" w:styleId="BlockText">
    <w:name w:val="Block Text"/>
    <w:basedOn w:val="Normal"/>
    <w:rsid w:val="00667E8E"/>
    <w:pPr>
      <w:spacing w:after="120"/>
      <w:ind w:left="1440" w:right="1440"/>
    </w:pPr>
  </w:style>
  <w:style w:type="character" w:customStyle="1" w:styleId="Subscript">
    <w:name w:val="Subscript"/>
    <w:basedOn w:val="DefaultParagraphFont"/>
    <w:rsid w:val="00667E8E"/>
    <w:rPr>
      <w:sz w:val="16"/>
      <w:vertAlign w:val="subscript"/>
    </w:rPr>
  </w:style>
  <w:style w:type="character" w:customStyle="1" w:styleId="Superscript">
    <w:name w:val="Superscript"/>
    <w:basedOn w:val="DefaultParagraphFont"/>
    <w:rsid w:val="00667E8E"/>
    <w:rPr>
      <w:sz w:val="16"/>
      <w:vertAlign w:val="superscript"/>
    </w:rPr>
  </w:style>
  <w:style w:type="character" w:customStyle="1" w:styleId="Symbols">
    <w:name w:val="Symbols"/>
    <w:basedOn w:val="DefaultParagraphFont"/>
    <w:rsid w:val="00667E8E"/>
    <w:rPr>
      <w:rFonts w:ascii="Symbol" w:hAnsi="Symbol"/>
    </w:rPr>
  </w:style>
  <w:style w:type="character" w:customStyle="1" w:styleId="MenuOptions">
    <w:name w:val="Menu Options"/>
    <w:basedOn w:val="DefaultParagraphFont"/>
    <w:rsid w:val="00667E8E"/>
    <w:rPr>
      <w:rFonts w:ascii="Arial Narrow" w:hAnsi="Arial Narrow"/>
      <w:smallCaps/>
    </w:rPr>
  </w:style>
  <w:style w:type="character" w:customStyle="1" w:styleId="Buttons">
    <w:name w:val="Buttons"/>
    <w:basedOn w:val="DefaultParagraphFont"/>
    <w:rsid w:val="00667E8E"/>
    <w:rPr>
      <w:b/>
    </w:rPr>
  </w:style>
  <w:style w:type="character" w:customStyle="1" w:styleId="Underlined">
    <w:name w:val="Underlined"/>
    <w:basedOn w:val="DefaultParagraphFont"/>
    <w:rsid w:val="00667E8E"/>
    <w:rPr>
      <w:u w:val="single"/>
    </w:rPr>
  </w:style>
  <w:style w:type="paragraph" w:customStyle="1" w:styleId="TableBodyTextRight">
    <w:name w:val="Table Body Text Right"/>
    <w:basedOn w:val="TableBodyText"/>
    <w:rsid w:val="00667E8E"/>
    <w:pPr>
      <w:widowControl w:val="0"/>
      <w:autoSpaceDE w:val="0"/>
      <w:autoSpaceDN w:val="0"/>
      <w:adjustRightInd w:val="0"/>
      <w:jc w:val="right"/>
    </w:pPr>
    <w:rPr>
      <w:rFonts w:cs="Arial"/>
      <w:szCs w:val="18"/>
    </w:rPr>
  </w:style>
  <w:style w:type="paragraph" w:customStyle="1" w:styleId="CopyrightText">
    <w:name w:val="Copyright Text"/>
    <w:basedOn w:val="BodyText"/>
    <w:rsid w:val="00667E8E"/>
    <w:rPr>
      <w:sz w:val="18"/>
    </w:rPr>
  </w:style>
  <w:style w:type="paragraph" w:customStyle="1" w:styleId="BodySmallRight">
    <w:name w:val="Body Small Right"/>
    <w:basedOn w:val="BodyTextRight"/>
    <w:rsid w:val="00667E8E"/>
    <w:rPr>
      <w:sz w:val="18"/>
      <w:szCs w:val="18"/>
    </w:rPr>
  </w:style>
  <w:style w:type="paragraph" w:customStyle="1" w:styleId="MarginEdition">
    <w:name w:val="Margin Edition"/>
    <w:basedOn w:val="MarginNote"/>
    <w:rsid w:val="00667E8E"/>
    <w:pPr>
      <w:spacing w:before="0" w:after="0"/>
    </w:pPr>
    <w:rPr>
      <w:rFonts w:ascii="Times New Roman" w:hAnsi="Times New Roman"/>
      <w:color w:val="999999"/>
    </w:rPr>
  </w:style>
  <w:style w:type="paragraph" w:customStyle="1" w:styleId="Spacer">
    <w:name w:val="Spacer"/>
    <w:basedOn w:val="Normal"/>
    <w:rsid w:val="00667E8E"/>
    <w:rPr>
      <w:sz w:val="2"/>
      <w:szCs w:val="2"/>
    </w:rPr>
  </w:style>
  <w:style w:type="character" w:customStyle="1" w:styleId="Small">
    <w:name w:val="Small"/>
    <w:basedOn w:val="DefaultParagraphFont"/>
    <w:rsid w:val="00667E8E"/>
    <w:rPr>
      <w:sz w:val="16"/>
    </w:rPr>
  </w:style>
  <w:style w:type="paragraph" w:customStyle="1" w:styleId="WideTable">
    <w:name w:val="Wide Table"/>
    <w:basedOn w:val="Normal"/>
    <w:rsid w:val="00667E8E"/>
    <w:pPr>
      <w:ind w:left="-1418"/>
    </w:pPr>
    <w:rPr>
      <w:sz w:val="2"/>
      <w:szCs w:val="2"/>
    </w:rPr>
  </w:style>
  <w:style w:type="character" w:styleId="PageNumber">
    <w:name w:val="page number"/>
    <w:basedOn w:val="DefaultParagraphFont"/>
    <w:rsid w:val="00667E8E"/>
  </w:style>
  <w:style w:type="paragraph" w:styleId="Quote">
    <w:name w:val="Quote"/>
    <w:basedOn w:val="Heading1"/>
    <w:link w:val="QuoteChar"/>
    <w:qFormat/>
    <w:rsid w:val="00667E8E"/>
    <w:rPr>
      <w:b w:val="0"/>
      <w:sz w:val="72"/>
      <w:szCs w:val="72"/>
      <w:lang w:val="en-NZ"/>
    </w:rPr>
  </w:style>
  <w:style w:type="character" w:customStyle="1" w:styleId="QuoteChar">
    <w:name w:val="Quote Char"/>
    <w:basedOn w:val="DefaultParagraphFont"/>
    <w:link w:val="Quote"/>
    <w:rsid w:val="00667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E8E"/>
    <w:pPr>
      <w:pageBreakBefore/>
    </w:pPr>
  </w:style>
  <w:style w:type="paragraph" w:customStyle="1" w:styleId="Border">
    <w:name w:val="Border"/>
    <w:basedOn w:val="Normal"/>
    <w:qFormat/>
    <w:rsid w:val="00667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E8E"/>
    <w:rPr>
      <w:b/>
      <w:bCs/>
      <w:i/>
      <w:iCs/>
      <w:color w:val="auto"/>
    </w:rPr>
  </w:style>
  <w:style w:type="paragraph" w:styleId="IntenseQuote">
    <w:name w:val="Intense Quote"/>
    <w:basedOn w:val="Normal"/>
    <w:next w:val="Normal"/>
    <w:link w:val="IntenseQuoteChar"/>
    <w:uiPriority w:val="30"/>
    <w:qFormat/>
    <w:rsid w:val="00667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E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7E8E"/>
    <w:rPr>
      <w:smallCaps/>
      <w:color w:val="auto"/>
      <w:u w:val="single"/>
    </w:rPr>
  </w:style>
  <w:style w:type="character" w:styleId="IntenseReference">
    <w:name w:val="Intense Reference"/>
    <w:basedOn w:val="DefaultParagraphFont"/>
    <w:uiPriority w:val="32"/>
    <w:qFormat/>
    <w:rsid w:val="00667E8E"/>
    <w:rPr>
      <w:b/>
      <w:bCs/>
      <w:smallCaps/>
      <w:color w:val="auto"/>
      <w:spacing w:val="5"/>
      <w:u w:val="single"/>
    </w:rPr>
  </w:style>
  <w:style w:type="paragraph" w:customStyle="1" w:styleId="2ColumnHeading">
    <w:name w:val="2Column Heading"/>
    <w:basedOn w:val="BodyText"/>
    <w:qFormat/>
    <w:rsid w:val="00667E8E"/>
    <w:pPr>
      <w:spacing w:after="60"/>
      <w:ind w:left="-2268"/>
    </w:pPr>
    <w:rPr>
      <w:b/>
    </w:rPr>
  </w:style>
  <w:style w:type="paragraph" w:customStyle="1" w:styleId="Heading1TOC">
    <w:name w:val="Heading1 TOC"/>
    <w:basedOn w:val="Normal"/>
    <w:qFormat/>
    <w:rsid w:val="00667E8E"/>
    <w:pPr>
      <w:spacing w:before="240" w:after="120"/>
    </w:pPr>
    <w:rPr>
      <w:rFonts w:ascii="Times New Roman" w:hAnsi="Times New Roman"/>
      <w:b/>
      <w:sz w:val="32"/>
    </w:rPr>
  </w:style>
  <w:style w:type="paragraph" w:customStyle="1" w:styleId="Heading2TOC">
    <w:name w:val="Heading2 TOC"/>
    <w:basedOn w:val="Normal"/>
    <w:qFormat/>
    <w:rsid w:val="00667E8E"/>
    <w:pPr>
      <w:spacing w:before="240" w:after="60"/>
    </w:pPr>
    <w:rPr>
      <w:rFonts w:ascii="Times New Roman" w:hAnsi="Times New Roman"/>
      <w:b/>
      <w:sz w:val="28"/>
    </w:rPr>
  </w:style>
  <w:style w:type="character" w:customStyle="1" w:styleId="Underline">
    <w:name w:val="Underline"/>
    <w:basedOn w:val="DefaultParagraphFont"/>
    <w:qFormat/>
    <w:rsid w:val="00667E8E"/>
    <w:rPr>
      <w:u w:val="single"/>
    </w:rPr>
  </w:style>
  <w:style w:type="character" w:customStyle="1" w:styleId="BoldandItalics">
    <w:name w:val="Bold and Italics"/>
    <w:qFormat/>
    <w:rsid w:val="00667E8E"/>
    <w:rPr>
      <w:b/>
      <w:i/>
      <w:u w:val="none"/>
    </w:rPr>
  </w:style>
  <w:style w:type="paragraph" w:styleId="BalloonText">
    <w:name w:val="Balloon Text"/>
    <w:basedOn w:val="Normal"/>
    <w:link w:val="BalloonTextChar"/>
    <w:rsid w:val="00667E8E"/>
    <w:rPr>
      <w:rFonts w:ascii="Tahoma" w:hAnsi="Tahoma" w:cs="Tahoma"/>
      <w:sz w:val="16"/>
      <w:szCs w:val="16"/>
    </w:rPr>
  </w:style>
  <w:style w:type="character" w:customStyle="1" w:styleId="BalloonTextChar">
    <w:name w:val="Balloon Text Char"/>
    <w:basedOn w:val="DefaultParagraphFont"/>
    <w:link w:val="BalloonText"/>
    <w:rsid w:val="00667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7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E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1450</Words>
  <Characters>9034</Characters>
  <Application>Microsoft Office Word</Application>
  <DocSecurity>0</DocSecurity>
  <Lines>357</Lines>
  <Paragraphs>189</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CHCCD615A Develop and implement community development strategies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2012-05-26T22:49:00Z</dcterms:created>
  <dcterms:modified xsi:type="dcterms:W3CDTF">2012-05-26T22:49:00Z</dcterms:modified>
</cp:coreProperties>
</file>