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D4B" w:rsidP="00814D4B">
      <w:pPr>
        <w:pStyle w:val="Title"/>
      </w:pPr>
      <w:r>
        <w:fldChar w:fldCharType="begin"/>
      </w:r>
      <w:r>
        <w:instrText xml:space="preserve"> TITLE   \* MERGEFORMAT </w:instrText>
      </w:r>
      <w:r>
        <w:fldChar w:fldCharType="separate"/>
      </w:r>
      <w:r>
        <w:t>CHCCD509C Support community leadership</w:t>
      </w:r>
      <w:r>
        <w:fldChar w:fldCharType="end"/>
      </w:r>
    </w:p>
    <w:p w:rsidR="00814D4B" w:rsidP="00814D4B">
      <w:pPr>
        <w:pStyle w:val="Version"/>
        <w:sectPr w:rsidSect="006835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5EA" w:rsidP="006835EA">
      <w:pPr>
        <w:pStyle w:val="SuperHeading"/>
      </w:pPr>
      <w:r w:rsidRPr="006835EA">
        <w:t>CHCCD509C Support community leadership</w:t>
      </w:r>
    </w:p>
    <w:p w:rsidR="00000000" w:rsidRPr="006835EA" w:rsidP="006835EA">
      <w:pPr>
        <w:pStyle w:val="Heading1"/>
      </w:pPr>
      <w:bookmarkStart w:id="1" w:name="O_268863"/>
      <w:bookmarkEnd w:id="1"/>
      <w:r w:rsidRPr="006835EA">
        <w:t>Modification History</w:t>
      </w:r>
    </w:p>
    <w:p w:rsidR="00000000" w:rsidRPr="006835EA" w:rsidP="006835EA">
      <w:pPr>
        <w:pStyle w:val="BodyText"/>
      </w:pPr>
      <w:r w:rsidRPr="006835EA">
        <w:t>Not Applicable</w:t>
      </w:r>
    </w:p>
    <w:p w:rsidR="00000000" w:rsidRPr="006835EA" w:rsidP="006835EA">
      <w:pPr>
        <w:pStyle w:val="AllowPageBreak"/>
      </w:pPr>
    </w:p>
    <w:p w:rsidR="00000000" w:rsidRPr="006835EA" w:rsidP="006835EA">
      <w:pPr>
        <w:pStyle w:val="Heading1"/>
      </w:pPr>
      <w:bookmarkStart w:id="2" w:name="O_195012"/>
      <w:bookmarkEnd w:id="2"/>
      <w:r w:rsidRPr="006835EA">
        <w:t>Unit Descriptor</w:t>
      </w:r>
    </w:p>
    <w:tbl>
      <w:tblPr>
        <w:tblW w:w="0" w:type="auto"/>
        <w:tblLayout w:type="fixed"/>
        <w:tblCellMar>
          <w:left w:w="62" w:type="dxa"/>
          <w:right w:w="62" w:type="dxa"/>
        </w:tblCellMar>
        <w:tblLook w:val="0000"/>
      </w:tblPr>
      <w:tblGrid>
        <w:gridCol w:w="3339"/>
        <w:gridCol w:w="5217"/>
      </w:tblGrid>
      <w:tr w:rsidTr="00814D4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t>This unit describes the knowledge and skills required to design, provide and promote a supporting structure and envir</w:t>
            </w:r>
            <w:r w:rsidRPr="006835EA">
              <w:t>onment to enable effective and viable leadership to be provided within the community</w:t>
            </w:r>
          </w:p>
        </w:tc>
      </w:tr>
    </w:tbl>
    <w:p w:rsidR="00814D4B" w:rsidP="006835EA">
      <w:pPr>
        <w:pStyle w:val="BodyText"/>
      </w:pPr>
    </w:p>
    <w:p w:rsidR="00814D4B" w:rsidP="006835EA">
      <w:pPr>
        <w:pStyle w:val="BodyText"/>
      </w:pPr>
    </w:p>
    <w:p w:rsidR="00000000" w:rsidRPr="006835EA" w:rsidP="006835EA">
      <w:pPr>
        <w:pStyle w:val="Heading1"/>
      </w:pPr>
      <w:bookmarkStart w:id="3" w:name="O_195014"/>
      <w:bookmarkEnd w:id="3"/>
      <w:r w:rsidRPr="006835EA">
        <w:t>Application of the Unit</w:t>
      </w:r>
    </w:p>
    <w:tbl>
      <w:tblPr>
        <w:tblW w:w="0" w:type="auto"/>
        <w:tblLayout w:type="fixed"/>
        <w:tblCellMar>
          <w:left w:w="62" w:type="dxa"/>
          <w:right w:w="62" w:type="dxa"/>
        </w:tblCellMar>
        <w:tblLook w:val="0000"/>
      </w:tblPr>
      <w:tblGrid>
        <w:gridCol w:w="3349"/>
        <w:gridCol w:w="5207"/>
      </w:tblGrid>
      <w:tr w:rsidTr="00814D4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t>This unit is intended for application within a community work or community development work context</w:t>
            </w:r>
          </w:p>
        </w:tc>
      </w:tr>
    </w:tbl>
    <w:p w:rsidR="00814D4B" w:rsidP="006835EA">
      <w:pPr>
        <w:pStyle w:val="BodyText"/>
      </w:pPr>
    </w:p>
    <w:p w:rsidR="00814D4B" w:rsidP="006835EA">
      <w:pPr>
        <w:pStyle w:val="BodyText"/>
      </w:pPr>
    </w:p>
    <w:p w:rsidR="00000000" w:rsidRPr="006835EA" w:rsidP="006835EA">
      <w:pPr>
        <w:pStyle w:val="Heading1"/>
      </w:pPr>
      <w:bookmarkStart w:id="4" w:name="O_277123"/>
      <w:bookmarkEnd w:id="4"/>
      <w:r w:rsidRPr="006835EA">
        <w:t>Licensing/Regulatory Information</w:t>
      </w:r>
    </w:p>
    <w:p w:rsidR="00000000" w:rsidRPr="006835EA" w:rsidP="006835EA">
      <w:pPr>
        <w:pStyle w:val="BodyText"/>
      </w:pPr>
      <w:r w:rsidRPr="006835EA">
        <w:t>Not Applicable</w:t>
      </w:r>
    </w:p>
    <w:p w:rsidR="00000000" w:rsidRPr="006835EA" w:rsidP="006835EA">
      <w:pPr>
        <w:pStyle w:val="AllowPageBreak"/>
      </w:pPr>
    </w:p>
    <w:p w:rsidR="00000000" w:rsidRPr="006835EA" w:rsidP="006835EA">
      <w:pPr>
        <w:pStyle w:val="Heading1"/>
      </w:pPr>
      <w:bookmarkStart w:id="5" w:name="O_282985"/>
      <w:bookmarkEnd w:id="5"/>
      <w:r w:rsidRPr="006835EA">
        <w:t>Pre-Requisites</w:t>
      </w:r>
    </w:p>
    <w:p w:rsidR="00000000" w:rsidRPr="006835EA" w:rsidP="006835EA">
      <w:pPr>
        <w:pStyle w:val="BodyText"/>
      </w:pPr>
      <w:r w:rsidRPr="006835EA">
        <w:t>Not Applicable</w:t>
      </w:r>
    </w:p>
    <w:p w:rsidR="00000000" w:rsidRPr="006835EA" w:rsidP="006835EA">
      <w:pPr>
        <w:pStyle w:val="AllowPageBreak"/>
      </w:pPr>
    </w:p>
    <w:p w:rsidR="00000000" w:rsidRPr="006835EA" w:rsidP="006835EA">
      <w:pPr>
        <w:pStyle w:val="Heading1"/>
      </w:pPr>
      <w:bookmarkStart w:id="6" w:name="O_195013"/>
      <w:bookmarkEnd w:id="6"/>
      <w:r w:rsidRPr="006835EA">
        <w:t>Employability Skills Information</w:t>
      </w:r>
    </w:p>
    <w:tbl>
      <w:tblPr>
        <w:tblW w:w="0" w:type="auto"/>
        <w:tblLayout w:type="fixed"/>
        <w:tblCellMar>
          <w:left w:w="62" w:type="dxa"/>
          <w:right w:w="62" w:type="dxa"/>
        </w:tblCellMar>
        <w:tblLook w:val="0000"/>
      </w:tblPr>
      <w:tblGrid>
        <w:gridCol w:w="3320"/>
        <w:gridCol w:w="5236"/>
      </w:tblGrid>
      <w:tr w:rsidTr="00814D4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t>This unit contains Employability Skills</w:t>
            </w:r>
          </w:p>
        </w:tc>
      </w:tr>
    </w:tbl>
    <w:p w:rsidR="00814D4B" w:rsidP="006835EA">
      <w:pPr>
        <w:pStyle w:val="BodyText"/>
      </w:pPr>
    </w:p>
    <w:p w:rsidR="00814D4B" w:rsidP="006835EA">
      <w:pPr>
        <w:pStyle w:val="BodyText"/>
      </w:pPr>
    </w:p>
    <w:p w:rsidR="00000000" w:rsidRPr="006835EA" w:rsidP="006835EA">
      <w:pPr>
        <w:pStyle w:val="Heading1"/>
      </w:pPr>
      <w:bookmarkStart w:id="7" w:name="O_286909"/>
      <w:bookmarkEnd w:id="7"/>
      <w:r w:rsidRPr="006835EA">
        <w:t>Elements and Performance Criteria Pre-Content</w:t>
      </w:r>
    </w:p>
    <w:tbl>
      <w:tblPr>
        <w:tblW w:w="0" w:type="auto"/>
        <w:tblLayout w:type="fixed"/>
        <w:tblCellMar>
          <w:left w:w="62" w:type="dxa"/>
          <w:right w:w="62" w:type="dxa"/>
        </w:tblCellMar>
        <w:tblLook w:val="0000"/>
      </w:tblPr>
      <w:tblGrid>
        <w:gridCol w:w="3369"/>
        <w:gridCol w:w="5702"/>
      </w:tblGrid>
      <w:tr w:rsidTr="00814D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t>The Performance Criteria specify the level of performance required to demonstrate achievement of the Element. Terms in italics are elaborated in t</w:t>
            </w:r>
            <w:r w:rsidRPr="006835EA">
              <w:t xml:space="preserve">he Range Statement. </w:t>
            </w:r>
          </w:p>
        </w:tc>
      </w:tr>
    </w:tbl>
    <w:p w:rsidR="00000000" w:rsidRPr="006835EA" w:rsidP="006835EA">
      <w:pPr>
        <w:pStyle w:val="BodyText"/>
      </w:pPr>
    </w:p>
    <w:p w:rsidR="00000000" w:rsidRPr="006835EA" w:rsidP="006835EA">
      <w:pPr>
        <w:pStyle w:val="AllowPageBreak"/>
      </w:pPr>
    </w:p>
    <w:p w:rsidR="00000000" w:rsidRPr="006835EA" w:rsidP="006835EA">
      <w:pPr>
        <w:pStyle w:val="Heading1"/>
      </w:pPr>
      <w:bookmarkStart w:id="8" w:name="O_233576"/>
      <w:bookmarkEnd w:id="8"/>
      <w:r w:rsidRPr="006835EA">
        <w:t>Elements and Performance Criteria</w:t>
      </w:r>
    </w:p>
    <w:tbl>
      <w:tblPr>
        <w:tblW w:w="0" w:type="auto"/>
        <w:tblLayout w:type="fixed"/>
        <w:tblCellMar>
          <w:left w:w="62" w:type="dxa"/>
          <w:right w:w="62" w:type="dxa"/>
        </w:tblCellMar>
        <w:tblLook w:val="0000"/>
      </w:tblPr>
      <w:tblGrid>
        <w:gridCol w:w="3369"/>
        <w:gridCol w:w="5702"/>
      </w:tblGrid>
      <w:tr w:rsidTr="00814D4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SpecialBold"/>
              </w:rPr>
              <w:t>PERFORMANCE CRITERIA</w:t>
            </w:r>
          </w:p>
        </w:tc>
      </w:tr>
      <w:tr w:rsidTr="00814D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5EA">
            <w:pPr>
              <w:pStyle w:val="List"/>
              <w:rPr>
                <w:lang w:val="en-NZ"/>
              </w:rPr>
            </w:pPr>
            <w:r w:rsidRPr="006835EA">
              <w:t>1.</w:t>
            </w:r>
            <w:r w:rsidRPr="006835EA">
              <w:tab/>
              <w:t xml:space="preserve">Develop and maintain </w:t>
            </w:r>
            <w:r w:rsidRPr="006835EA">
              <w:rPr>
                <w:rStyle w:val="Emphasis"/>
              </w:rPr>
              <w:t>support mechanisms</w:t>
            </w:r>
          </w:p>
        </w:tc>
        <w:tc>
          <w:tcPr>
            <w:tcW w:w="5702"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t>1.1</w:t>
            </w:r>
            <w:r w:rsidRPr="006835EA">
              <w:tab/>
              <w:t xml:space="preserve">Design a range of </w:t>
            </w:r>
            <w:r w:rsidRPr="006835EA">
              <w:rPr>
                <w:rStyle w:val="Emphasis"/>
              </w:rPr>
              <w:t>support mechanisms</w:t>
            </w:r>
            <w:r w:rsidRPr="006835EA">
              <w:t xml:space="preserve"> to enable the identification of the role, responsibilities, context and accountability of </w:t>
            </w:r>
            <w:r w:rsidRPr="006835EA">
              <w:rPr>
                <w:rStyle w:val="Emphasis"/>
              </w:rPr>
              <w:t>community leadership</w:t>
            </w:r>
          </w:p>
          <w:p w:rsidR="00000000" w:rsidRPr="006835EA" w:rsidP="006835EA">
            <w:pPr>
              <w:pStyle w:val="BodyText"/>
            </w:pPr>
            <w:r w:rsidRPr="006835EA">
              <w:t>1.2</w:t>
            </w:r>
            <w:r w:rsidRPr="006835EA">
              <w:tab/>
              <w:t xml:space="preserve">Identify and address factors which might have an impact on the effectiveness of </w:t>
            </w:r>
            <w:r w:rsidRPr="006835EA">
              <w:rPr>
                <w:rStyle w:val="Emphasis"/>
              </w:rPr>
              <w:t>community leadership</w:t>
            </w:r>
          </w:p>
          <w:p w:rsidR="00000000" w:rsidP="006835EA">
            <w:pPr>
              <w:pStyle w:val="BodyText"/>
              <w:rPr>
                <w:lang w:val="en-NZ"/>
              </w:rPr>
            </w:pPr>
            <w:r w:rsidRPr="006835EA">
              <w:t>1.3</w:t>
            </w:r>
            <w:r w:rsidRPr="006835EA">
              <w:tab/>
              <w:t>Include resources required to suppo</w:t>
            </w:r>
            <w:r w:rsidRPr="006835EA">
              <w:t xml:space="preserve">rt </w:t>
            </w:r>
            <w:r w:rsidRPr="006835EA">
              <w:rPr>
                <w:rStyle w:val="Emphasis"/>
              </w:rPr>
              <w:t>community leadership</w:t>
            </w:r>
            <w:r w:rsidRPr="006835EA">
              <w:t xml:space="preserve"> development in resource allocations</w:t>
            </w:r>
          </w:p>
        </w:tc>
      </w:tr>
      <w:tr w:rsidTr="00814D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5EA">
            <w:pPr>
              <w:pStyle w:val="List"/>
              <w:rPr>
                <w:lang w:val="en-NZ"/>
              </w:rPr>
            </w:pPr>
            <w:r w:rsidRPr="006835EA">
              <w:t>2.</w:t>
            </w:r>
            <w:r w:rsidRPr="006835EA">
              <w:tab/>
              <w:t xml:space="preserve">Promote </w:t>
            </w:r>
            <w:r w:rsidRPr="006835EA">
              <w:rPr>
                <w:rStyle w:val="Emphasis"/>
              </w:rPr>
              <w:t>community leadership</w:t>
            </w:r>
          </w:p>
        </w:tc>
        <w:tc>
          <w:tcPr>
            <w:tcW w:w="5702"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t>2.1</w:t>
            </w:r>
            <w:r w:rsidRPr="006835EA">
              <w:tab/>
              <w:t xml:space="preserve">Create and respond to opportunities to routinely promote the importance of </w:t>
            </w:r>
            <w:r w:rsidRPr="006835EA">
              <w:rPr>
                <w:rStyle w:val="Emphasis"/>
              </w:rPr>
              <w:t>community leadership</w:t>
            </w:r>
            <w:r w:rsidRPr="006835EA">
              <w:t xml:space="preserve"> </w:t>
            </w:r>
          </w:p>
          <w:p w:rsidR="00000000" w:rsidP="006835EA">
            <w:pPr>
              <w:pStyle w:val="BodyText"/>
              <w:rPr>
                <w:lang w:val="en-NZ"/>
              </w:rPr>
            </w:pPr>
            <w:r w:rsidRPr="006835EA">
              <w:t>2.2</w:t>
            </w:r>
            <w:r w:rsidRPr="006835EA">
              <w:tab/>
              <w:t xml:space="preserve">Ensure the development of </w:t>
            </w:r>
            <w:r w:rsidRPr="006835EA">
              <w:rPr>
                <w:rStyle w:val="Emphasis"/>
              </w:rPr>
              <w:t>structures</w:t>
            </w:r>
            <w:r w:rsidRPr="006835EA">
              <w:t xml:space="preserve">, processes and practice reflects the defined role and importance of </w:t>
            </w:r>
            <w:r w:rsidRPr="006835EA">
              <w:rPr>
                <w:rStyle w:val="Emphasis"/>
              </w:rPr>
              <w:t>community leadership</w:t>
            </w:r>
            <w:r w:rsidRPr="006835EA">
              <w:t xml:space="preserve"> </w:t>
            </w:r>
          </w:p>
        </w:tc>
      </w:tr>
      <w:tr w:rsidTr="00814D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5EA">
            <w:pPr>
              <w:pStyle w:val="List"/>
              <w:rPr>
                <w:lang w:val="en-NZ"/>
              </w:rPr>
            </w:pPr>
            <w:r w:rsidRPr="006835EA">
              <w:t>3.</w:t>
            </w:r>
            <w:r w:rsidRPr="006835EA">
              <w:tab/>
              <w:t>Develop leadership skills</w:t>
            </w:r>
          </w:p>
        </w:tc>
        <w:tc>
          <w:tcPr>
            <w:tcW w:w="5702"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t>3.1</w:t>
            </w:r>
            <w:r w:rsidRPr="006835EA">
              <w:tab/>
              <w:t xml:space="preserve">Design and provide learning programs aimed to develop leadership skills </w:t>
            </w:r>
          </w:p>
          <w:p w:rsidR="00000000" w:rsidRPr="006835EA" w:rsidP="006835EA">
            <w:pPr>
              <w:pStyle w:val="BodyText"/>
            </w:pPr>
            <w:r w:rsidRPr="006835EA">
              <w:t>3.2</w:t>
            </w:r>
            <w:r w:rsidRPr="006835EA">
              <w:tab/>
              <w:t>Implement a range of activities to assist the devel</w:t>
            </w:r>
            <w:r w:rsidRPr="006835EA">
              <w:t xml:space="preserve">opment of </w:t>
            </w:r>
            <w:r w:rsidRPr="006835EA">
              <w:rPr>
                <w:rStyle w:val="Emphasis"/>
              </w:rPr>
              <w:t>community leadership</w:t>
            </w:r>
            <w:r w:rsidRPr="006835EA">
              <w:t xml:space="preserve"> </w:t>
            </w:r>
          </w:p>
          <w:p w:rsidR="00000000" w:rsidRPr="006835EA" w:rsidP="006835EA">
            <w:pPr>
              <w:pStyle w:val="BodyText"/>
            </w:pPr>
            <w:r w:rsidRPr="006835EA">
              <w:t>3.3</w:t>
            </w:r>
            <w:r w:rsidRPr="006835EA">
              <w:tab/>
              <w:t>Provide individuals with structured and supported opportunities to experience leadership</w:t>
            </w:r>
          </w:p>
          <w:p w:rsidR="00000000" w:rsidRPr="006835EA" w:rsidP="006835EA">
            <w:pPr>
              <w:pStyle w:val="BodyText"/>
            </w:pPr>
            <w:r w:rsidRPr="006835EA">
              <w:t>3.4</w:t>
            </w:r>
            <w:r w:rsidRPr="006835EA">
              <w:tab/>
              <w:t xml:space="preserve">Identify and acknowledge the expertise, skills and contributions of the community to leadership </w:t>
            </w:r>
          </w:p>
        </w:tc>
      </w:tr>
    </w:tbl>
    <w:p w:rsidR="00814D4B" w:rsidP="006835EA">
      <w:pPr>
        <w:pStyle w:val="BodyText"/>
      </w:pPr>
    </w:p>
    <w:p w:rsidR="00814D4B" w:rsidP="006835EA">
      <w:pPr>
        <w:pStyle w:val="BodyText"/>
      </w:pPr>
    </w:p>
    <w:p w:rsidR="00000000" w:rsidRPr="006835EA" w:rsidP="006835EA">
      <w:pPr>
        <w:pStyle w:val="Heading1"/>
      </w:pPr>
      <w:bookmarkStart w:id="9" w:name="O_257526"/>
      <w:bookmarkEnd w:id="9"/>
      <w:r w:rsidRPr="006835EA">
        <w:t xml:space="preserve">Required </w:t>
      </w:r>
      <w:r w:rsidRPr="006835EA">
        <w:t>Skills and Knowledge</w:t>
      </w:r>
    </w:p>
    <w:tbl>
      <w:tblPr>
        <w:tblW w:w="0" w:type="auto"/>
        <w:tblLayout w:type="fixed"/>
        <w:tblCellMar>
          <w:left w:w="62" w:type="dxa"/>
          <w:right w:w="62" w:type="dxa"/>
        </w:tblCellMar>
        <w:tblLook w:val="0000"/>
      </w:tblPr>
      <w:tblGrid>
        <w:gridCol w:w="9072"/>
      </w:tblGrid>
      <w:tr w:rsidTr="00814D4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SpecialBold"/>
              </w:rPr>
              <w:t>REQUIRED SKILLS AND KNOWLEDGE</w:t>
            </w:r>
          </w:p>
        </w:tc>
      </w:tr>
      <w:tr w:rsidTr="00814D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t>This describes the essential skills and knowledge and their level required for this unit.</w:t>
            </w:r>
          </w:p>
        </w:tc>
      </w:tr>
      <w:tr w:rsidTr="00814D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rPr>
                <w:rStyle w:val="Emphasis"/>
              </w:rPr>
              <w:t>Essential knowledge</w:t>
            </w:r>
            <w:r w:rsidRPr="006835EA">
              <w:t>:</w:t>
            </w:r>
          </w:p>
          <w:p w:rsidR="00000000" w:rsidRPr="006835EA" w:rsidP="006835EA">
            <w:pPr>
              <w:pStyle w:val="BodyText"/>
            </w:pPr>
            <w:r w:rsidRPr="006835E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835EA" w:rsidP="006835EA">
            <w:pPr>
              <w:pStyle w:val="BodyText"/>
            </w:pPr>
            <w:r w:rsidRPr="006835EA">
              <w:t xml:space="preserve">These include </w:t>
            </w:r>
            <w:r w:rsidRPr="006835EA">
              <w:t>knowledge of:</w:t>
            </w:r>
          </w:p>
          <w:p w:rsidR="00000000" w:rsidRPr="006835EA" w:rsidP="006835EA">
            <w:pPr>
              <w:pStyle w:val="ListBullet"/>
            </w:pPr>
            <w:r w:rsidRPr="006835EA">
              <w:t>Community development principles and strategies</w:t>
            </w:r>
          </w:p>
          <w:p w:rsidR="00000000" w:rsidRPr="006835EA" w:rsidP="006835EA">
            <w:pPr>
              <w:pStyle w:val="ListBullet"/>
            </w:pPr>
            <w:r w:rsidRPr="006835EA">
              <w:t>Concepts of effective leadership</w:t>
            </w:r>
          </w:p>
          <w:p w:rsidR="00000000" w:rsidRPr="006835EA" w:rsidP="006835EA">
            <w:pPr>
              <w:pStyle w:val="ListBullet"/>
            </w:pPr>
            <w:r w:rsidRPr="006835EA">
              <w:t>Structure and nature of the community</w:t>
            </w:r>
          </w:p>
          <w:p w:rsidR="00000000" w:rsidRPr="006835EA" w:rsidP="006835EA">
            <w:pPr>
              <w:pStyle w:val="ListBullet"/>
            </w:pPr>
            <w:r w:rsidRPr="006835EA">
              <w:t>Significant cultural awareness, practices and protocol</w:t>
            </w:r>
          </w:p>
          <w:p w:rsidR="00000000" w:rsidRPr="006835EA" w:rsidP="006835EA">
            <w:pPr>
              <w:pStyle w:val="ListBullet"/>
            </w:pPr>
            <w:r w:rsidRPr="006835EA">
              <w:t>Availability of skills development training</w:t>
            </w:r>
          </w:p>
          <w:p w:rsidR="00000000" w:rsidP="006835EA">
            <w:pPr>
              <w:pStyle w:val="ListBullet"/>
              <w:rPr>
                <w:lang w:val="en-NZ"/>
              </w:rPr>
            </w:pPr>
            <w:r w:rsidRPr="006835EA">
              <w:t>Support mechanisms and structures in the range of relevant communities and cultural contexts</w:t>
            </w:r>
          </w:p>
        </w:tc>
      </w:tr>
      <w:tr w:rsidTr="00814D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5EA" w:rsidP="006835EA">
            <w:pPr>
              <w:pStyle w:val="BodyText"/>
            </w:pPr>
            <w:r w:rsidRPr="006835EA">
              <w:rPr>
                <w:rStyle w:val="Emphasis"/>
              </w:rPr>
              <w:t>Essential skills</w:t>
            </w:r>
            <w:r w:rsidRPr="006835EA">
              <w:t>:</w:t>
            </w:r>
          </w:p>
          <w:p w:rsidR="00000000" w:rsidRPr="006835EA" w:rsidP="006835EA">
            <w:pPr>
              <w:pStyle w:val="BodyText"/>
            </w:pPr>
            <w:r w:rsidRPr="006835EA">
              <w:t>It is critical that the candidate demonstrate the ability to:</w:t>
            </w:r>
          </w:p>
          <w:p w:rsidR="00000000" w:rsidRPr="006835EA" w:rsidP="006835EA">
            <w:pPr>
              <w:pStyle w:val="ListBullet"/>
            </w:pPr>
            <w:r w:rsidRPr="006835EA">
              <w:t>Identify and develop opportunities for leadership within the community</w:t>
            </w:r>
          </w:p>
          <w:p w:rsidR="00000000" w:rsidRPr="006835EA" w:rsidP="006835EA">
            <w:pPr>
              <w:pStyle w:val="ListBullet"/>
            </w:pPr>
            <w:r w:rsidRPr="006835EA">
              <w:t xml:space="preserve">Provide </w:t>
            </w:r>
            <w:r w:rsidRPr="006835EA">
              <w:t>support for leadership structures and the development of individuals</w:t>
            </w:r>
          </w:p>
          <w:p w:rsidR="00000000" w:rsidRPr="006835EA" w:rsidP="006835EA">
            <w:pPr>
              <w:pStyle w:val="BodyText"/>
            </w:pPr>
          </w:p>
          <w:p w:rsidR="00000000" w:rsidRPr="006835EA" w:rsidP="006835EA">
            <w:pPr>
              <w:pStyle w:val="BodyText"/>
            </w:pPr>
            <w:r w:rsidRPr="006835EA">
              <w:t xml:space="preserve">In addition, the candidate must be able to effectively do the task outlined in elements and performance criteria of this unit, manage the task and manage contingencies in the context of </w:t>
            </w:r>
            <w:r w:rsidRPr="006835EA">
              <w:t>the identified work role</w:t>
            </w:r>
          </w:p>
          <w:p w:rsidR="00000000" w:rsidRPr="006835EA" w:rsidP="006835EA">
            <w:pPr>
              <w:pStyle w:val="BodyText"/>
            </w:pPr>
            <w:r w:rsidRPr="006835EA">
              <w:t>These include the ability to:</w:t>
            </w:r>
          </w:p>
          <w:p w:rsidR="00000000" w:rsidRPr="006835EA" w:rsidP="006835EA">
            <w:pPr>
              <w:pStyle w:val="ListBullet"/>
            </w:pPr>
            <w:r w:rsidRPr="006835EA">
              <w:t>Demonstrate application of skills in:</w:t>
            </w:r>
          </w:p>
          <w:p w:rsidR="00000000" w:rsidRPr="006835EA" w:rsidP="006835EA">
            <w:pPr>
              <w:pStyle w:val="ListBullet2"/>
            </w:pPr>
            <w:r w:rsidRPr="006835EA">
              <w:t>negotiation</w:t>
            </w:r>
          </w:p>
          <w:p w:rsidR="00000000" w:rsidRPr="006835EA" w:rsidP="006835EA">
            <w:pPr>
              <w:pStyle w:val="ListBullet2"/>
            </w:pPr>
            <w:r w:rsidRPr="006835EA">
              <w:t>liaison</w:t>
            </w:r>
          </w:p>
          <w:p w:rsidR="00000000" w:rsidRPr="006835EA" w:rsidP="006835EA">
            <w:pPr>
              <w:pStyle w:val="ListBullet2"/>
            </w:pPr>
            <w:r w:rsidRPr="006835EA">
              <w:t xml:space="preserve">networking </w:t>
            </w:r>
          </w:p>
          <w:p w:rsidR="00000000" w:rsidP="006835EA">
            <w:pPr>
              <w:pStyle w:val="ListBullet2"/>
              <w:rPr>
                <w:lang w:val="en-NZ"/>
              </w:rPr>
            </w:pPr>
            <w:r w:rsidRPr="006835EA">
              <w:t>facilitation</w:t>
            </w:r>
          </w:p>
        </w:tc>
      </w:tr>
      <w:tr w:rsidTr="00814D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5EA" w:rsidP="006835EA">
            <w:pPr>
              <w:pStyle w:val="BodyText"/>
            </w:pPr>
          </w:p>
        </w:tc>
      </w:tr>
    </w:tbl>
    <w:p w:rsidR="00814D4B" w:rsidP="006835EA">
      <w:pPr>
        <w:pStyle w:val="BodyText"/>
      </w:pPr>
    </w:p>
    <w:p w:rsidR="00814D4B" w:rsidP="006835EA">
      <w:pPr>
        <w:pStyle w:val="BodyText"/>
      </w:pPr>
    </w:p>
    <w:p w:rsidR="00000000" w:rsidRPr="006835EA" w:rsidP="006835EA">
      <w:pPr>
        <w:pStyle w:val="Heading1"/>
      </w:pPr>
      <w:bookmarkStart w:id="10" w:name="O_241560"/>
      <w:bookmarkEnd w:id="10"/>
      <w:r w:rsidRPr="006835EA">
        <w:t>Evidence Guide</w:t>
      </w:r>
    </w:p>
    <w:tbl>
      <w:tblPr>
        <w:tblW w:w="0" w:type="auto"/>
        <w:tblLayout w:type="fixed"/>
        <w:tblCellMar>
          <w:left w:w="62" w:type="dxa"/>
          <w:right w:w="62" w:type="dxa"/>
        </w:tblCellMar>
        <w:tblLook w:val="0000"/>
      </w:tblPr>
      <w:tblGrid>
        <w:gridCol w:w="3402"/>
        <w:gridCol w:w="5670"/>
      </w:tblGrid>
      <w:tr w:rsidTr="00814D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SpecialBold"/>
              </w:rPr>
              <w:t>EVIDENCE GUIDE</w:t>
            </w:r>
          </w:p>
        </w:tc>
      </w:tr>
      <w:tr w:rsidTr="00814D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4D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t>The evidence guide provides advice on assessment and must be read in conjunction with the Performance Criteria, Required Skills and Knowledge, the Range Statement and the Assessment Guidelines for this Training Package.</w:t>
            </w:r>
          </w:p>
        </w:tc>
      </w:tr>
      <w:tr w:rsidTr="00814D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Emphasis"/>
              </w:rPr>
              <w:t>Critical aspects for assessment</w:t>
            </w:r>
            <w:r w:rsidRPr="006835EA">
              <w:rPr>
                <w:rStyle w:val="Emphasis"/>
              </w:rPr>
              <w:t xml:space="preserve"> and evidence required to demonstrate this unit of competency</w:t>
            </w:r>
            <w:r w:rsidRPr="006835EA">
              <w:t xml:space="preserve">: </w:t>
            </w: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ListBullet"/>
            </w:pPr>
            <w:r w:rsidRPr="006835EA">
              <w:t>The individual being assessed must provide evidence of specified essential knowledge as well as skills</w:t>
            </w:r>
          </w:p>
          <w:p w:rsidR="00000000" w:rsidRPr="006835EA" w:rsidP="006835EA">
            <w:pPr>
              <w:pStyle w:val="ListBullet"/>
            </w:pPr>
            <w:r w:rsidRPr="006835EA">
              <w:t xml:space="preserve">This unit will be best assessed in the workplace or in a environment that simulates the </w:t>
            </w:r>
            <w:r w:rsidRPr="006835EA">
              <w:t>normal range of workplace conditions</w:t>
            </w:r>
          </w:p>
          <w:p w:rsidR="00000000" w:rsidP="006835EA">
            <w:pPr>
              <w:pStyle w:val="ListBullet"/>
              <w:rPr>
                <w:lang w:val="en-NZ"/>
              </w:rPr>
            </w:pPr>
            <w:r w:rsidRPr="006835EA">
              <w:t>Consistency in performance should consider the range of situations in which workers will be supporting community leadership</w:t>
            </w: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Emphasis"/>
              </w:rPr>
              <w:t>Access and equity considerations</w:t>
            </w:r>
            <w:r w:rsidRPr="006835EA">
              <w:t>:</w:t>
            </w: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ListBullet"/>
            </w:pPr>
            <w:r w:rsidRPr="006835EA">
              <w:t>All workers in community services should be aware of access, equity and human rights issues in relation to their own area of work</w:t>
            </w:r>
          </w:p>
          <w:p w:rsidR="00000000" w:rsidRPr="006835EA" w:rsidP="006835EA">
            <w:pPr>
              <w:pStyle w:val="ListBullet"/>
            </w:pPr>
            <w:r w:rsidRPr="006835EA">
              <w:t xml:space="preserve">All workers should develop their ability to work in a culturally diverse environment </w:t>
            </w:r>
          </w:p>
          <w:p w:rsidR="00000000" w:rsidRPr="006835EA" w:rsidP="006835EA">
            <w:pPr>
              <w:pStyle w:val="ListBullet"/>
            </w:pPr>
            <w:r w:rsidRPr="006835EA">
              <w:t>In recognition of particular issues faci</w:t>
            </w:r>
            <w:r w:rsidRPr="006835EA">
              <w:t>ng Aboriginal and Torres Strait Islander communities, workers should be aware of cultural, historical and current issues impacting on Aboriginal and Torres Strait Islander people</w:t>
            </w:r>
          </w:p>
          <w:p w:rsidR="00000000" w:rsidP="006835EA">
            <w:pPr>
              <w:pStyle w:val="ListBullet"/>
              <w:rPr>
                <w:lang w:val="en-NZ"/>
              </w:rPr>
            </w:pPr>
            <w:r w:rsidRPr="006835EA">
              <w:t>Assessors and trainers must take into account relevant access and equity issu</w:t>
            </w:r>
            <w:r w:rsidRPr="006835EA">
              <w:t>es, in particular relating to factors impacting on Aboriginal and/or Torres Strait Islander clients and communities</w:t>
            </w: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Emphasis"/>
              </w:rPr>
              <w:t>Context of and specific resources for assessment</w:t>
            </w:r>
            <w:r w:rsidRPr="006835EA">
              <w:t xml:space="preserve">: </w:t>
            </w: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ListBullet"/>
            </w:pPr>
            <w:r w:rsidRPr="006835EA">
              <w:t xml:space="preserve">This unit can be assessed independently, however holistic assessment practice with </w:t>
            </w:r>
            <w:r w:rsidRPr="006835EA">
              <w:t>other community services units of competency is encouraged</w:t>
            </w:r>
          </w:p>
          <w:p w:rsidR="00000000" w:rsidP="006835EA">
            <w:pPr>
              <w:pStyle w:val="ListBullet"/>
              <w:rPr>
                <w:lang w:val="en-NZ"/>
              </w:rPr>
            </w:pPr>
            <w:r w:rsidRPr="006835EA">
              <w:t>Resources required for assessment include access to a workplace or community or to an effectively simulated environment</w:t>
            </w: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Emphasis"/>
              </w:rPr>
              <w:t>Method of assessment</w:t>
            </w:r>
            <w:r w:rsidRPr="006835EA">
              <w:t>:</w:t>
            </w: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ListBullet"/>
            </w:pPr>
            <w:r w:rsidRPr="006835EA">
              <w:t xml:space="preserve">In cases where the learner does not </w:t>
            </w:r>
            <w:r w:rsidRPr="006835EA">
              <w:t>have the opportunity to cover all relevant aspects in the work environment, the remainder should be assessed through realistic simulations, projects, previous relevant experience or oral questioning on 'What if?' scenarios</w:t>
            </w:r>
          </w:p>
          <w:p w:rsidR="00000000" w:rsidRPr="006835EA" w:rsidP="006835EA">
            <w:pPr>
              <w:pStyle w:val="ListBullet"/>
            </w:pPr>
            <w:r w:rsidRPr="006835EA">
              <w:t>Assessment of this unit of compet</w:t>
            </w:r>
            <w:r w:rsidRPr="006835EA">
              <w:t>ence will usually include observation of processes and procedures, oral and/or written questioning on Essential knowledge and skills and consideration of required attitudes</w:t>
            </w:r>
          </w:p>
          <w:p w:rsidR="00000000" w:rsidP="006835EA">
            <w:pPr>
              <w:pStyle w:val="ListBullet"/>
              <w:rPr>
                <w:lang w:val="en-NZ"/>
              </w:rPr>
            </w:pPr>
            <w:r w:rsidRPr="006835EA">
              <w:t>Where performance is not directly observed and/or is required to be demonstrated ov</w:t>
            </w:r>
            <w:r w:rsidRPr="006835EA">
              <w:t>er a 'period of time' and/or in a 'number of locations', any evidence should be authenticated by colleagues, supervisors, clients or other appropriate persons</w:t>
            </w: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BodyText"/>
            </w:pPr>
          </w:p>
        </w:tc>
      </w:tr>
    </w:tbl>
    <w:p w:rsidR="00814D4B" w:rsidP="006835EA">
      <w:pPr>
        <w:pStyle w:val="BodyText"/>
      </w:pPr>
    </w:p>
    <w:p w:rsidR="00814D4B" w:rsidP="006835EA">
      <w:pPr>
        <w:pStyle w:val="BodyText"/>
      </w:pPr>
    </w:p>
    <w:p w:rsidR="00000000" w:rsidRPr="006835EA" w:rsidP="006835EA">
      <w:pPr>
        <w:pStyle w:val="Heading1"/>
      </w:pPr>
      <w:bookmarkStart w:id="11" w:name="O_249543"/>
      <w:bookmarkEnd w:id="11"/>
      <w:r w:rsidRPr="006835EA">
        <w:t>Range Statement</w:t>
      </w:r>
    </w:p>
    <w:tbl>
      <w:tblPr>
        <w:tblW w:w="0" w:type="auto"/>
        <w:tblLayout w:type="fixed"/>
        <w:tblCellMar>
          <w:left w:w="62" w:type="dxa"/>
          <w:right w:w="62" w:type="dxa"/>
        </w:tblCellMar>
        <w:tblLook w:val="0000"/>
      </w:tblPr>
      <w:tblGrid>
        <w:gridCol w:w="3402"/>
        <w:gridCol w:w="5670"/>
      </w:tblGrid>
      <w:tr w:rsidTr="00814D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SpecialBold"/>
              </w:rPr>
              <w:t>RANGE STATEMENT</w:t>
            </w:r>
          </w:p>
        </w:tc>
      </w:tr>
      <w:tr w:rsidTr="00814D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4D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t>The Range Statement relates to the unit of competency as a whole. It allows for different work environments and situations that may affect performance. Add any essential operating conditions that may be present with training and assessment depending on the</w:t>
            </w:r>
            <w:r w:rsidRPr="006835EA">
              <w:t xml:space="preserve"> work situation, needs of the candidate, accessibility of the item, and local industry and regional contexts.</w:t>
            </w: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Emphasis"/>
              </w:rPr>
              <w:t>Community leadership may include</w:t>
            </w:r>
            <w:r w:rsidRPr="006835EA">
              <w:t>:</w:t>
            </w: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ListBullet"/>
            </w:pPr>
            <w:r w:rsidRPr="006835EA">
              <w:t>Individuals acting in a formal representative role</w:t>
            </w:r>
          </w:p>
          <w:p w:rsidR="00000000" w:rsidRPr="006835EA" w:rsidP="006835EA">
            <w:pPr>
              <w:pStyle w:val="ListBullet"/>
            </w:pPr>
            <w:r w:rsidRPr="006835EA">
              <w:t>Elected management committees</w:t>
            </w:r>
          </w:p>
          <w:p w:rsidR="00000000" w:rsidRPr="006835EA" w:rsidP="006835EA">
            <w:pPr>
              <w:pStyle w:val="ListBullet"/>
            </w:pPr>
            <w:r w:rsidRPr="006835EA">
              <w:t>Formally constituted groups/steering committees/reference groups</w:t>
            </w:r>
          </w:p>
          <w:p w:rsidR="00000000" w:rsidP="006835EA">
            <w:pPr>
              <w:pStyle w:val="ListBullet"/>
              <w:rPr>
                <w:lang w:val="en-NZ"/>
              </w:rPr>
            </w:pPr>
            <w:r w:rsidRPr="006835EA">
              <w:t>Key people with recognised influence</w:t>
            </w: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Emphasis"/>
              </w:rPr>
              <w:t>Support mechanisms may include</w:t>
            </w:r>
            <w:r w:rsidRPr="006835EA">
              <w:t>:</w:t>
            </w: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ListBullet"/>
            </w:pPr>
            <w:r w:rsidRPr="006835EA">
              <w:t>Resources</w:t>
            </w:r>
          </w:p>
          <w:p w:rsidR="00000000" w:rsidRPr="006835EA" w:rsidP="006835EA">
            <w:pPr>
              <w:pStyle w:val="ListBullet"/>
            </w:pPr>
            <w:r w:rsidRPr="006835EA">
              <w:t>Information/training development</w:t>
            </w:r>
          </w:p>
          <w:p w:rsidR="00000000" w:rsidRPr="006835EA" w:rsidP="006835EA">
            <w:pPr>
              <w:pStyle w:val="ListBullet"/>
            </w:pPr>
            <w:r w:rsidRPr="006835EA">
              <w:t>Recruitment and selection of leaders and managers</w:t>
            </w:r>
          </w:p>
          <w:p w:rsidR="00000000" w:rsidRPr="006835EA" w:rsidP="006835EA">
            <w:pPr>
              <w:pStyle w:val="ListBullet"/>
            </w:pPr>
            <w:r w:rsidRPr="006835EA">
              <w:t>Networks</w:t>
            </w:r>
          </w:p>
          <w:p w:rsidR="00000000" w:rsidRPr="006835EA" w:rsidP="006835EA">
            <w:pPr>
              <w:pStyle w:val="ListBullet"/>
            </w:pPr>
            <w:r w:rsidRPr="006835EA">
              <w:t>Groups</w:t>
            </w:r>
          </w:p>
          <w:p w:rsidR="00000000" w:rsidRPr="006835EA" w:rsidP="006835EA">
            <w:pPr>
              <w:pStyle w:val="ListBullet"/>
            </w:pPr>
            <w:r w:rsidRPr="006835EA">
              <w:t>Practice frameworks</w:t>
            </w:r>
          </w:p>
          <w:p w:rsidR="00000000" w:rsidRPr="006835EA" w:rsidP="006835EA">
            <w:pPr>
              <w:pStyle w:val="ListBullet"/>
            </w:pPr>
            <w:r w:rsidRPr="006835EA">
              <w:t>Individual and ongoing support</w:t>
            </w:r>
          </w:p>
          <w:p w:rsidR="00000000" w:rsidP="006835EA">
            <w:pPr>
              <w:pStyle w:val="ListBullet"/>
              <w:rPr>
                <w:lang w:val="en-NZ"/>
              </w:rPr>
            </w:pPr>
            <w:r w:rsidRPr="006835EA">
              <w:t>Procedures for identifying potential community leaders</w:t>
            </w: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5EA">
            <w:pPr>
              <w:pStyle w:val="BodyText"/>
              <w:rPr>
                <w:lang w:val="en-NZ"/>
              </w:rPr>
            </w:pPr>
            <w:r w:rsidRPr="006835EA">
              <w:rPr>
                <w:rStyle w:val="Emphasis"/>
              </w:rPr>
              <w:t>Structures may include</w:t>
            </w:r>
            <w:r w:rsidRPr="006835EA">
              <w:t>:</w:t>
            </w: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ListBullet"/>
            </w:pPr>
            <w:r w:rsidRPr="006835EA">
              <w:t>Management</w:t>
            </w:r>
          </w:p>
          <w:p w:rsidR="00000000" w:rsidRPr="006835EA" w:rsidP="006835EA">
            <w:pPr>
              <w:pStyle w:val="ListBullet"/>
            </w:pPr>
            <w:r w:rsidRPr="006835EA">
              <w:t>Consultations</w:t>
            </w:r>
          </w:p>
          <w:p w:rsidR="00000000" w:rsidRPr="006835EA" w:rsidP="006835EA">
            <w:pPr>
              <w:pStyle w:val="ListBullet"/>
            </w:pPr>
            <w:r w:rsidRPr="006835EA">
              <w:t>Accountability</w:t>
            </w:r>
          </w:p>
          <w:p w:rsidR="00000000" w:rsidRPr="006835EA" w:rsidP="006835EA">
            <w:pPr>
              <w:pStyle w:val="ListBullet"/>
            </w:pPr>
            <w:r w:rsidRPr="006835EA">
              <w:t>Decision-making</w:t>
            </w:r>
          </w:p>
          <w:p w:rsidR="00000000" w:rsidRPr="006835EA" w:rsidP="006835EA">
            <w:pPr>
              <w:pStyle w:val="ListBullet"/>
            </w:pPr>
            <w:r w:rsidRPr="006835EA">
              <w:t>Advisory systems</w:t>
            </w:r>
          </w:p>
          <w:p w:rsidR="00000000" w:rsidRPr="006835EA" w:rsidP="006835EA">
            <w:pPr>
              <w:pStyle w:val="ListBullet"/>
            </w:pPr>
            <w:r w:rsidRPr="006835EA">
              <w:t>Policy, guidelines, objectives and principles</w:t>
            </w:r>
          </w:p>
          <w:p w:rsidR="00000000" w:rsidP="006835EA">
            <w:pPr>
              <w:pStyle w:val="ListBullet"/>
              <w:rPr>
                <w:lang w:val="en-NZ"/>
              </w:rPr>
            </w:pPr>
            <w:r w:rsidRPr="006835EA">
              <w:t>Re</w:t>
            </w:r>
            <w:r w:rsidRPr="006835EA">
              <w:t>sources</w:t>
            </w:r>
          </w:p>
        </w:tc>
      </w:tr>
      <w:tr w:rsidTr="00814D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35EA" w:rsidP="006835EA">
            <w:pPr>
              <w:pStyle w:val="BodyText"/>
            </w:pPr>
          </w:p>
        </w:tc>
      </w:tr>
    </w:tbl>
    <w:p w:rsidR="00814D4B" w:rsidP="006835EA">
      <w:pPr>
        <w:pStyle w:val="BodyText"/>
      </w:pPr>
    </w:p>
    <w:p w:rsidR="00814D4B" w:rsidP="006835EA">
      <w:pPr>
        <w:pStyle w:val="BodyText"/>
      </w:pPr>
    </w:p>
    <w:p w:rsidR="00000000" w:rsidRPr="006835EA" w:rsidP="006835EA">
      <w:pPr>
        <w:pStyle w:val="Heading1"/>
      </w:pPr>
      <w:bookmarkStart w:id="12" w:name="O_293848"/>
      <w:bookmarkEnd w:id="12"/>
      <w:r w:rsidRPr="006835EA">
        <w:t>Unit Sector(s)</w:t>
      </w:r>
    </w:p>
    <w:p w:rsidR="00000000" w:rsidRPr="006835EA" w:rsidP="006835EA">
      <w:pPr>
        <w:pStyle w:val="BodyText"/>
      </w:pPr>
      <w:r w:rsidRPr="006835EA">
        <w:t>Not Applicable</w:t>
      </w:r>
    </w:p>
    <w:p w:rsidR="00000000" w:rsidRPr="006835EA" w:rsidP="006835EA"/>
    <w:sectPr w:rsidSect="006835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D4B" w:rsidP="00814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4B" w:rsidP="00683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4D4B" w:rsidP="006835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4D4B" w:rsidP="006835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D4B" w:rsidP="00814D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4B" w:rsidP="006835EA">
    <w:pPr>
      <w:pStyle w:val="Header"/>
      <w:framePr w:wrap="around"/>
    </w:pPr>
    <w:r>
      <w:fldChar w:fldCharType="begin"/>
    </w:r>
    <w:r>
      <w:instrText xml:space="preserve"> TITLE   \* MERGEFORMAT </w:instrText>
    </w:r>
    <w:r>
      <w:fldChar w:fldCharType="separate"/>
    </w:r>
    <w:r>
      <w:t>CHCCD509C Support community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D4B" w:rsidP="006835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E29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89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02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5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5EA"/>
    <w:pPr>
      <w:spacing w:before="360" w:after="60"/>
      <w:outlineLvl w:val="0"/>
    </w:pPr>
    <w:rPr>
      <w:sz w:val="32"/>
    </w:rPr>
  </w:style>
  <w:style w:type="paragraph" w:styleId="Heading2">
    <w:name w:val="heading 2"/>
    <w:basedOn w:val="HeadingBase"/>
    <w:next w:val="BodyText"/>
    <w:link w:val="Heading2Char"/>
    <w:qFormat/>
    <w:rsid w:val="006835EA"/>
    <w:pPr>
      <w:keepLines/>
      <w:spacing w:before="240" w:after="120"/>
      <w:outlineLvl w:val="1"/>
    </w:pPr>
    <w:rPr>
      <w:sz w:val="28"/>
      <w:szCs w:val="40"/>
    </w:rPr>
  </w:style>
  <w:style w:type="paragraph" w:styleId="Heading3">
    <w:name w:val="heading 3"/>
    <w:basedOn w:val="HeadingBase"/>
    <w:next w:val="BodyText"/>
    <w:link w:val="Heading3Char"/>
    <w:qFormat/>
    <w:rsid w:val="006835EA"/>
    <w:pPr>
      <w:spacing w:before="180" w:after="120"/>
      <w:outlineLvl w:val="2"/>
    </w:pPr>
    <w:rPr>
      <w:spacing w:val="-10"/>
      <w:kern w:val="32"/>
    </w:rPr>
  </w:style>
  <w:style w:type="paragraph" w:styleId="Heading4">
    <w:name w:val="heading 4"/>
    <w:basedOn w:val="HeadingBase"/>
    <w:next w:val="BodyText"/>
    <w:link w:val="Heading4Char"/>
    <w:qFormat/>
    <w:rsid w:val="006835EA"/>
    <w:pPr>
      <w:spacing w:before="160" w:after="120"/>
      <w:outlineLvl w:val="3"/>
    </w:pPr>
    <w:rPr>
      <w:sz w:val="22"/>
    </w:rPr>
  </w:style>
  <w:style w:type="paragraph" w:styleId="Heading5">
    <w:name w:val="heading 5"/>
    <w:basedOn w:val="HeadingBase"/>
    <w:next w:val="Normal"/>
    <w:link w:val="Heading5Char"/>
    <w:qFormat/>
    <w:rsid w:val="006835EA"/>
    <w:pPr>
      <w:spacing w:before="80"/>
      <w:outlineLvl w:val="4"/>
    </w:pPr>
    <w:rPr>
      <w:color w:val="918585"/>
      <w:sz w:val="20"/>
    </w:rPr>
  </w:style>
  <w:style w:type="paragraph" w:styleId="Heading6">
    <w:name w:val="heading 6"/>
    <w:basedOn w:val="HeadingBase"/>
    <w:next w:val="Normal"/>
    <w:link w:val="Heading6Char"/>
    <w:qFormat/>
    <w:rsid w:val="006835EA"/>
    <w:pPr>
      <w:spacing w:before="60"/>
      <w:outlineLvl w:val="5"/>
    </w:pPr>
    <w:rPr>
      <w:color w:val="918585"/>
      <w:sz w:val="20"/>
    </w:rPr>
  </w:style>
  <w:style w:type="paragraph" w:styleId="Heading7">
    <w:name w:val="heading 7"/>
    <w:basedOn w:val="Normal"/>
    <w:next w:val="Normal"/>
    <w:link w:val="Heading7Char"/>
    <w:qFormat/>
    <w:rsid w:val="006835EA"/>
    <w:pPr>
      <w:ind w:left="720"/>
      <w:outlineLvl w:val="6"/>
    </w:pPr>
    <w:rPr>
      <w:i/>
    </w:rPr>
  </w:style>
  <w:style w:type="paragraph" w:styleId="Heading8">
    <w:name w:val="heading 8"/>
    <w:basedOn w:val="Normal"/>
    <w:next w:val="Normal"/>
    <w:link w:val="Heading8Char"/>
    <w:qFormat/>
    <w:rsid w:val="006835EA"/>
    <w:pPr>
      <w:ind w:left="720"/>
      <w:outlineLvl w:val="7"/>
    </w:pPr>
    <w:rPr>
      <w:i/>
    </w:rPr>
  </w:style>
  <w:style w:type="paragraph" w:styleId="Heading9">
    <w:name w:val="heading 9"/>
    <w:basedOn w:val="Normal"/>
    <w:next w:val="Normal"/>
    <w:link w:val="Heading9Char"/>
    <w:qFormat/>
    <w:rsid w:val="006835EA"/>
    <w:pPr>
      <w:ind w:left="720"/>
      <w:outlineLvl w:val="8"/>
    </w:pPr>
    <w:rPr>
      <w:i/>
    </w:rPr>
  </w:style>
  <w:style w:type="character" w:default="1" w:styleId="DefaultParagraphFont">
    <w:name w:val="Default Paragraph Font"/>
    <w:uiPriority w:val="1"/>
    <w:unhideWhenUsed/>
    <w:rsid w:val="00683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5EA"/>
  </w:style>
  <w:style w:type="character" w:customStyle="1" w:styleId="Heading1Char">
    <w:name w:val="Heading 1 Char"/>
    <w:basedOn w:val="DefaultParagraphFont"/>
    <w:link w:val="Heading1"/>
    <w:rsid w:val="006835EA"/>
    <w:rPr>
      <w:rFonts w:ascii="Times New Roman" w:eastAsia="Times New Roman" w:hAnsi="Times New Roman" w:cs="Times New Roman"/>
      <w:b/>
      <w:sz w:val="32"/>
      <w:szCs w:val="20"/>
      <w:lang w:eastAsia="en-US"/>
    </w:rPr>
  </w:style>
  <w:style w:type="paragraph" w:styleId="BodyText">
    <w:name w:val="Body Text"/>
    <w:basedOn w:val="Normal"/>
    <w:link w:val="BodyTextChar"/>
    <w:rsid w:val="006835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5EA"/>
    <w:rPr>
      <w:rFonts w:ascii="Times New Roman" w:eastAsia="Times New Roman" w:hAnsi="Times New Roman" w:cs="Times New Roman"/>
      <w:sz w:val="24"/>
      <w:lang w:val="en-US" w:eastAsia="en-US"/>
    </w:rPr>
  </w:style>
  <w:style w:type="paragraph" w:styleId="Footer">
    <w:name w:val="footer"/>
    <w:basedOn w:val="Normal"/>
    <w:link w:val="FooterChar"/>
    <w:rsid w:val="00683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5EA"/>
    <w:rPr>
      <w:rFonts w:ascii="Times New Roman" w:eastAsia="Times New Roman" w:hAnsi="Times New Roman" w:cs="Times New Roman"/>
      <w:sz w:val="16"/>
      <w:lang w:val="en-US" w:eastAsia="en-US"/>
    </w:rPr>
  </w:style>
  <w:style w:type="paragraph" w:styleId="List">
    <w:name w:val="List"/>
    <w:basedOn w:val="BodyText"/>
    <w:next w:val="BodyText"/>
    <w:rsid w:val="006835EA"/>
    <w:pPr>
      <w:tabs>
        <w:tab w:val="left" w:pos="340"/>
      </w:tabs>
      <w:spacing w:before="60" w:after="60"/>
      <w:ind w:left="340" w:hanging="340"/>
    </w:pPr>
  </w:style>
  <w:style w:type="paragraph" w:styleId="ListBullet">
    <w:name w:val="List Bullet"/>
    <w:basedOn w:val="List"/>
    <w:rsid w:val="006835EA"/>
    <w:pPr>
      <w:numPr>
        <w:numId w:val="13"/>
      </w:numPr>
      <w:tabs>
        <w:tab w:val="clear" w:pos="340"/>
      </w:tabs>
      <w:spacing w:before="40" w:after="40"/>
    </w:pPr>
  </w:style>
  <w:style w:type="character" w:customStyle="1" w:styleId="SpecialBold">
    <w:name w:val="Special Bold"/>
    <w:basedOn w:val="DefaultParagraphFont"/>
    <w:rsid w:val="006835EA"/>
    <w:rPr>
      <w:b/>
      <w:spacing w:val="0"/>
    </w:rPr>
  </w:style>
  <w:style w:type="paragraph" w:styleId="ListBullet2">
    <w:name w:val="List Bullet 2"/>
    <w:basedOn w:val="List2"/>
    <w:rsid w:val="006835EA"/>
    <w:pPr>
      <w:numPr>
        <w:numId w:val="14"/>
      </w:numPr>
      <w:tabs>
        <w:tab w:val="clear" w:pos="680"/>
      </w:tabs>
    </w:pPr>
  </w:style>
  <w:style w:type="paragraph" w:styleId="Header">
    <w:name w:val="header"/>
    <w:basedOn w:val="Normal"/>
    <w:link w:val="HeaderChar"/>
    <w:rsid w:val="00683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5E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35EA"/>
    <w:rPr>
      <w:i/>
    </w:rPr>
  </w:style>
  <w:style w:type="paragraph" w:customStyle="1" w:styleId="SuperHeading">
    <w:name w:val="SuperHeading"/>
    <w:basedOn w:val="Normal"/>
    <w:rsid w:val="006835EA"/>
    <w:pPr>
      <w:spacing w:before="240" w:after="120"/>
      <w:outlineLvl w:val="0"/>
    </w:pPr>
    <w:rPr>
      <w:rFonts w:ascii="Times New Roman" w:hAnsi="Times New Roman"/>
      <w:b/>
      <w:sz w:val="28"/>
    </w:rPr>
  </w:style>
  <w:style w:type="paragraph" w:customStyle="1" w:styleId="AllowPageBreak">
    <w:name w:val="AllowPageBreak"/>
    <w:rsid w:val="006835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5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5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5EA"/>
    <w:rPr>
      <w:rFonts w:ascii="Courier New" w:eastAsia="Times New Roman" w:hAnsi="Courier New" w:cs="Times New Roman"/>
      <w:i/>
      <w:szCs w:val="20"/>
      <w:lang w:val="en-US" w:eastAsia="en-US"/>
    </w:rPr>
  </w:style>
  <w:style w:type="paragraph" w:customStyle="1" w:styleId="HeadingBase">
    <w:name w:val="Heading Base"/>
    <w:rsid w:val="00683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5EA"/>
    <w:pPr>
      <w:tabs>
        <w:tab w:val="right" w:leader="dot" w:pos="9072"/>
      </w:tabs>
      <w:ind w:left="567"/>
    </w:pPr>
    <w:rPr>
      <w:szCs w:val="22"/>
    </w:rPr>
  </w:style>
  <w:style w:type="paragraph" w:customStyle="1" w:styleId="TOCBase">
    <w:name w:val="TOC Base"/>
    <w:rsid w:val="00683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5EA"/>
    <w:pPr>
      <w:tabs>
        <w:tab w:val="right" w:leader="dot" w:pos="9072"/>
      </w:tabs>
      <w:spacing w:before="40" w:after="40"/>
      <w:ind w:left="284"/>
    </w:pPr>
    <w:rPr>
      <w:rFonts w:ascii="Times New Roman" w:hAnsi="Times New Roman"/>
    </w:rPr>
  </w:style>
  <w:style w:type="paragraph" w:styleId="TOC1">
    <w:name w:val="toc 1"/>
    <w:basedOn w:val="TOCBase"/>
    <w:next w:val="Normal"/>
    <w:rsid w:val="006835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5EA"/>
    <w:pPr>
      <w:spacing w:before="5040"/>
      <w:jc w:val="center"/>
    </w:pPr>
    <w:rPr>
      <w:sz w:val="48"/>
      <w:szCs w:val="72"/>
      <w:lang w:val="en-US"/>
    </w:rPr>
  </w:style>
  <w:style w:type="character" w:customStyle="1" w:styleId="TitleChar">
    <w:name w:val="Title Char"/>
    <w:basedOn w:val="DefaultParagraphFont"/>
    <w:link w:val="Title"/>
    <w:rsid w:val="00683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5EA"/>
    <w:pPr>
      <w:tabs>
        <w:tab w:val="left" w:pos="3600"/>
        <w:tab w:val="left" w:pos="3958"/>
      </w:tabs>
    </w:pPr>
  </w:style>
  <w:style w:type="paragraph" w:customStyle="1" w:styleId="Note">
    <w:name w:val="Note"/>
    <w:basedOn w:val="BodyText"/>
    <w:rsid w:val="006835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5EA"/>
    <w:pPr>
      <w:framePr w:wrap="auto" w:hAnchor="text" w:y="6049"/>
    </w:pPr>
    <w:rPr>
      <w:color w:val="000000"/>
      <w:sz w:val="40"/>
    </w:rPr>
  </w:style>
  <w:style w:type="paragraph" w:customStyle="1" w:styleId="TOCTitle">
    <w:name w:val="TOCTitle"/>
    <w:basedOn w:val="Heading1"/>
    <w:rsid w:val="006835EA"/>
    <w:pPr>
      <w:spacing w:after="240"/>
      <w:jc w:val="center"/>
      <w:outlineLvl w:val="9"/>
    </w:pPr>
    <w:rPr>
      <w:caps/>
    </w:rPr>
  </w:style>
  <w:style w:type="paragraph" w:customStyle="1" w:styleId="Version">
    <w:name w:val="Version"/>
    <w:rsid w:val="006835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5EA"/>
    <w:pPr>
      <w:keepNext w:val="0"/>
      <w:tabs>
        <w:tab w:val="right" w:pos="4176"/>
      </w:tabs>
      <w:ind w:left="198" w:hanging="198"/>
    </w:pPr>
    <w:rPr>
      <w:rFonts w:ascii="Garamond" w:hAnsi="Garamond"/>
    </w:rPr>
  </w:style>
  <w:style w:type="paragraph" w:styleId="IndexHeading">
    <w:name w:val="index heading"/>
    <w:basedOn w:val="Normal"/>
    <w:next w:val="Index1"/>
    <w:semiHidden/>
    <w:rsid w:val="006835EA"/>
    <w:pPr>
      <w:spacing w:before="120" w:after="120"/>
    </w:pPr>
    <w:rPr>
      <w:rFonts w:ascii="Arial" w:hAnsi="Arial"/>
      <w:b/>
      <w:color w:val="918585"/>
      <w:sz w:val="24"/>
    </w:rPr>
  </w:style>
  <w:style w:type="paragraph" w:customStyle="1" w:styleId="Chapter">
    <w:name w:val="Chapter"/>
    <w:basedOn w:val="Normal"/>
    <w:rsid w:val="006835EA"/>
    <w:pPr>
      <w:spacing w:before="240"/>
    </w:pPr>
    <w:rPr>
      <w:rFonts w:ascii="Times New Roman" w:hAnsi="Times New Roman"/>
      <w:smallCaps/>
      <w:spacing w:val="80"/>
      <w:sz w:val="28"/>
    </w:rPr>
  </w:style>
  <w:style w:type="paragraph" w:customStyle="1" w:styleId="InChapter">
    <w:name w:val="InChapter"/>
    <w:basedOn w:val="Heading3"/>
    <w:rsid w:val="006835EA"/>
    <w:pPr>
      <w:spacing w:after="240"/>
      <w:outlineLvl w:val="9"/>
    </w:pPr>
    <w:rPr>
      <w:noProof/>
    </w:rPr>
  </w:style>
  <w:style w:type="paragraph" w:styleId="Index2">
    <w:name w:val="index 2"/>
    <w:basedOn w:val="Normal"/>
    <w:next w:val="Normal"/>
    <w:semiHidden/>
    <w:rsid w:val="006835EA"/>
    <w:pPr>
      <w:tabs>
        <w:tab w:val="right" w:pos="4176"/>
      </w:tabs>
      <w:ind w:left="568" w:hanging="284"/>
    </w:pPr>
    <w:rPr>
      <w:rFonts w:ascii="Garamond" w:hAnsi="Garamond"/>
    </w:rPr>
  </w:style>
  <w:style w:type="paragraph" w:customStyle="1" w:styleId="Byline">
    <w:name w:val="Byline"/>
    <w:rsid w:val="00683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5EA"/>
    <w:pPr>
      <w:tabs>
        <w:tab w:val="clear" w:pos="3600"/>
        <w:tab w:val="clear" w:pos="3958"/>
      </w:tabs>
      <w:jc w:val="right"/>
    </w:pPr>
  </w:style>
  <w:style w:type="paragraph" w:styleId="Caption">
    <w:name w:val="caption"/>
    <w:basedOn w:val="BodyText"/>
    <w:next w:val="Normal"/>
    <w:qFormat/>
    <w:rsid w:val="006835EA"/>
    <w:pPr>
      <w:framePr w:w="2268" w:hSpace="181" w:vSpace="181" w:wrap="around" w:vAnchor="text" w:hAnchor="page" w:x="1135" w:y="285" w:anchorLock="1"/>
    </w:pPr>
    <w:rPr>
      <w:i/>
    </w:rPr>
  </w:style>
  <w:style w:type="paragraph" w:customStyle="1" w:styleId="MiniTOCTitle">
    <w:name w:val="MiniTOCTitle"/>
    <w:basedOn w:val="Heading4"/>
    <w:rsid w:val="006835EA"/>
    <w:pPr>
      <w:spacing w:before="240"/>
      <w:outlineLvl w:val="9"/>
    </w:pPr>
    <w:rPr>
      <w:noProof/>
      <w:sz w:val="24"/>
    </w:rPr>
  </w:style>
  <w:style w:type="paragraph" w:customStyle="1" w:styleId="MiniTOCItem">
    <w:name w:val="MiniTOCItem"/>
    <w:basedOn w:val="ListBullet"/>
    <w:rsid w:val="006835EA"/>
    <w:pPr>
      <w:numPr>
        <w:numId w:val="0"/>
      </w:numPr>
      <w:tabs>
        <w:tab w:val="right" w:leader="dot" w:pos="6521"/>
      </w:tabs>
      <w:spacing w:before="0" w:after="0"/>
    </w:pPr>
  </w:style>
  <w:style w:type="paragraph" w:customStyle="1" w:styleId="TOFTitle">
    <w:name w:val="TOFTitle"/>
    <w:basedOn w:val="TOCTitle"/>
    <w:rsid w:val="006835EA"/>
  </w:style>
  <w:style w:type="paragraph" w:styleId="TableofFigures">
    <w:name w:val="table of figures"/>
    <w:basedOn w:val="Normal"/>
    <w:next w:val="Normal"/>
    <w:semiHidden/>
    <w:rsid w:val="006835EA"/>
    <w:pPr>
      <w:tabs>
        <w:tab w:val="right" w:leader="dot" w:pos="9072"/>
      </w:tabs>
      <w:ind w:left="970" w:hanging="403"/>
    </w:pPr>
    <w:rPr>
      <w:rFonts w:ascii="Times New Roman" w:hAnsi="Times New Roman"/>
      <w:b/>
    </w:rPr>
  </w:style>
  <w:style w:type="paragraph" w:styleId="ListNumber">
    <w:name w:val="List Number"/>
    <w:basedOn w:val="List"/>
    <w:rsid w:val="006835EA"/>
    <w:pPr>
      <w:numPr>
        <w:numId w:val="11"/>
      </w:numPr>
    </w:pPr>
  </w:style>
  <w:style w:type="character" w:customStyle="1" w:styleId="WingdingSymbols">
    <w:name w:val="Wingding Symbols"/>
    <w:rsid w:val="006835EA"/>
    <w:rPr>
      <w:rFonts w:ascii="Wingdings" w:hAnsi="Wingdings"/>
    </w:rPr>
  </w:style>
  <w:style w:type="paragraph" w:customStyle="1" w:styleId="TableHeading">
    <w:name w:val="Table Heading"/>
    <w:basedOn w:val="HeadingBase"/>
    <w:rsid w:val="006835EA"/>
    <w:pPr>
      <w:keepLines/>
      <w:pBdr>
        <w:bottom w:val="single" w:sz="6" w:space="1" w:color="918585"/>
      </w:pBdr>
      <w:spacing w:before="240"/>
    </w:pPr>
  </w:style>
  <w:style w:type="character" w:customStyle="1" w:styleId="HotSpot">
    <w:name w:val="HotSpot"/>
    <w:rsid w:val="006835EA"/>
    <w:rPr>
      <w:color w:val="0033CC"/>
      <w:u w:val="none"/>
    </w:rPr>
  </w:style>
  <w:style w:type="paragraph" w:customStyle="1" w:styleId="BodyTextRight">
    <w:name w:val="Body Text Right"/>
    <w:basedOn w:val="BodyText"/>
    <w:rsid w:val="006835EA"/>
    <w:pPr>
      <w:spacing w:before="0" w:after="0"/>
      <w:jc w:val="right"/>
    </w:pPr>
  </w:style>
  <w:style w:type="paragraph" w:styleId="Index3">
    <w:name w:val="index 3"/>
    <w:basedOn w:val="ListNumber2"/>
    <w:next w:val="Normal"/>
    <w:semiHidden/>
    <w:rsid w:val="006835EA"/>
    <w:pPr>
      <w:numPr>
        <w:numId w:val="0"/>
      </w:numPr>
      <w:tabs>
        <w:tab w:val="right" w:leader="dot" w:pos="4176"/>
      </w:tabs>
    </w:pPr>
  </w:style>
  <w:style w:type="paragraph" w:styleId="ListNumber2">
    <w:name w:val="List Number 2"/>
    <w:basedOn w:val="List2"/>
    <w:rsid w:val="006835EA"/>
    <w:pPr>
      <w:numPr>
        <w:numId w:val="10"/>
      </w:numPr>
      <w:tabs>
        <w:tab w:val="clear" w:pos="1060"/>
      </w:tabs>
    </w:pPr>
  </w:style>
  <w:style w:type="paragraph" w:customStyle="1" w:styleId="MarginNote">
    <w:name w:val="Margin Note"/>
    <w:basedOn w:val="BodyText"/>
    <w:rsid w:val="00683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5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5EA"/>
    <w:rPr>
      <w:sz w:val="32"/>
    </w:rPr>
  </w:style>
  <w:style w:type="paragraph" w:customStyle="1" w:styleId="HeadingProcedure">
    <w:name w:val="Heading Procedure"/>
    <w:basedOn w:val="HeadingBase"/>
    <w:next w:val="Normal"/>
    <w:rsid w:val="006835EA"/>
    <w:pPr>
      <w:tabs>
        <w:tab w:val="left" w:pos="0"/>
      </w:tabs>
      <w:spacing w:before="120" w:after="60"/>
    </w:pPr>
    <w:rPr>
      <w:i/>
      <w:color w:val="918585"/>
      <w:sz w:val="22"/>
    </w:rPr>
  </w:style>
  <w:style w:type="paragraph" w:customStyle="1" w:styleId="TableBodyText">
    <w:name w:val="Table Body Text"/>
    <w:basedOn w:val="BodyText"/>
    <w:rsid w:val="006835EA"/>
    <w:pPr>
      <w:spacing w:before="60" w:after="60"/>
    </w:pPr>
  </w:style>
  <w:style w:type="paragraph" w:styleId="ListContinue">
    <w:name w:val="List Continue"/>
    <w:basedOn w:val="List"/>
    <w:rsid w:val="006835EA"/>
    <w:pPr>
      <w:ind w:firstLine="0"/>
    </w:pPr>
  </w:style>
  <w:style w:type="paragraph" w:customStyle="1" w:styleId="ListNote">
    <w:name w:val="List Note"/>
    <w:basedOn w:val="List"/>
    <w:rsid w:val="006835EA"/>
    <w:pPr>
      <w:pBdr>
        <w:top w:val="single" w:sz="6" w:space="2" w:color="918585"/>
        <w:bottom w:val="single" w:sz="6" w:space="2" w:color="918585"/>
      </w:pBdr>
      <w:tabs>
        <w:tab w:val="left" w:pos="1021"/>
      </w:tabs>
      <w:ind w:firstLine="0"/>
    </w:pPr>
  </w:style>
  <w:style w:type="paragraph" w:customStyle="1" w:styleId="Warning">
    <w:name w:val="Warning"/>
    <w:basedOn w:val="BodyText"/>
    <w:rsid w:val="006835EA"/>
    <w:pPr>
      <w:shd w:val="clear" w:color="auto" w:fill="D9D9D9"/>
      <w:tabs>
        <w:tab w:val="left" w:pos="992"/>
      </w:tabs>
      <w:ind w:left="119" w:right="119"/>
    </w:pPr>
    <w:rPr>
      <w:sz w:val="20"/>
    </w:rPr>
  </w:style>
  <w:style w:type="paragraph" w:customStyle="1" w:styleId="MarginIcons">
    <w:name w:val="Margin Icons"/>
    <w:basedOn w:val="BodyText"/>
    <w:rsid w:val="00683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5EA"/>
    <w:rPr>
      <w:rFonts w:ascii="Courier New" w:hAnsi="Courier New"/>
    </w:rPr>
  </w:style>
  <w:style w:type="paragraph" w:customStyle="1" w:styleId="NoteBullet">
    <w:name w:val="Note Bullet"/>
    <w:basedOn w:val="Note"/>
    <w:rsid w:val="006835EA"/>
    <w:pPr>
      <w:tabs>
        <w:tab w:val="clear" w:pos="680"/>
      </w:tabs>
      <w:spacing w:before="60" w:after="60"/>
    </w:pPr>
  </w:style>
  <w:style w:type="paragraph" w:customStyle="1" w:styleId="SubHeading2">
    <w:name w:val="SubHeading2"/>
    <w:basedOn w:val="HeadingBase"/>
    <w:rsid w:val="006835EA"/>
    <w:pPr>
      <w:spacing w:before="240" w:after="60"/>
    </w:pPr>
    <w:rPr>
      <w:sz w:val="20"/>
    </w:rPr>
  </w:style>
  <w:style w:type="paragraph" w:customStyle="1" w:styleId="SubHeading1">
    <w:name w:val="SubHeading1"/>
    <w:basedOn w:val="HeadingBase"/>
    <w:rsid w:val="006835EA"/>
    <w:pPr>
      <w:spacing w:before="240" w:after="60"/>
    </w:pPr>
    <w:rPr>
      <w:color w:val="918585"/>
      <w:sz w:val="22"/>
    </w:rPr>
  </w:style>
  <w:style w:type="paragraph" w:customStyle="1" w:styleId="SideHeading">
    <w:name w:val="Side Heading"/>
    <w:basedOn w:val="HeadingBase"/>
    <w:rsid w:val="00683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5EA"/>
    <w:pPr>
      <w:numPr>
        <w:numId w:val="12"/>
      </w:numPr>
    </w:pPr>
  </w:style>
  <w:style w:type="paragraph" w:styleId="PlainText">
    <w:name w:val="Plain Text"/>
    <w:basedOn w:val="Normal"/>
    <w:link w:val="PlainTextChar"/>
    <w:rsid w:val="006835EA"/>
    <w:rPr>
      <w:sz w:val="20"/>
    </w:rPr>
  </w:style>
  <w:style w:type="character" w:customStyle="1" w:styleId="PlainTextChar">
    <w:name w:val="Plain Text Char"/>
    <w:basedOn w:val="DefaultParagraphFont"/>
    <w:link w:val="PlainText"/>
    <w:rsid w:val="006835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35EA"/>
    <w:rPr>
      <w:b/>
      <w:smallCaps/>
    </w:rPr>
  </w:style>
  <w:style w:type="paragraph" w:customStyle="1" w:styleId="TableListNumber">
    <w:name w:val="Table List Number"/>
    <w:basedOn w:val="ListNumber"/>
    <w:rsid w:val="006835EA"/>
    <w:pPr>
      <w:numPr>
        <w:numId w:val="0"/>
      </w:numPr>
    </w:pPr>
  </w:style>
  <w:style w:type="paragraph" w:styleId="TOC4">
    <w:name w:val="toc 4"/>
    <w:basedOn w:val="TOCBase"/>
    <w:next w:val="Normal"/>
    <w:semiHidden/>
    <w:rsid w:val="006835EA"/>
    <w:pPr>
      <w:tabs>
        <w:tab w:val="right" w:leader="dot" w:pos="9071"/>
      </w:tabs>
      <w:ind w:left="1701"/>
    </w:pPr>
  </w:style>
  <w:style w:type="paragraph" w:customStyle="1" w:styleId="ListAlpha">
    <w:name w:val="List Alpha"/>
    <w:basedOn w:val="List"/>
    <w:rsid w:val="006835EA"/>
    <w:pPr>
      <w:numPr>
        <w:numId w:val="9"/>
      </w:numPr>
    </w:pPr>
  </w:style>
  <w:style w:type="paragraph" w:customStyle="1" w:styleId="ListAlpha2">
    <w:name w:val="List Alpha 2"/>
    <w:basedOn w:val="List2"/>
    <w:rsid w:val="006835EA"/>
    <w:pPr>
      <w:numPr>
        <w:numId w:val="8"/>
      </w:numPr>
    </w:pPr>
  </w:style>
  <w:style w:type="paragraph" w:styleId="List2">
    <w:name w:val="List 2"/>
    <w:basedOn w:val="BodyText"/>
    <w:rsid w:val="006835EA"/>
    <w:pPr>
      <w:tabs>
        <w:tab w:val="left" w:pos="680"/>
      </w:tabs>
      <w:spacing w:before="60" w:after="60"/>
      <w:ind w:left="680" w:hanging="340"/>
    </w:pPr>
  </w:style>
  <w:style w:type="paragraph" w:styleId="List3">
    <w:name w:val="List 3"/>
    <w:basedOn w:val="BodyText"/>
    <w:rsid w:val="006835EA"/>
    <w:pPr>
      <w:tabs>
        <w:tab w:val="left" w:pos="1021"/>
      </w:tabs>
      <w:spacing w:before="60" w:after="60"/>
      <w:ind w:left="1020" w:hanging="340"/>
    </w:pPr>
  </w:style>
  <w:style w:type="paragraph" w:styleId="List4">
    <w:name w:val="List 4"/>
    <w:basedOn w:val="BodyText"/>
    <w:rsid w:val="006835EA"/>
    <w:pPr>
      <w:tabs>
        <w:tab w:val="left" w:pos="1361"/>
      </w:tabs>
      <w:spacing w:before="60" w:after="60"/>
      <w:ind w:left="1361" w:hanging="340"/>
    </w:pPr>
  </w:style>
  <w:style w:type="paragraph" w:styleId="List5">
    <w:name w:val="List 5"/>
    <w:basedOn w:val="BodyText"/>
    <w:rsid w:val="006835EA"/>
    <w:pPr>
      <w:tabs>
        <w:tab w:val="left" w:pos="1701"/>
      </w:tabs>
      <w:spacing w:before="60" w:after="60"/>
      <w:ind w:left="1701" w:hanging="340"/>
    </w:pPr>
  </w:style>
  <w:style w:type="paragraph" w:styleId="ListBullet3">
    <w:name w:val="List Bullet 3"/>
    <w:basedOn w:val="List3"/>
    <w:rsid w:val="006835EA"/>
    <w:pPr>
      <w:numPr>
        <w:numId w:val="15"/>
      </w:numPr>
      <w:tabs>
        <w:tab w:val="clear" w:pos="1021"/>
      </w:tabs>
      <w:ind w:left="1037" w:hanging="357"/>
    </w:pPr>
  </w:style>
  <w:style w:type="paragraph" w:styleId="ListBullet4">
    <w:name w:val="List Bullet 4"/>
    <w:basedOn w:val="List4"/>
    <w:rsid w:val="006835EA"/>
    <w:pPr>
      <w:numPr>
        <w:numId w:val="3"/>
      </w:numPr>
    </w:pPr>
  </w:style>
  <w:style w:type="paragraph" w:styleId="ListBullet5">
    <w:name w:val="List Bullet 5"/>
    <w:basedOn w:val="List5"/>
    <w:rsid w:val="006835EA"/>
    <w:pPr>
      <w:numPr>
        <w:numId w:val="4"/>
      </w:numPr>
    </w:pPr>
  </w:style>
  <w:style w:type="paragraph" w:styleId="ListContinue2">
    <w:name w:val="List Continue 2"/>
    <w:basedOn w:val="List2"/>
    <w:rsid w:val="006835EA"/>
    <w:pPr>
      <w:ind w:firstLine="0"/>
    </w:pPr>
  </w:style>
  <w:style w:type="paragraph" w:styleId="ListContinue3">
    <w:name w:val="List Continue 3"/>
    <w:basedOn w:val="List3"/>
    <w:rsid w:val="006835EA"/>
    <w:pPr>
      <w:ind w:left="1021" w:firstLine="0"/>
    </w:pPr>
  </w:style>
  <w:style w:type="paragraph" w:styleId="ListContinue4">
    <w:name w:val="List Continue 4"/>
    <w:basedOn w:val="List4"/>
    <w:rsid w:val="006835EA"/>
    <w:pPr>
      <w:ind w:firstLine="0"/>
    </w:pPr>
  </w:style>
  <w:style w:type="paragraph" w:styleId="ListContinue5">
    <w:name w:val="List Continue 5"/>
    <w:basedOn w:val="List5"/>
    <w:rsid w:val="006835EA"/>
    <w:pPr>
      <w:ind w:firstLine="0"/>
    </w:pPr>
  </w:style>
  <w:style w:type="paragraph" w:styleId="ListNumber3">
    <w:name w:val="List Number 3"/>
    <w:basedOn w:val="List3"/>
    <w:rsid w:val="006835EA"/>
    <w:pPr>
      <w:numPr>
        <w:numId w:val="5"/>
      </w:numPr>
    </w:pPr>
  </w:style>
  <w:style w:type="paragraph" w:styleId="ListNumber4">
    <w:name w:val="List Number 4"/>
    <w:basedOn w:val="List4"/>
    <w:rsid w:val="006835EA"/>
    <w:pPr>
      <w:numPr>
        <w:numId w:val="6"/>
      </w:numPr>
    </w:pPr>
  </w:style>
  <w:style w:type="paragraph" w:styleId="ListNumber5">
    <w:name w:val="List Number 5"/>
    <w:basedOn w:val="List5"/>
    <w:rsid w:val="006835EA"/>
    <w:pPr>
      <w:numPr>
        <w:numId w:val="7"/>
      </w:numPr>
    </w:pPr>
  </w:style>
  <w:style w:type="paragraph" w:styleId="BlockText">
    <w:name w:val="Block Text"/>
    <w:basedOn w:val="Normal"/>
    <w:rsid w:val="006835EA"/>
    <w:pPr>
      <w:spacing w:after="120"/>
      <w:ind w:left="1440" w:right="1440"/>
    </w:pPr>
  </w:style>
  <w:style w:type="character" w:customStyle="1" w:styleId="Subscript">
    <w:name w:val="Subscript"/>
    <w:basedOn w:val="DefaultParagraphFont"/>
    <w:rsid w:val="006835EA"/>
    <w:rPr>
      <w:sz w:val="16"/>
      <w:vertAlign w:val="subscript"/>
    </w:rPr>
  </w:style>
  <w:style w:type="character" w:customStyle="1" w:styleId="Superscript">
    <w:name w:val="Superscript"/>
    <w:basedOn w:val="DefaultParagraphFont"/>
    <w:rsid w:val="006835EA"/>
    <w:rPr>
      <w:sz w:val="16"/>
      <w:vertAlign w:val="superscript"/>
    </w:rPr>
  </w:style>
  <w:style w:type="character" w:customStyle="1" w:styleId="Symbols">
    <w:name w:val="Symbols"/>
    <w:basedOn w:val="DefaultParagraphFont"/>
    <w:rsid w:val="006835EA"/>
    <w:rPr>
      <w:rFonts w:ascii="Symbol" w:hAnsi="Symbol"/>
    </w:rPr>
  </w:style>
  <w:style w:type="character" w:customStyle="1" w:styleId="MenuOptions">
    <w:name w:val="Menu Options"/>
    <w:basedOn w:val="DefaultParagraphFont"/>
    <w:rsid w:val="006835EA"/>
    <w:rPr>
      <w:rFonts w:ascii="Arial Narrow" w:hAnsi="Arial Narrow"/>
      <w:smallCaps/>
    </w:rPr>
  </w:style>
  <w:style w:type="character" w:customStyle="1" w:styleId="Buttons">
    <w:name w:val="Buttons"/>
    <w:basedOn w:val="DefaultParagraphFont"/>
    <w:rsid w:val="006835EA"/>
    <w:rPr>
      <w:b/>
    </w:rPr>
  </w:style>
  <w:style w:type="character" w:customStyle="1" w:styleId="Underlined">
    <w:name w:val="Underlined"/>
    <w:basedOn w:val="DefaultParagraphFont"/>
    <w:rsid w:val="006835EA"/>
    <w:rPr>
      <w:u w:val="single"/>
    </w:rPr>
  </w:style>
  <w:style w:type="paragraph" w:customStyle="1" w:styleId="TableBodyTextRight">
    <w:name w:val="Table Body Text Right"/>
    <w:basedOn w:val="TableBodyText"/>
    <w:rsid w:val="006835EA"/>
    <w:pPr>
      <w:widowControl w:val="0"/>
      <w:autoSpaceDE w:val="0"/>
      <w:autoSpaceDN w:val="0"/>
      <w:adjustRightInd w:val="0"/>
      <w:jc w:val="right"/>
    </w:pPr>
    <w:rPr>
      <w:rFonts w:cs="Arial"/>
      <w:szCs w:val="18"/>
    </w:rPr>
  </w:style>
  <w:style w:type="paragraph" w:customStyle="1" w:styleId="CopyrightText">
    <w:name w:val="Copyright Text"/>
    <w:basedOn w:val="BodyText"/>
    <w:rsid w:val="006835EA"/>
    <w:rPr>
      <w:sz w:val="18"/>
    </w:rPr>
  </w:style>
  <w:style w:type="paragraph" w:customStyle="1" w:styleId="BodySmallRight">
    <w:name w:val="Body Small Right"/>
    <w:basedOn w:val="BodyTextRight"/>
    <w:rsid w:val="006835EA"/>
    <w:rPr>
      <w:sz w:val="18"/>
      <w:szCs w:val="18"/>
    </w:rPr>
  </w:style>
  <w:style w:type="paragraph" w:customStyle="1" w:styleId="MarginEdition">
    <w:name w:val="Margin Edition"/>
    <w:basedOn w:val="MarginNote"/>
    <w:rsid w:val="006835EA"/>
    <w:pPr>
      <w:spacing w:before="0" w:after="0"/>
    </w:pPr>
    <w:rPr>
      <w:rFonts w:ascii="Times New Roman" w:hAnsi="Times New Roman"/>
      <w:color w:val="999999"/>
    </w:rPr>
  </w:style>
  <w:style w:type="paragraph" w:customStyle="1" w:styleId="Spacer">
    <w:name w:val="Spacer"/>
    <w:basedOn w:val="Normal"/>
    <w:rsid w:val="006835EA"/>
    <w:rPr>
      <w:sz w:val="2"/>
      <w:szCs w:val="2"/>
    </w:rPr>
  </w:style>
  <w:style w:type="character" w:customStyle="1" w:styleId="Small">
    <w:name w:val="Small"/>
    <w:basedOn w:val="DefaultParagraphFont"/>
    <w:rsid w:val="006835EA"/>
    <w:rPr>
      <w:sz w:val="16"/>
    </w:rPr>
  </w:style>
  <w:style w:type="paragraph" w:customStyle="1" w:styleId="WideTable">
    <w:name w:val="Wide Table"/>
    <w:basedOn w:val="Normal"/>
    <w:rsid w:val="006835EA"/>
    <w:pPr>
      <w:ind w:left="-1418"/>
    </w:pPr>
    <w:rPr>
      <w:sz w:val="2"/>
      <w:szCs w:val="2"/>
    </w:rPr>
  </w:style>
  <w:style w:type="character" w:styleId="PageNumber">
    <w:name w:val="page number"/>
    <w:basedOn w:val="DefaultParagraphFont"/>
    <w:rsid w:val="006835EA"/>
  </w:style>
  <w:style w:type="paragraph" w:styleId="Quote">
    <w:name w:val="Quote"/>
    <w:basedOn w:val="Heading1"/>
    <w:link w:val="QuoteChar"/>
    <w:qFormat/>
    <w:rsid w:val="006835EA"/>
    <w:rPr>
      <w:b w:val="0"/>
      <w:sz w:val="72"/>
      <w:szCs w:val="72"/>
      <w:lang w:val="en-NZ"/>
    </w:rPr>
  </w:style>
  <w:style w:type="character" w:customStyle="1" w:styleId="QuoteChar">
    <w:name w:val="Quote Char"/>
    <w:basedOn w:val="DefaultParagraphFont"/>
    <w:link w:val="Quote"/>
    <w:rsid w:val="00683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5EA"/>
    <w:pPr>
      <w:pageBreakBefore/>
    </w:pPr>
  </w:style>
  <w:style w:type="paragraph" w:customStyle="1" w:styleId="Border">
    <w:name w:val="Border"/>
    <w:basedOn w:val="Normal"/>
    <w:qFormat/>
    <w:rsid w:val="00683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5EA"/>
    <w:rPr>
      <w:b/>
      <w:bCs/>
      <w:i/>
      <w:iCs/>
      <w:color w:val="auto"/>
    </w:rPr>
  </w:style>
  <w:style w:type="paragraph" w:styleId="IntenseQuote">
    <w:name w:val="Intense Quote"/>
    <w:basedOn w:val="Normal"/>
    <w:next w:val="Normal"/>
    <w:link w:val="IntenseQuoteChar"/>
    <w:uiPriority w:val="30"/>
    <w:qFormat/>
    <w:rsid w:val="00683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5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35EA"/>
    <w:rPr>
      <w:smallCaps/>
      <w:color w:val="auto"/>
      <w:u w:val="single"/>
    </w:rPr>
  </w:style>
  <w:style w:type="character" w:styleId="IntenseReference">
    <w:name w:val="Intense Reference"/>
    <w:basedOn w:val="DefaultParagraphFont"/>
    <w:uiPriority w:val="32"/>
    <w:qFormat/>
    <w:rsid w:val="006835EA"/>
    <w:rPr>
      <w:b/>
      <w:bCs/>
      <w:smallCaps/>
      <w:color w:val="auto"/>
      <w:spacing w:val="5"/>
      <w:u w:val="single"/>
    </w:rPr>
  </w:style>
  <w:style w:type="paragraph" w:customStyle="1" w:styleId="2ColumnHeading">
    <w:name w:val="2Column Heading"/>
    <w:basedOn w:val="BodyText"/>
    <w:qFormat/>
    <w:rsid w:val="006835EA"/>
    <w:pPr>
      <w:spacing w:after="60"/>
      <w:ind w:left="-2268"/>
    </w:pPr>
    <w:rPr>
      <w:b/>
    </w:rPr>
  </w:style>
  <w:style w:type="paragraph" w:customStyle="1" w:styleId="Heading1TOC">
    <w:name w:val="Heading1 TOC"/>
    <w:basedOn w:val="Normal"/>
    <w:qFormat/>
    <w:rsid w:val="006835EA"/>
    <w:pPr>
      <w:spacing w:before="240" w:after="120"/>
    </w:pPr>
    <w:rPr>
      <w:rFonts w:ascii="Times New Roman" w:hAnsi="Times New Roman"/>
      <w:b/>
      <w:sz w:val="32"/>
    </w:rPr>
  </w:style>
  <w:style w:type="paragraph" w:customStyle="1" w:styleId="Heading2TOC">
    <w:name w:val="Heading2 TOC"/>
    <w:basedOn w:val="Normal"/>
    <w:qFormat/>
    <w:rsid w:val="006835EA"/>
    <w:pPr>
      <w:spacing w:before="240" w:after="60"/>
    </w:pPr>
    <w:rPr>
      <w:rFonts w:ascii="Times New Roman" w:hAnsi="Times New Roman"/>
      <w:b/>
      <w:sz w:val="28"/>
    </w:rPr>
  </w:style>
  <w:style w:type="character" w:customStyle="1" w:styleId="Underline">
    <w:name w:val="Underline"/>
    <w:basedOn w:val="DefaultParagraphFont"/>
    <w:qFormat/>
    <w:rsid w:val="006835EA"/>
    <w:rPr>
      <w:u w:val="single"/>
    </w:rPr>
  </w:style>
  <w:style w:type="character" w:customStyle="1" w:styleId="BoldandItalics">
    <w:name w:val="Bold and Italics"/>
    <w:qFormat/>
    <w:rsid w:val="006835EA"/>
    <w:rPr>
      <w:b/>
      <w:i/>
      <w:u w:val="none"/>
    </w:rPr>
  </w:style>
  <w:style w:type="paragraph" w:styleId="BalloonText">
    <w:name w:val="Balloon Text"/>
    <w:basedOn w:val="Normal"/>
    <w:link w:val="BalloonTextChar"/>
    <w:rsid w:val="006835EA"/>
    <w:rPr>
      <w:rFonts w:ascii="Tahoma" w:hAnsi="Tahoma" w:cs="Tahoma"/>
      <w:sz w:val="16"/>
      <w:szCs w:val="16"/>
    </w:rPr>
  </w:style>
  <w:style w:type="character" w:customStyle="1" w:styleId="BalloonTextChar">
    <w:name w:val="Balloon Text Char"/>
    <w:basedOn w:val="DefaultParagraphFont"/>
    <w:link w:val="BalloonText"/>
    <w:rsid w:val="006835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5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5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937</Words>
  <Characters>5899</Characters>
  <Application>Microsoft Office Word</Application>
  <DocSecurity>0</DocSecurity>
  <Lines>228</Lines>
  <Paragraphs>105</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CHCCD509C Support community leadership</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