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E23" w:rsidP="00DD1E23">
      <w:pPr>
        <w:pStyle w:val="Title"/>
      </w:pPr>
      <w:r>
        <w:fldChar w:fldCharType="begin"/>
      </w:r>
      <w:r>
        <w:instrText xml:space="preserve"> TITLE   \* MERGEFORMAT </w:instrText>
      </w:r>
      <w:r>
        <w:fldChar w:fldCharType="separate"/>
      </w:r>
      <w:r>
        <w:t>CHCAOD411A Provide interventions for people with alcohol and other drug issues</w:t>
      </w:r>
      <w:r>
        <w:fldChar w:fldCharType="end"/>
      </w:r>
    </w:p>
    <w:p w:rsidR="00DD1E23" w:rsidP="00DD1E23">
      <w:pPr>
        <w:pStyle w:val="Version"/>
        <w:sectPr w:rsidSect="001B2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2799" w:rsidP="001B2799">
      <w:pPr>
        <w:pStyle w:val="SuperHeading"/>
      </w:pPr>
      <w:r w:rsidRPr="001B2799">
        <w:t>CHCAOD411A Provide interventions for people with alcohol and other drug issues</w:t>
      </w:r>
    </w:p>
    <w:p w:rsidR="00000000" w:rsidRPr="001B2799" w:rsidP="001B2799">
      <w:pPr>
        <w:pStyle w:val="Heading1"/>
      </w:pPr>
      <w:bookmarkStart w:id="1" w:name="O_592894"/>
      <w:bookmarkEnd w:id="1"/>
      <w:r w:rsidRPr="001B2799">
        <w:t>Modification History</w:t>
      </w:r>
    </w:p>
    <w:tbl>
      <w:tblPr>
        <w:tblW w:w="0" w:type="auto"/>
        <w:tblCellMar>
          <w:left w:w="62" w:type="dxa"/>
          <w:right w:w="62" w:type="dxa"/>
        </w:tblCellMar>
        <w:tblLook w:val="0000"/>
      </w:tblPr>
      <w:tblGrid>
        <w:gridCol w:w="2628"/>
        <w:gridCol w:w="2626"/>
        <w:gridCol w:w="3942"/>
      </w:tblGrid>
      <w:tr w:rsidTr="00DD1E2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2799" w:rsidP="001B2799">
            <w:pPr>
              <w:pStyle w:val="BodyText"/>
            </w:pPr>
            <w:r w:rsidRPr="001B2799">
              <w:rPr>
                <w:rStyle w:val="SpecialBold"/>
              </w:rPr>
              <w:t>CHC08 Version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2799" w:rsidP="001B2799">
            <w:pPr>
              <w:pStyle w:val="BodyText"/>
            </w:pPr>
            <w:r w:rsidRPr="001B2799">
              <w:rPr>
                <w:rStyle w:val="SpecialBold"/>
              </w:rPr>
              <w:t>CHC08 Version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B2799">
            <w:pPr>
              <w:pStyle w:val="BodyText"/>
              <w:rPr>
                <w:lang w:val="en-NZ"/>
              </w:rPr>
            </w:pPr>
            <w:r w:rsidRPr="001B2799">
              <w:rPr>
                <w:rStyle w:val="SpecialBold"/>
              </w:rPr>
              <w:t>Comments</w:t>
            </w:r>
          </w:p>
        </w:tc>
      </w:tr>
      <w:tr w:rsidTr="00DD1E2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799">
            <w:pPr>
              <w:pStyle w:val="BodyText"/>
              <w:rPr>
                <w:lang w:val="en-NZ"/>
              </w:rPr>
            </w:pPr>
            <w:r w:rsidRPr="001B2799">
              <w:t>CHCAOD411A Provide interventions for people with alcohol and other drug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2799">
            <w:pPr>
              <w:pStyle w:val="BodyText"/>
              <w:rPr>
                <w:lang w:val="en-NZ"/>
              </w:rPr>
            </w:pPr>
            <w:r w:rsidRPr="001B2799">
              <w:t>CHCAOD411A Provide interventions for people with alcohol and other drug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2799" w:rsidP="001B2799">
            <w:pPr>
              <w:pStyle w:val="BodyText"/>
            </w:pPr>
            <w:r w:rsidRPr="001B2799">
              <w:t>Corrections to errors and minor changes to improve readability. No change to competency outcome.</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2" w:name="O_592893"/>
      <w:bookmarkEnd w:id="2"/>
      <w:r w:rsidRPr="001B2799">
        <w:t>Unit Descriptor</w:t>
      </w:r>
    </w:p>
    <w:tbl>
      <w:tblPr>
        <w:tblW w:w="0" w:type="auto"/>
        <w:tblLayout w:type="fixed"/>
        <w:tblCellMar>
          <w:left w:w="62" w:type="dxa"/>
          <w:right w:w="62" w:type="dxa"/>
        </w:tblCellMar>
        <w:tblLook w:val="0000"/>
      </w:tblPr>
      <w:tblGrid>
        <w:gridCol w:w="3339"/>
        <w:gridCol w:w="5217"/>
      </w:tblGrid>
      <w:tr w:rsidTr="00DD1E2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This uni</w:t>
            </w:r>
            <w:r w:rsidRPr="001B2799">
              <w:t>t describes the knowledge and skills required to provide a range of intervention strategies to address alcohol and other drugs (AOD) issues within the scope of an individual's treatment plan</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3" w:name="O_592892"/>
      <w:bookmarkEnd w:id="3"/>
      <w:r w:rsidRPr="001B2799">
        <w:t>Application of the Unit</w:t>
      </w:r>
    </w:p>
    <w:tbl>
      <w:tblPr>
        <w:tblW w:w="0" w:type="auto"/>
        <w:tblLayout w:type="fixed"/>
        <w:tblCellMar>
          <w:left w:w="62" w:type="dxa"/>
          <w:right w:w="62" w:type="dxa"/>
        </w:tblCellMar>
        <w:tblLook w:val="0000"/>
      </w:tblPr>
      <w:tblGrid>
        <w:gridCol w:w="3349"/>
        <w:gridCol w:w="5207"/>
      </w:tblGrid>
      <w:tr w:rsidTr="00DD1E2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 xml:space="preserve">This unit </w:t>
            </w:r>
            <w:r w:rsidRPr="001B2799">
              <w:t>applies to work with people with AOD issues in a range of community services work contexts</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4" w:name="O_592891"/>
      <w:bookmarkEnd w:id="4"/>
      <w:r w:rsidRPr="001B2799">
        <w:t>Licensing/Regulatory Information</w:t>
      </w:r>
    </w:p>
    <w:p w:rsidR="00000000" w:rsidRPr="001B2799" w:rsidP="001B2799">
      <w:pPr>
        <w:pStyle w:val="BodyText"/>
      </w:pPr>
      <w:r w:rsidRPr="001B2799">
        <w:t>Not Applicable</w:t>
      </w:r>
    </w:p>
    <w:p w:rsidR="00000000" w:rsidRPr="001B2799" w:rsidP="001B2799">
      <w:pPr>
        <w:pStyle w:val="AllowPageBreak"/>
      </w:pPr>
    </w:p>
    <w:p w:rsidR="00000000" w:rsidRPr="001B2799" w:rsidP="001B2799">
      <w:pPr>
        <w:pStyle w:val="Heading1"/>
      </w:pPr>
      <w:bookmarkStart w:id="5" w:name="O_592890"/>
      <w:bookmarkEnd w:id="5"/>
      <w:r w:rsidRPr="001B2799">
        <w:t>Pre-Requisites</w:t>
      </w:r>
    </w:p>
    <w:p w:rsidR="00000000" w:rsidRPr="001B2799" w:rsidP="001B2799">
      <w:pPr>
        <w:pStyle w:val="BodyText"/>
      </w:pPr>
      <w:r w:rsidRPr="001B2799">
        <w:t>Not Applicable</w:t>
      </w:r>
    </w:p>
    <w:p w:rsidR="00000000" w:rsidRPr="001B2799" w:rsidP="001B2799">
      <w:pPr>
        <w:pStyle w:val="AllowPageBreak"/>
      </w:pPr>
    </w:p>
    <w:p w:rsidR="00000000" w:rsidRPr="001B2799" w:rsidP="001B2799">
      <w:pPr>
        <w:pStyle w:val="Heading1"/>
      </w:pPr>
      <w:bookmarkStart w:id="6" w:name="O_592889"/>
      <w:bookmarkEnd w:id="6"/>
      <w:r w:rsidRPr="001B2799">
        <w:t>Employability Skills Information</w:t>
      </w:r>
    </w:p>
    <w:tbl>
      <w:tblPr>
        <w:tblW w:w="0" w:type="auto"/>
        <w:tblLayout w:type="fixed"/>
        <w:tblCellMar>
          <w:left w:w="62" w:type="dxa"/>
          <w:right w:w="62" w:type="dxa"/>
        </w:tblCellMar>
        <w:tblLook w:val="0000"/>
      </w:tblPr>
      <w:tblGrid>
        <w:gridCol w:w="3320"/>
        <w:gridCol w:w="5236"/>
      </w:tblGrid>
      <w:tr w:rsidTr="00DD1E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This unit contains Employability Skills</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7" w:name="O_592888"/>
      <w:bookmarkEnd w:id="7"/>
      <w:r w:rsidRPr="001B2799">
        <w:t>Elements and Performance Criteria Pre-Content</w:t>
      </w:r>
    </w:p>
    <w:tbl>
      <w:tblPr>
        <w:tblW w:w="0" w:type="auto"/>
        <w:tblLayout w:type="fixed"/>
        <w:tblCellMar>
          <w:left w:w="62" w:type="dxa"/>
          <w:right w:w="62" w:type="dxa"/>
        </w:tblCellMar>
        <w:tblLook w:val="0000"/>
      </w:tblPr>
      <w:tblGrid>
        <w:gridCol w:w="3369"/>
        <w:gridCol w:w="5702"/>
      </w:tblGrid>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The Performance Criteria specify the level of performance required</w:t>
            </w:r>
            <w:r w:rsidRPr="001B2799">
              <w:t xml:space="preserve"> to demonstrate achievement of the Element. Terms in italics are elaborated in the Range Statement. </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8" w:name="O_592887"/>
      <w:bookmarkEnd w:id="8"/>
      <w:r w:rsidRPr="001B2799">
        <w:t>Elements and Performance Criteria</w:t>
      </w:r>
    </w:p>
    <w:tbl>
      <w:tblPr>
        <w:tblW w:w="0" w:type="auto"/>
        <w:tblLayout w:type="fixed"/>
        <w:tblCellMar>
          <w:left w:w="62" w:type="dxa"/>
          <w:right w:w="62" w:type="dxa"/>
        </w:tblCellMar>
        <w:tblLook w:val="0000"/>
      </w:tblPr>
      <w:tblGrid>
        <w:gridCol w:w="3369"/>
        <w:gridCol w:w="5702"/>
      </w:tblGrid>
      <w:tr w:rsidTr="00DD1E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PERFORMANCE CRITERIA</w:t>
            </w:r>
          </w:p>
        </w:tc>
      </w:tr>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799">
            <w:pPr>
              <w:pStyle w:val="List"/>
              <w:rPr>
                <w:lang w:val="en-NZ"/>
              </w:rPr>
            </w:pPr>
            <w:r w:rsidRPr="001B2799">
              <w:t>1.</w:t>
            </w:r>
            <w:r w:rsidRPr="001B2799">
              <w:tab/>
              <w:t xml:space="preserve">Prepare for intervention </w:t>
            </w:r>
          </w:p>
        </w:tc>
        <w:tc>
          <w:tcPr>
            <w:tcW w:w="570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1.1</w:t>
            </w:r>
            <w:r w:rsidRPr="001B2799">
              <w:tab/>
              <w:t xml:space="preserve">Obtain </w:t>
            </w:r>
            <w:r w:rsidRPr="001B2799">
              <w:rPr>
                <w:rStyle w:val="Emphasis"/>
              </w:rPr>
              <w:t>information</w:t>
            </w:r>
            <w:r w:rsidRPr="001B2799">
              <w:t xml:space="preserve"> about the intervention from the treatment plan</w:t>
            </w:r>
          </w:p>
          <w:p w:rsidR="00000000" w:rsidRPr="001B2799" w:rsidP="001B2799">
            <w:pPr>
              <w:pStyle w:val="BodyText"/>
            </w:pPr>
            <w:r w:rsidRPr="001B2799">
              <w:t>1.2</w:t>
            </w:r>
            <w:r w:rsidRPr="001B2799">
              <w:tab/>
              <w:t xml:space="preserve">Determine </w:t>
            </w:r>
            <w:r w:rsidRPr="001B2799">
              <w:rPr>
                <w:rStyle w:val="Emphasis"/>
              </w:rPr>
              <w:t>client</w:t>
            </w:r>
            <w:r w:rsidRPr="001B2799">
              <w:t xml:space="preserve"> availability according to organisation protocols</w:t>
            </w:r>
          </w:p>
          <w:p w:rsidR="00000000" w:rsidRPr="001B2799" w:rsidP="001B2799">
            <w:pPr>
              <w:pStyle w:val="BodyText"/>
            </w:pPr>
            <w:r w:rsidRPr="001B2799">
              <w:t>1.3</w:t>
            </w:r>
            <w:r w:rsidRPr="001B2799">
              <w:tab/>
              <w:t>Determine availability of appropriate space and resources, if required</w:t>
            </w:r>
          </w:p>
          <w:p w:rsidR="00000000" w:rsidP="001B2799">
            <w:pPr>
              <w:pStyle w:val="BodyText"/>
              <w:rPr>
                <w:lang w:val="en-NZ"/>
              </w:rPr>
            </w:pPr>
            <w:r w:rsidRPr="001B2799">
              <w:t>1.4</w:t>
            </w:r>
            <w:r w:rsidRPr="001B2799">
              <w:tab/>
              <w:t>Plan the intervention, in line with the needs of the person</w:t>
            </w:r>
            <w:r w:rsidRPr="001B2799">
              <w:t xml:space="preserve"> with AOD issues and specifications of the treatment plan</w:t>
            </w:r>
          </w:p>
        </w:tc>
      </w:tr>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799">
            <w:pPr>
              <w:pStyle w:val="List"/>
              <w:rPr>
                <w:lang w:val="en-NZ"/>
              </w:rPr>
            </w:pPr>
            <w:r w:rsidRPr="001B2799">
              <w:t>2.</w:t>
            </w:r>
            <w:r w:rsidRPr="001B2799">
              <w:tab/>
              <w:t>Conduct intervention</w:t>
            </w:r>
          </w:p>
        </w:tc>
        <w:tc>
          <w:tcPr>
            <w:tcW w:w="570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2.1</w:t>
            </w:r>
            <w:r w:rsidRPr="001B2799">
              <w:tab/>
              <w:t>Confirm the person's understanding of the intervention</w:t>
            </w:r>
          </w:p>
          <w:p w:rsidR="00000000" w:rsidRPr="001B2799" w:rsidP="001B2799">
            <w:pPr>
              <w:pStyle w:val="BodyText"/>
            </w:pPr>
            <w:r w:rsidRPr="001B2799">
              <w:t>2.2</w:t>
            </w:r>
            <w:r w:rsidRPr="001B2799">
              <w:tab/>
              <w:t>Obtain informed consent from the person before commencing the intervention</w:t>
            </w:r>
          </w:p>
          <w:p w:rsidR="00000000" w:rsidRPr="001B2799" w:rsidP="001B2799">
            <w:pPr>
              <w:pStyle w:val="BodyText"/>
            </w:pPr>
            <w:r w:rsidRPr="001B2799">
              <w:t>2.3</w:t>
            </w:r>
            <w:r w:rsidRPr="001B2799">
              <w:tab/>
            </w:r>
            <w:r w:rsidRPr="001B2799">
              <w:t>Report any misunderstanding or confusion experienced by the person to a supervisor in a timely manner</w:t>
            </w:r>
          </w:p>
          <w:p w:rsidR="00000000" w:rsidRPr="001B2799" w:rsidP="001B2799">
            <w:pPr>
              <w:pStyle w:val="BodyText"/>
            </w:pPr>
            <w:r w:rsidRPr="001B2799">
              <w:t>2.5</w:t>
            </w:r>
            <w:r w:rsidRPr="001B2799">
              <w:tab/>
              <w:t>Guide the person to participate in the intervention as defined in the treatment plan</w:t>
            </w:r>
          </w:p>
          <w:p w:rsidR="00000000" w:rsidRPr="001B2799" w:rsidP="001B2799">
            <w:pPr>
              <w:pStyle w:val="BodyText"/>
            </w:pPr>
            <w:r w:rsidRPr="001B2799">
              <w:t>2.6</w:t>
            </w:r>
            <w:r w:rsidRPr="001B2799">
              <w:tab/>
              <w:t>Identify and note any difficulties the person experiences com</w:t>
            </w:r>
            <w:r w:rsidRPr="001B2799">
              <w:t>pleting intervention requirements and report to supervisor in a timely manner</w:t>
            </w:r>
          </w:p>
          <w:p w:rsidR="00000000" w:rsidRPr="001B2799" w:rsidP="001B2799">
            <w:pPr>
              <w:pStyle w:val="BodyText"/>
            </w:pPr>
            <w:r w:rsidRPr="001B2799">
              <w:t>2.7</w:t>
            </w:r>
            <w:r w:rsidRPr="001B2799">
              <w:tab/>
              <w:t>Identify and manage compliance issues, including subjective and objective reporting of the person's response to the intervention, and report to supervisor in a timely manner</w:t>
            </w:r>
          </w:p>
          <w:p w:rsidR="00000000" w:rsidRPr="001B2799" w:rsidP="001B2799">
            <w:pPr>
              <w:pStyle w:val="BodyText"/>
            </w:pPr>
            <w:r w:rsidRPr="001B2799">
              <w:t>2.8</w:t>
            </w:r>
            <w:r w:rsidRPr="001B2799">
              <w:tab/>
              <w:t>Provide feedback to the person to reinforce their understanding of intervention and progress</w:t>
            </w:r>
          </w:p>
          <w:p w:rsidR="00000000" w:rsidRPr="001B2799" w:rsidP="001B2799">
            <w:pPr>
              <w:pStyle w:val="BodyText"/>
            </w:pPr>
            <w:r w:rsidRPr="001B2799">
              <w:t>2.9</w:t>
            </w:r>
            <w:r w:rsidRPr="001B2799">
              <w:tab/>
              <w:t>Seek assistance when the person presents with needs or signs outside limits of own authority, skills and/or knowledge</w:t>
            </w:r>
          </w:p>
          <w:p w:rsidR="00000000" w:rsidP="001B2799">
            <w:pPr>
              <w:pStyle w:val="BodyText"/>
              <w:rPr>
                <w:lang w:val="en-NZ"/>
              </w:rPr>
            </w:pPr>
            <w:r w:rsidRPr="001B2799">
              <w:t>2.10</w:t>
            </w:r>
            <w:r w:rsidRPr="001B2799">
              <w:tab/>
              <w:t>Report difficulties of the perso</w:t>
            </w:r>
            <w:r w:rsidRPr="001B2799">
              <w:t>n with AOD issues to supervisor for advice before continuing the planned intervention</w:t>
            </w:r>
          </w:p>
        </w:tc>
      </w:tr>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799">
            <w:pPr>
              <w:pStyle w:val="List"/>
              <w:rPr>
                <w:lang w:val="en-NZ"/>
              </w:rPr>
            </w:pPr>
            <w:r w:rsidRPr="001B2799">
              <w:t>3.</w:t>
            </w:r>
            <w:r w:rsidRPr="001B2799">
              <w:tab/>
              <w:t xml:space="preserve">Report and document </w:t>
            </w:r>
            <w:r w:rsidRPr="001B2799">
              <w:rPr>
                <w:rStyle w:val="Emphasis"/>
              </w:rPr>
              <w:t>information</w:t>
            </w:r>
          </w:p>
        </w:tc>
        <w:tc>
          <w:tcPr>
            <w:tcW w:w="570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3.1</w:t>
            </w:r>
            <w:r w:rsidRPr="001B2799">
              <w:tab/>
              <w:t>Provide progress feedback to supervisor</w:t>
            </w:r>
          </w:p>
          <w:p w:rsidR="00000000" w:rsidRPr="001B2799" w:rsidP="001B2799">
            <w:pPr>
              <w:pStyle w:val="BodyText"/>
            </w:pPr>
            <w:r w:rsidRPr="001B2799">
              <w:t>3.2</w:t>
            </w:r>
            <w:r w:rsidRPr="001B2799">
              <w:tab/>
              <w:t>Report difficulties and concerns of the person to supervisor in a timely manner</w:t>
            </w:r>
          </w:p>
          <w:p w:rsidR="00000000" w:rsidRPr="001B2799" w:rsidP="001B2799">
            <w:pPr>
              <w:pStyle w:val="BodyText"/>
            </w:pPr>
            <w:r w:rsidRPr="001B2799">
              <w:t>3.3</w:t>
            </w:r>
            <w:r w:rsidRPr="001B2799">
              <w:tab/>
              <w:t>Implement variations to the intervention according to the instructions of supervisor</w:t>
            </w:r>
          </w:p>
          <w:p w:rsidR="00000000" w:rsidRPr="001B2799" w:rsidP="001B2799">
            <w:pPr>
              <w:pStyle w:val="BodyText"/>
            </w:pPr>
            <w:r w:rsidRPr="001B2799">
              <w:t>3.4</w:t>
            </w:r>
            <w:r w:rsidRPr="001B2799">
              <w:tab/>
              <w:t xml:space="preserve">Document </w:t>
            </w:r>
            <w:r w:rsidRPr="001B2799">
              <w:rPr>
                <w:rStyle w:val="Emphasis"/>
              </w:rPr>
              <w:t>information</w:t>
            </w:r>
            <w:r w:rsidRPr="001B2799">
              <w:t xml:space="preserve"> about the intervention according to the organisation's protocols</w:t>
            </w:r>
          </w:p>
          <w:p w:rsidR="00000000" w:rsidRPr="001B2799" w:rsidP="001B2799">
            <w:pPr>
              <w:pStyle w:val="BodyText"/>
            </w:pPr>
            <w:r w:rsidRPr="001B2799">
              <w:t>3.5</w:t>
            </w:r>
            <w:r w:rsidRPr="001B2799">
              <w:tab/>
              <w:t>Use appropriate terminology to document consumer response, outcomes and iden</w:t>
            </w:r>
            <w:r w:rsidRPr="001B2799">
              <w:t>tified problems related to the intervention</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9" w:name="O_592886"/>
      <w:bookmarkEnd w:id="9"/>
      <w:r w:rsidRPr="001B2799">
        <w:t>Required Skills and Knowledge</w:t>
      </w:r>
    </w:p>
    <w:tbl>
      <w:tblPr>
        <w:tblW w:w="0" w:type="auto"/>
        <w:tblLayout w:type="fixed"/>
        <w:tblCellMar>
          <w:left w:w="62" w:type="dxa"/>
          <w:right w:w="62" w:type="dxa"/>
        </w:tblCellMar>
        <w:tblLook w:val="0000"/>
      </w:tblPr>
      <w:tblGrid>
        <w:gridCol w:w="9072"/>
      </w:tblGrid>
      <w:tr w:rsidTr="00DD1E2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REQUIRED SKILLS AND KNOWLEDGE</w:t>
            </w: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t>This describes the essential skills and knowledge and their level required for this unit.</w:t>
            </w: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rPr>
                <w:rStyle w:val="Emphasis"/>
              </w:rPr>
              <w:t>Essential knowledge</w:t>
            </w:r>
            <w:r w:rsidRPr="001B2799">
              <w:t>:</w:t>
            </w:r>
          </w:p>
          <w:p w:rsidR="00000000" w:rsidRPr="001B2799" w:rsidP="001B2799">
            <w:pPr>
              <w:pStyle w:val="BodyText"/>
            </w:pPr>
            <w:r w:rsidRPr="001B279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2799" w:rsidP="001B2799">
            <w:pPr>
              <w:pStyle w:val="BodyText"/>
            </w:pPr>
            <w:r w:rsidRPr="001B2799">
              <w:t xml:space="preserve">These include </w:t>
            </w:r>
            <w:r w:rsidRPr="001B2799">
              <w:t>knowledge of:</w:t>
            </w:r>
          </w:p>
          <w:p w:rsidR="00000000" w:rsidRPr="001B2799" w:rsidP="001B2799">
            <w:pPr>
              <w:pStyle w:val="ListBullet"/>
            </w:pPr>
            <w:r w:rsidRPr="001B2799">
              <w:t>Range of interventions and their use, including:</w:t>
            </w:r>
          </w:p>
          <w:p w:rsidR="00000000" w:rsidRPr="001B2799" w:rsidP="001B2799">
            <w:pPr>
              <w:pStyle w:val="ListBullet2"/>
            </w:pPr>
            <w:r w:rsidRPr="001B2799">
              <w:t>specialised communication strategies to support clients</w:t>
            </w:r>
          </w:p>
          <w:p w:rsidR="00000000" w:rsidRPr="001B2799" w:rsidP="001B2799">
            <w:pPr>
              <w:pStyle w:val="ListBullet2"/>
            </w:pPr>
            <w:r w:rsidRPr="001B2799">
              <w:t>relapse prevention</w:t>
            </w:r>
          </w:p>
          <w:p w:rsidR="00000000" w:rsidRPr="001B2799" w:rsidP="001B2799">
            <w:pPr>
              <w:pStyle w:val="ListBullet2"/>
            </w:pPr>
            <w:r w:rsidRPr="001B2799">
              <w:t>crisis intervention</w:t>
            </w:r>
          </w:p>
          <w:p w:rsidR="00000000" w:rsidRPr="001B2799" w:rsidP="001B2799">
            <w:pPr>
              <w:pStyle w:val="ListBullet2"/>
            </w:pPr>
            <w:r w:rsidRPr="001B2799">
              <w:t>brief interventions</w:t>
            </w:r>
          </w:p>
          <w:p w:rsidR="00000000" w:rsidRPr="001B2799" w:rsidP="001B2799">
            <w:pPr>
              <w:pStyle w:val="ListBullet"/>
            </w:pPr>
            <w:r w:rsidRPr="001B2799">
              <w:t>Current and relevant terminology</w:t>
            </w:r>
          </w:p>
          <w:p w:rsidR="00000000" w:rsidRPr="001B2799" w:rsidP="001B2799">
            <w:pPr>
              <w:pStyle w:val="ListBullet"/>
            </w:pPr>
            <w:r w:rsidRPr="001B2799">
              <w:t>Factors that may influence a person's ability to participate in an intervention</w:t>
            </w:r>
          </w:p>
          <w:p w:rsidR="00000000" w:rsidRPr="001B2799" w:rsidP="001B2799">
            <w:pPr>
              <w:pStyle w:val="ListBullet"/>
            </w:pPr>
            <w:r w:rsidRPr="001B2799">
              <w:t>Role of support networks and individuals</w:t>
            </w:r>
          </w:p>
          <w:p w:rsidR="00000000" w:rsidP="001B2799">
            <w:pPr>
              <w:pStyle w:val="ListBullet"/>
              <w:rPr>
                <w:lang w:val="en-NZ"/>
              </w:rPr>
            </w:pPr>
            <w:r w:rsidRPr="001B2799">
              <w:t>Self help groups (relating to a range of interventions)</w:t>
            </w: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rPr>
                <w:rStyle w:val="Emphasis"/>
              </w:rPr>
              <w:t>Essential skills</w:t>
            </w:r>
            <w:r w:rsidRPr="001B2799">
              <w:t>:</w:t>
            </w:r>
          </w:p>
          <w:p w:rsidR="00000000" w:rsidRPr="001B2799" w:rsidP="001B2799">
            <w:pPr>
              <w:pStyle w:val="BodyText"/>
            </w:pPr>
            <w:r w:rsidRPr="001B2799">
              <w:t>It is critical that the candidate demonstrate the ability to:</w:t>
            </w:r>
          </w:p>
          <w:p w:rsidR="00000000" w:rsidRPr="001B2799" w:rsidP="001B2799">
            <w:pPr>
              <w:pStyle w:val="ListBullet"/>
            </w:pPr>
            <w:r w:rsidRPr="001B2799">
              <w:t>Use specialist communication skills to seek positive resolution</w:t>
            </w:r>
          </w:p>
          <w:p w:rsidR="00000000" w:rsidRPr="001B2799" w:rsidP="001B2799">
            <w:pPr>
              <w:pStyle w:val="ListBullet"/>
            </w:pPr>
            <w:r w:rsidRPr="001B2799">
              <w:t>Undertake problem solving</w:t>
            </w:r>
          </w:p>
          <w:p w:rsidR="00000000" w:rsidRPr="001B2799" w:rsidP="001B2799">
            <w:pPr>
              <w:pStyle w:val="ListBullet"/>
            </w:pPr>
            <w:r w:rsidRPr="001B2799">
              <w:t>Provide advocacy</w:t>
            </w:r>
          </w:p>
          <w:p w:rsidR="00000000" w:rsidRPr="001B2799" w:rsidP="001B2799">
            <w:pPr>
              <w:pStyle w:val="ListBullet"/>
            </w:pPr>
            <w:r w:rsidRPr="001B2799">
              <w:t>Follow organisation policies and procedures</w:t>
            </w:r>
          </w:p>
          <w:p w:rsidR="00000000" w:rsidRPr="001B2799" w:rsidP="001B2799">
            <w:pPr>
              <w:pStyle w:val="ListBullet"/>
            </w:pPr>
            <w:r w:rsidRPr="001B2799">
              <w:t>Work effectively with clients, their suppo</w:t>
            </w:r>
            <w:r w:rsidRPr="001B2799">
              <w:t>rters, colleagues and supervisors</w:t>
            </w:r>
          </w:p>
          <w:p w:rsidR="00000000" w:rsidRPr="001B2799" w:rsidP="001B2799">
            <w:pPr>
              <w:pStyle w:val="BodyText"/>
            </w:pPr>
          </w:p>
          <w:p w:rsidR="00000000" w:rsidRPr="001B2799" w:rsidP="001B2799">
            <w:pPr>
              <w:pStyle w:val="BodyText"/>
            </w:pPr>
            <w:r w:rsidRPr="001B2799">
              <w:t>In addition, the candidate must be able to effectively do the task outlined in elements and performance criteria of this unit, manage the task and manage contingencies in the context of the identified work role</w:t>
            </w:r>
          </w:p>
          <w:p w:rsidR="00000000" w:rsidRPr="001B2799" w:rsidP="001B2799">
            <w:pPr>
              <w:pStyle w:val="BodyText"/>
            </w:pPr>
            <w:r w:rsidRPr="001B2799">
              <w:t>These incl</w:t>
            </w:r>
            <w:r w:rsidRPr="001B2799">
              <w:t>ude the ability to:</w:t>
            </w:r>
          </w:p>
          <w:p w:rsidR="00000000" w:rsidRPr="001B2799" w:rsidP="001B2799">
            <w:pPr>
              <w:pStyle w:val="ListBullet"/>
            </w:pPr>
            <w:r w:rsidRPr="001B2799">
              <w:t>Apply a level of communication skills to fulfil the role, including</w:t>
            </w:r>
          </w:p>
          <w:p w:rsidR="00000000" w:rsidRPr="001B2799" w:rsidP="001B2799">
            <w:pPr>
              <w:pStyle w:val="ListBullet2"/>
            </w:pPr>
            <w:r w:rsidRPr="001B2799">
              <w:t>open ended questions</w:t>
            </w:r>
          </w:p>
          <w:p w:rsidR="00000000" w:rsidRPr="001B2799" w:rsidP="001B2799">
            <w:pPr>
              <w:pStyle w:val="ListBullet2"/>
            </w:pPr>
            <w:r w:rsidRPr="001B2799">
              <w:t>reflective listening</w:t>
            </w:r>
          </w:p>
          <w:p w:rsidR="00000000" w:rsidRPr="001B2799" w:rsidP="001B2799">
            <w:pPr>
              <w:pStyle w:val="ListBullet2"/>
            </w:pPr>
            <w:r w:rsidRPr="001B2799">
              <w:t>clarifying</w:t>
            </w:r>
          </w:p>
          <w:p w:rsidR="00000000" w:rsidRPr="001B2799" w:rsidP="001B2799">
            <w:pPr>
              <w:pStyle w:val="ListBullet2"/>
            </w:pPr>
            <w:r w:rsidRPr="001B2799">
              <w:t>summarising</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10" w:name="O_592885"/>
      <w:bookmarkEnd w:id="10"/>
      <w:r w:rsidRPr="001B2799">
        <w:t>Evidence Guide</w:t>
      </w:r>
    </w:p>
    <w:tbl>
      <w:tblPr>
        <w:tblW w:w="0" w:type="auto"/>
        <w:tblLayout w:type="fixed"/>
        <w:tblCellMar>
          <w:left w:w="62" w:type="dxa"/>
          <w:right w:w="62" w:type="dxa"/>
        </w:tblCellMar>
        <w:tblLook w:val="0000"/>
      </w:tblPr>
      <w:tblGrid>
        <w:gridCol w:w="3402"/>
        <w:gridCol w:w="5670"/>
      </w:tblGrid>
      <w:tr w:rsidTr="00DD1E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EVIDENCE GUIDE</w:t>
            </w:r>
          </w:p>
        </w:tc>
      </w:tr>
      <w:tr w:rsidTr="00DD1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t>The evidence guide provides advice on assessment and must be read in conjunction with the Performance Criteria, Required Skills and Knowledge, the Range Statement and the Assessment Guidelines for this Training Package.</w:t>
            </w:r>
          </w:p>
        </w:tc>
      </w:tr>
      <w:tr w:rsidTr="00DD1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Critical aspects for assessment</w:t>
            </w:r>
            <w:r w:rsidRPr="001B2799">
              <w:rPr>
                <w:rStyle w:val="Emphasis"/>
              </w:rPr>
              <w:t xml:space="preserve"> and evidence required to demonstrate this unit of competency</w:t>
            </w:r>
            <w:r w:rsidRPr="001B2799">
              <w:t xml:space="preserve">: </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ListBullet"/>
            </w:pPr>
            <w:r w:rsidRPr="001B2799">
              <w:t>The individual being assessed must provide evidence of specified essential knowledge as well as skills</w:t>
            </w:r>
          </w:p>
          <w:p w:rsidR="00000000" w:rsidRPr="001B2799" w:rsidP="001B2799">
            <w:pPr>
              <w:pStyle w:val="ListBullet"/>
            </w:pPr>
            <w:r w:rsidRPr="001B2799">
              <w:t>Competency must be demonstrated in a real work environment</w:t>
            </w:r>
          </w:p>
          <w:p w:rsidR="00000000" w:rsidRPr="001B2799" w:rsidP="001B2799">
            <w:pPr>
              <w:pStyle w:val="ListBullet"/>
            </w:pPr>
            <w:r w:rsidRPr="001B2799">
              <w:t>Competence in this unit must be assessed over a period of time in order to ensure consistency of performance over contexts applicable to the work environment</w:t>
            </w:r>
          </w:p>
          <w:p w:rsidR="00000000" w:rsidP="001B2799">
            <w:pPr>
              <w:pStyle w:val="ListBullet"/>
              <w:rPr>
                <w:lang w:val="en-NZ"/>
              </w:rPr>
            </w:pPr>
            <w:r w:rsidRPr="001B2799">
              <w:t>Consistency in performance should consider the work environment, worker's role and responsibilitie</w:t>
            </w:r>
            <w:r w:rsidRPr="001B2799">
              <w:t>s in the workplace</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Access and equity considerations</w:t>
            </w:r>
            <w:r w:rsidRPr="001B2799">
              <w:t>:</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ListBullet"/>
            </w:pPr>
            <w:r w:rsidRPr="001B2799">
              <w:t>All workers in community services should be aware of access, equity and human rights issues in relation to their own area of work</w:t>
            </w:r>
          </w:p>
          <w:p w:rsidR="00000000" w:rsidRPr="001B2799" w:rsidP="001B2799">
            <w:pPr>
              <w:pStyle w:val="ListBullet"/>
            </w:pPr>
            <w:r w:rsidRPr="001B2799">
              <w:t>All workers should develop their ability to work in a culturally div</w:t>
            </w:r>
            <w:r w:rsidRPr="001B2799">
              <w:t xml:space="preserve">erse environment </w:t>
            </w:r>
          </w:p>
          <w:p w:rsidR="00000000" w:rsidRPr="001B2799" w:rsidP="001B2799">
            <w:pPr>
              <w:pStyle w:val="ListBullet"/>
            </w:pPr>
            <w:r w:rsidRPr="001B2799">
              <w:t>In recognition of particular issues facing Aboriginal and Torres Strait Islander communities, workers should be aware of cultural, historical and current issues impacting on Aboriginal and Torres Strait Islander people</w:t>
            </w:r>
          </w:p>
          <w:p w:rsidR="00000000" w:rsidP="001B2799">
            <w:pPr>
              <w:pStyle w:val="ListBullet"/>
              <w:rPr>
                <w:lang w:val="en-NZ"/>
              </w:rPr>
            </w:pPr>
            <w:r w:rsidRPr="001B2799">
              <w:t>Assessors and train</w:t>
            </w:r>
            <w:r w:rsidRPr="001B2799">
              <w:t>ers must take into account relevant access and equity issues, in particular relating to factors impacting on Aboriginal and/or Torres Strait Islander clients and communities</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Context of and specific resources for assessment</w:t>
            </w:r>
            <w:r w:rsidRPr="001B2799">
              <w:t xml:space="preserve">: </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ListBullet"/>
            </w:pPr>
            <w:r w:rsidRPr="001B2799">
              <w:t>This unit can be assessed independently, however holistic assessment practice with other community services units of competency is encouraged</w:t>
            </w:r>
          </w:p>
          <w:p w:rsidR="00000000" w:rsidP="001B2799">
            <w:pPr>
              <w:pStyle w:val="ListBullet"/>
              <w:rPr>
                <w:lang w:val="en-NZ"/>
              </w:rPr>
            </w:pPr>
            <w:r w:rsidRPr="001B2799">
              <w:t>Resources required for assessment of this unit include access to a workplace or simulated workplace where assessme</w:t>
            </w:r>
            <w:r w:rsidRPr="001B2799">
              <w:t>nt may occur</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Method of assessment</w:t>
            </w:r>
            <w:r w:rsidRPr="001B2799">
              <w:t>:</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ListBullet"/>
            </w:pPr>
            <w:r w:rsidRPr="001B2799">
              <w:t>In cases where the learner does not have the opportunity to cover all relevant aspects in the work environment, the remainder should be assessed through realistic simulations, projects, previous relevant experience o</w:t>
            </w:r>
            <w:r w:rsidRPr="001B2799">
              <w:t>r oral questioning on 'What if?' scenarios</w:t>
            </w:r>
          </w:p>
          <w:p w:rsidR="00000000" w:rsidRPr="001B2799" w:rsidP="001B2799">
            <w:pPr>
              <w:pStyle w:val="ListBullet"/>
            </w:pPr>
            <w:r w:rsidRPr="001B2799">
              <w:t>Assessment of this unit of competence will usually include observation of processes and procedures, oral and/or written questioning on Essential knowledge and skills and consideration of required attitudes</w:t>
            </w:r>
          </w:p>
          <w:p w:rsidR="00000000" w:rsidP="001B2799">
            <w:pPr>
              <w:pStyle w:val="ListBullet"/>
              <w:rPr>
                <w:lang w:val="en-NZ"/>
              </w:rPr>
            </w:pPr>
            <w:r w:rsidRPr="001B2799">
              <w:t>Where p</w:t>
            </w:r>
            <w:r w:rsidRPr="001B2799">
              <w:t>erformance is not directly observed and/or is required to be demonstrated over a 'period of time' and/or in a 'number of locations', any evidence should be authenticated by colleagues, supervisors, clients or other appropriate persons</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Related units</w:t>
            </w:r>
            <w:r w:rsidRPr="001B2799">
              <w:t>:</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BodyText"/>
            </w:pPr>
            <w:r w:rsidRPr="001B2799">
              <w:t>This unit of competency is recommended to be assessed in conjunction with a first aid unit</w:t>
            </w:r>
          </w:p>
          <w:p w:rsidR="00000000" w:rsidRPr="001B2799" w:rsidP="001B2799">
            <w:pPr>
              <w:pStyle w:val="BodyText"/>
            </w:pPr>
            <w:r w:rsidRPr="001B2799">
              <w:t>Depending on jurisdiction and job role, this may be:</w:t>
            </w:r>
          </w:p>
          <w:p w:rsidR="00000000" w:rsidRPr="001B2799" w:rsidP="001B2799">
            <w:pPr>
              <w:pStyle w:val="ListBullet"/>
            </w:pPr>
            <w:r w:rsidRPr="001B2799">
              <w:t>HLTFA311A Apply first aid</w:t>
            </w:r>
            <w:r w:rsidRPr="001B2799">
              <w:br/>
              <w:t>or</w:t>
            </w:r>
          </w:p>
          <w:p w:rsidR="00000000" w:rsidRPr="001B2799" w:rsidP="001B2799">
            <w:pPr>
              <w:pStyle w:val="ListBullet"/>
            </w:pPr>
            <w:r w:rsidRPr="001B2799">
              <w:t>HLTFA412A Apply advanced first aid</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11" w:name="O_592884"/>
      <w:bookmarkEnd w:id="11"/>
      <w:r w:rsidRPr="001B2799">
        <w:t>Range Statement</w:t>
      </w:r>
    </w:p>
    <w:tbl>
      <w:tblPr>
        <w:tblW w:w="0" w:type="auto"/>
        <w:tblLayout w:type="fixed"/>
        <w:tblCellMar>
          <w:left w:w="62" w:type="dxa"/>
          <w:right w:w="62" w:type="dxa"/>
        </w:tblCellMar>
        <w:tblLook w:val="0000"/>
      </w:tblPr>
      <w:tblGrid>
        <w:gridCol w:w="3402"/>
        <w:gridCol w:w="5670"/>
      </w:tblGrid>
      <w:tr w:rsidTr="00DD1E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SpecialBold"/>
              </w:rPr>
              <w:t>RANGE STATEM</w:t>
            </w:r>
            <w:r w:rsidRPr="001B2799">
              <w:rPr>
                <w:rStyle w:val="SpecialBold"/>
              </w:rPr>
              <w:t>ENT</w:t>
            </w:r>
          </w:p>
        </w:tc>
      </w:tr>
      <w:tr w:rsidTr="00DD1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t xml:space="preserve">The Range Statement relates to the unit of competency as a whole. It allows for different work environments and situations that may affect </w:t>
            </w:r>
            <w:r w:rsidRPr="001B2799">
              <w:t>performance. Add any essential operating conditions that may be present with training and assessment depending on the work situation, needs of the candidate, accessibility of the item, and local industry and regional contexts.</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Client may include</w:t>
            </w:r>
            <w:r w:rsidRPr="001B2799">
              <w:t>:</w:t>
            </w:r>
          </w:p>
        </w:tc>
        <w:tc>
          <w:tcPr>
            <w:tcW w:w="5670" w:type="dxa"/>
            <w:tcBorders>
              <w:top w:val="nil"/>
              <w:left w:val="nil"/>
              <w:bottom w:val="nil"/>
              <w:right w:val="nil"/>
            </w:tcBorders>
            <w:tcMar>
              <w:top w:w="0" w:type="dxa"/>
              <w:left w:w="62" w:type="dxa"/>
              <w:bottom w:w="0" w:type="dxa"/>
              <w:right w:w="62" w:type="dxa"/>
            </w:tcMar>
          </w:tcPr>
          <w:p w:rsidR="00000000" w:rsidP="001B2799">
            <w:pPr>
              <w:pStyle w:val="ListBullet"/>
              <w:rPr>
                <w:lang w:val="en-NZ"/>
              </w:rPr>
            </w:pPr>
            <w:r w:rsidRPr="001B2799">
              <w:t>Per</w:t>
            </w:r>
            <w:r w:rsidRPr="001B2799">
              <w:t xml:space="preserve">son with AOD issues, their families and personal network </w:t>
            </w: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p>
        </w:tc>
      </w:tr>
      <w:tr w:rsidTr="00DD1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799">
            <w:pPr>
              <w:pStyle w:val="BodyText"/>
              <w:rPr>
                <w:lang w:val="en-NZ"/>
              </w:rPr>
            </w:pPr>
            <w:r w:rsidRPr="001B2799">
              <w:rPr>
                <w:rStyle w:val="Emphasis"/>
              </w:rPr>
              <w:t>Information may include</w:t>
            </w:r>
            <w:r w:rsidRPr="001B2799">
              <w:t>:</w:t>
            </w:r>
          </w:p>
        </w:tc>
        <w:tc>
          <w:tcPr>
            <w:tcW w:w="5670" w:type="dxa"/>
            <w:tcBorders>
              <w:top w:val="nil"/>
              <w:left w:val="nil"/>
              <w:bottom w:val="nil"/>
              <w:right w:val="nil"/>
            </w:tcBorders>
            <w:tcMar>
              <w:top w:w="0" w:type="dxa"/>
              <w:left w:w="62" w:type="dxa"/>
              <w:bottom w:w="0" w:type="dxa"/>
              <w:right w:w="62" w:type="dxa"/>
            </w:tcMar>
          </w:tcPr>
          <w:p w:rsidR="00000000" w:rsidRPr="001B2799" w:rsidP="001B2799">
            <w:pPr>
              <w:pStyle w:val="ListBullet"/>
            </w:pPr>
            <w:r w:rsidRPr="001B2799">
              <w:t>That provided by other services via referral</w:t>
            </w:r>
          </w:p>
          <w:p w:rsidR="00000000" w:rsidRPr="001B2799" w:rsidP="001B2799">
            <w:pPr>
              <w:pStyle w:val="ListBullet"/>
            </w:pPr>
            <w:r w:rsidRPr="001B2799">
              <w:t>Doctor's or other professional's reports</w:t>
            </w:r>
          </w:p>
          <w:p w:rsidR="00000000" w:rsidRPr="001B2799" w:rsidP="001B2799">
            <w:pPr>
              <w:pStyle w:val="ListBullet"/>
            </w:pPr>
            <w:r w:rsidRPr="001B2799">
              <w:t>Information provided by family or support network</w:t>
            </w:r>
          </w:p>
        </w:tc>
      </w:tr>
    </w:tbl>
    <w:p w:rsidR="00000000" w:rsidRPr="001B2799" w:rsidP="001B2799">
      <w:pPr>
        <w:pStyle w:val="BodyText"/>
      </w:pPr>
    </w:p>
    <w:p w:rsidR="00000000" w:rsidRPr="001B2799" w:rsidP="001B2799">
      <w:pPr>
        <w:pStyle w:val="AllowPageBreak"/>
      </w:pPr>
    </w:p>
    <w:p w:rsidR="00000000" w:rsidRPr="001B2799" w:rsidP="001B2799">
      <w:pPr>
        <w:pStyle w:val="Heading1"/>
      </w:pPr>
      <w:bookmarkStart w:id="12" w:name="O_592883"/>
      <w:bookmarkEnd w:id="12"/>
      <w:r w:rsidRPr="001B2799">
        <w:t>Unit Sector(s)</w:t>
      </w:r>
    </w:p>
    <w:p w:rsidR="00000000" w:rsidRPr="001B2799" w:rsidP="001B2799">
      <w:pPr>
        <w:pStyle w:val="BodyText"/>
      </w:pPr>
      <w:r w:rsidRPr="001B2799">
        <w:t>Not Applicable</w:t>
      </w:r>
    </w:p>
    <w:p w:rsidR="00000000" w:rsidRPr="001B2799" w:rsidP="001B2799"/>
    <w:sectPr w:rsidSect="001B2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rsidRPr="00DD1E23" w:rsidP="00DD1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23" w:rsidP="001B2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1E23" w:rsidP="001B27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1E23" w:rsidP="001B2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rsidRPr="00DD1E23" w:rsidP="00DD1E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23" w:rsidRPr="002D2AF8" w:rsidP="001B2799">
    <w:pPr>
      <w:pStyle w:val="Header"/>
      <w:framePr w:wrap="around"/>
    </w:pPr>
    <w:r>
      <w:fldChar w:fldCharType="begin"/>
    </w:r>
    <w:r>
      <w:instrText xml:space="preserve"> TITLE   \* MERGEFORMAT </w:instrText>
    </w:r>
    <w:r>
      <w:fldChar w:fldCharType="separate"/>
    </w:r>
    <w:r>
      <w:t>CHCAOD411A Provide interventions for people with alcohol and other drug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DD1E23" w:rsidP="001B2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05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AE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04F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799"/>
    <w:pPr>
      <w:spacing w:before="360" w:after="60"/>
      <w:outlineLvl w:val="0"/>
    </w:pPr>
    <w:rPr>
      <w:sz w:val="32"/>
    </w:rPr>
  </w:style>
  <w:style w:type="paragraph" w:styleId="Heading2">
    <w:name w:val="heading 2"/>
    <w:basedOn w:val="HeadingBase"/>
    <w:next w:val="BodyText"/>
    <w:link w:val="Heading2Char"/>
    <w:qFormat/>
    <w:rsid w:val="001B2799"/>
    <w:pPr>
      <w:keepLines/>
      <w:spacing w:before="240" w:after="120"/>
      <w:outlineLvl w:val="1"/>
    </w:pPr>
    <w:rPr>
      <w:sz w:val="28"/>
      <w:szCs w:val="40"/>
    </w:rPr>
  </w:style>
  <w:style w:type="paragraph" w:styleId="Heading3">
    <w:name w:val="heading 3"/>
    <w:basedOn w:val="HeadingBase"/>
    <w:next w:val="BodyText"/>
    <w:link w:val="Heading3Char"/>
    <w:qFormat/>
    <w:rsid w:val="001B2799"/>
    <w:pPr>
      <w:spacing w:before="180" w:after="120"/>
      <w:outlineLvl w:val="2"/>
    </w:pPr>
    <w:rPr>
      <w:spacing w:val="-10"/>
      <w:kern w:val="32"/>
    </w:rPr>
  </w:style>
  <w:style w:type="paragraph" w:styleId="Heading4">
    <w:name w:val="heading 4"/>
    <w:basedOn w:val="HeadingBase"/>
    <w:next w:val="BodyText"/>
    <w:link w:val="Heading4Char"/>
    <w:qFormat/>
    <w:rsid w:val="001B2799"/>
    <w:pPr>
      <w:spacing w:before="160" w:after="120"/>
      <w:outlineLvl w:val="3"/>
    </w:pPr>
    <w:rPr>
      <w:sz w:val="22"/>
    </w:rPr>
  </w:style>
  <w:style w:type="paragraph" w:styleId="Heading5">
    <w:name w:val="heading 5"/>
    <w:basedOn w:val="HeadingBase"/>
    <w:next w:val="Normal"/>
    <w:link w:val="Heading5Char"/>
    <w:qFormat/>
    <w:rsid w:val="001B2799"/>
    <w:pPr>
      <w:spacing w:before="80"/>
      <w:outlineLvl w:val="4"/>
    </w:pPr>
    <w:rPr>
      <w:color w:val="918585"/>
      <w:sz w:val="20"/>
    </w:rPr>
  </w:style>
  <w:style w:type="paragraph" w:styleId="Heading6">
    <w:name w:val="heading 6"/>
    <w:basedOn w:val="HeadingBase"/>
    <w:next w:val="Normal"/>
    <w:link w:val="Heading6Char"/>
    <w:qFormat/>
    <w:rsid w:val="001B2799"/>
    <w:pPr>
      <w:spacing w:before="60"/>
      <w:outlineLvl w:val="5"/>
    </w:pPr>
    <w:rPr>
      <w:color w:val="918585"/>
      <w:sz w:val="20"/>
    </w:rPr>
  </w:style>
  <w:style w:type="paragraph" w:styleId="Heading7">
    <w:name w:val="heading 7"/>
    <w:basedOn w:val="Normal"/>
    <w:next w:val="Normal"/>
    <w:link w:val="Heading7Char"/>
    <w:qFormat/>
    <w:rsid w:val="001B2799"/>
    <w:pPr>
      <w:ind w:left="720"/>
      <w:outlineLvl w:val="6"/>
    </w:pPr>
    <w:rPr>
      <w:i/>
    </w:rPr>
  </w:style>
  <w:style w:type="paragraph" w:styleId="Heading8">
    <w:name w:val="heading 8"/>
    <w:basedOn w:val="Normal"/>
    <w:next w:val="Normal"/>
    <w:link w:val="Heading8Char"/>
    <w:qFormat/>
    <w:rsid w:val="001B2799"/>
    <w:pPr>
      <w:ind w:left="720"/>
      <w:outlineLvl w:val="7"/>
    </w:pPr>
    <w:rPr>
      <w:i/>
    </w:rPr>
  </w:style>
  <w:style w:type="paragraph" w:styleId="Heading9">
    <w:name w:val="heading 9"/>
    <w:basedOn w:val="Normal"/>
    <w:next w:val="Normal"/>
    <w:link w:val="Heading9Char"/>
    <w:qFormat/>
    <w:rsid w:val="001B2799"/>
    <w:pPr>
      <w:ind w:left="720"/>
      <w:outlineLvl w:val="8"/>
    </w:pPr>
    <w:rPr>
      <w:i/>
    </w:rPr>
  </w:style>
  <w:style w:type="character" w:default="1" w:styleId="DefaultParagraphFont">
    <w:name w:val="Default Paragraph Font"/>
    <w:uiPriority w:val="1"/>
    <w:unhideWhenUsed/>
    <w:rsid w:val="001B2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799"/>
  </w:style>
  <w:style w:type="character" w:customStyle="1" w:styleId="Heading1Char">
    <w:name w:val="Heading 1 Char"/>
    <w:basedOn w:val="DefaultParagraphFont"/>
    <w:link w:val="Heading1"/>
    <w:rsid w:val="001B2799"/>
    <w:rPr>
      <w:rFonts w:ascii="Times New Roman" w:eastAsia="Times New Roman" w:hAnsi="Times New Roman" w:cs="Times New Roman"/>
      <w:b/>
      <w:sz w:val="32"/>
      <w:szCs w:val="20"/>
      <w:lang w:eastAsia="en-US"/>
    </w:rPr>
  </w:style>
  <w:style w:type="paragraph" w:styleId="BodyText">
    <w:name w:val="Body Text"/>
    <w:basedOn w:val="Normal"/>
    <w:link w:val="BodyTextChar"/>
    <w:rsid w:val="001B2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799"/>
    <w:rPr>
      <w:rFonts w:ascii="Times New Roman" w:eastAsia="Times New Roman" w:hAnsi="Times New Roman" w:cs="Times New Roman"/>
      <w:sz w:val="24"/>
      <w:lang w:eastAsia="en-US"/>
    </w:rPr>
  </w:style>
  <w:style w:type="paragraph" w:styleId="List">
    <w:name w:val="List"/>
    <w:basedOn w:val="BodyText"/>
    <w:next w:val="BodyText"/>
    <w:rsid w:val="001B2799"/>
    <w:pPr>
      <w:tabs>
        <w:tab w:val="left" w:pos="340"/>
      </w:tabs>
      <w:spacing w:before="60" w:after="60"/>
      <w:ind w:left="340" w:hanging="340"/>
    </w:pPr>
  </w:style>
  <w:style w:type="paragraph" w:styleId="ListBullet">
    <w:name w:val="List Bullet"/>
    <w:basedOn w:val="List"/>
    <w:rsid w:val="001B2799"/>
    <w:pPr>
      <w:numPr>
        <w:numId w:val="13"/>
      </w:numPr>
      <w:tabs>
        <w:tab w:val="clear" w:pos="340"/>
      </w:tabs>
      <w:spacing w:before="40" w:after="40"/>
    </w:pPr>
  </w:style>
  <w:style w:type="character" w:customStyle="1" w:styleId="SpecialBold">
    <w:name w:val="Special Bold"/>
    <w:basedOn w:val="DefaultParagraphFont"/>
    <w:rsid w:val="001B2799"/>
    <w:rPr>
      <w:b/>
      <w:spacing w:val="0"/>
    </w:rPr>
  </w:style>
  <w:style w:type="paragraph" w:styleId="ListBullet2">
    <w:name w:val="List Bullet 2"/>
    <w:basedOn w:val="List2"/>
    <w:rsid w:val="001B2799"/>
    <w:pPr>
      <w:numPr>
        <w:numId w:val="14"/>
      </w:numPr>
      <w:tabs>
        <w:tab w:val="clear" w:pos="680"/>
      </w:tabs>
    </w:pPr>
  </w:style>
  <w:style w:type="character" w:styleId="Emphasis">
    <w:name w:val="Emphasis"/>
    <w:basedOn w:val="DefaultParagraphFont"/>
    <w:qFormat/>
    <w:rsid w:val="001B2799"/>
    <w:rPr>
      <w:i/>
    </w:rPr>
  </w:style>
  <w:style w:type="paragraph" w:customStyle="1" w:styleId="SuperHeading">
    <w:name w:val="SuperHeading"/>
    <w:basedOn w:val="Normal"/>
    <w:rsid w:val="001B2799"/>
    <w:pPr>
      <w:spacing w:before="240" w:after="120"/>
      <w:outlineLvl w:val="0"/>
    </w:pPr>
    <w:rPr>
      <w:rFonts w:ascii="Times New Roman" w:hAnsi="Times New Roman"/>
      <w:b/>
      <w:sz w:val="32"/>
    </w:rPr>
  </w:style>
  <w:style w:type="paragraph" w:customStyle="1" w:styleId="AllowPageBreak">
    <w:name w:val="AllowPageBreak"/>
    <w:rsid w:val="001B2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799"/>
    <w:rPr>
      <w:rFonts w:ascii="Courier New" w:eastAsia="Times New Roman" w:hAnsi="Courier New" w:cs="Times New Roman"/>
      <w:i/>
      <w:szCs w:val="20"/>
      <w:lang w:eastAsia="en-US"/>
    </w:rPr>
  </w:style>
  <w:style w:type="paragraph" w:customStyle="1" w:styleId="HeadingBase">
    <w:name w:val="Heading Base"/>
    <w:rsid w:val="001B2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799"/>
    <w:pPr>
      <w:tabs>
        <w:tab w:val="right" w:leader="dot" w:pos="9072"/>
      </w:tabs>
      <w:ind w:left="567"/>
    </w:pPr>
    <w:rPr>
      <w:szCs w:val="22"/>
    </w:rPr>
  </w:style>
  <w:style w:type="paragraph" w:customStyle="1" w:styleId="TOCBase">
    <w:name w:val="TOC Base"/>
    <w:rsid w:val="001B2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799"/>
    <w:pPr>
      <w:tabs>
        <w:tab w:val="right" w:leader="dot" w:pos="9072"/>
      </w:tabs>
      <w:spacing w:before="40" w:after="40"/>
      <w:ind w:left="284"/>
    </w:pPr>
    <w:rPr>
      <w:rFonts w:ascii="Times New Roman" w:hAnsi="Times New Roman"/>
    </w:rPr>
  </w:style>
  <w:style w:type="paragraph" w:styleId="TOC1">
    <w:name w:val="toc 1"/>
    <w:basedOn w:val="TOCBase"/>
    <w:next w:val="Normal"/>
    <w:rsid w:val="001B2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799"/>
    <w:rPr>
      <w:rFonts w:ascii="Times New Roman" w:eastAsia="Times New Roman" w:hAnsi="Times New Roman" w:cs="Times New Roman"/>
      <w:sz w:val="16"/>
      <w:lang w:eastAsia="en-US"/>
    </w:rPr>
  </w:style>
  <w:style w:type="paragraph" w:styleId="Title">
    <w:name w:val="Title"/>
    <w:basedOn w:val="HeadingBase"/>
    <w:link w:val="TitleChar"/>
    <w:qFormat/>
    <w:rsid w:val="001B2799"/>
    <w:pPr>
      <w:spacing w:before="5040"/>
      <w:jc w:val="center"/>
    </w:pPr>
    <w:rPr>
      <w:sz w:val="48"/>
      <w:szCs w:val="72"/>
      <w:lang w:val="en-US"/>
    </w:rPr>
  </w:style>
  <w:style w:type="character" w:customStyle="1" w:styleId="TitleChar">
    <w:name w:val="Title Char"/>
    <w:basedOn w:val="DefaultParagraphFont"/>
    <w:link w:val="Title"/>
    <w:rsid w:val="001B2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799"/>
    <w:pPr>
      <w:tabs>
        <w:tab w:val="left" w:pos="3600"/>
        <w:tab w:val="left" w:pos="3958"/>
      </w:tabs>
    </w:pPr>
  </w:style>
  <w:style w:type="paragraph" w:customStyle="1" w:styleId="Note">
    <w:name w:val="Note"/>
    <w:basedOn w:val="BodyText"/>
    <w:rsid w:val="001B2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799"/>
    <w:pPr>
      <w:framePr w:wrap="auto" w:hAnchor="text" w:y="6049"/>
    </w:pPr>
    <w:rPr>
      <w:color w:val="000000"/>
      <w:sz w:val="40"/>
    </w:rPr>
  </w:style>
  <w:style w:type="paragraph" w:customStyle="1" w:styleId="TOCTitle">
    <w:name w:val="TOCTitle"/>
    <w:basedOn w:val="Heading1"/>
    <w:rsid w:val="001B2799"/>
    <w:pPr>
      <w:spacing w:after="240"/>
      <w:jc w:val="center"/>
      <w:outlineLvl w:val="9"/>
    </w:pPr>
    <w:rPr>
      <w:caps/>
    </w:rPr>
  </w:style>
  <w:style w:type="paragraph" w:customStyle="1" w:styleId="Version">
    <w:name w:val="Version"/>
    <w:rsid w:val="001B2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799"/>
    <w:pPr>
      <w:keepNext w:val="0"/>
      <w:tabs>
        <w:tab w:val="right" w:pos="4176"/>
      </w:tabs>
      <w:ind w:left="198" w:hanging="198"/>
    </w:pPr>
    <w:rPr>
      <w:rFonts w:ascii="Garamond" w:hAnsi="Garamond"/>
    </w:rPr>
  </w:style>
  <w:style w:type="paragraph" w:styleId="IndexHeading">
    <w:name w:val="index heading"/>
    <w:basedOn w:val="Normal"/>
    <w:next w:val="Index1"/>
    <w:semiHidden/>
    <w:rsid w:val="001B2799"/>
    <w:pPr>
      <w:spacing w:before="120" w:after="120"/>
    </w:pPr>
    <w:rPr>
      <w:rFonts w:ascii="Arial" w:hAnsi="Arial"/>
      <w:b/>
      <w:color w:val="918585"/>
      <w:sz w:val="24"/>
    </w:rPr>
  </w:style>
  <w:style w:type="paragraph" w:styleId="Header">
    <w:name w:val="header"/>
    <w:basedOn w:val="Normal"/>
    <w:link w:val="HeaderChar"/>
    <w:rsid w:val="001B2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799"/>
    <w:rPr>
      <w:rFonts w:ascii="Times New Roman" w:eastAsia="Times New Roman" w:hAnsi="Times New Roman" w:cs="Times New Roman"/>
      <w:sz w:val="16"/>
      <w:szCs w:val="20"/>
      <w:lang w:val="en-GB" w:eastAsia="en-US"/>
    </w:rPr>
  </w:style>
  <w:style w:type="paragraph" w:customStyle="1" w:styleId="Chapter">
    <w:name w:val="Chapter"/>
    <w:basedOn w:val="Normal"/>
    <w:rsid w:val="001B2799"/>
    <w:pPr>
      <w:spacing w:before="240"/>
    </w:pPr>
    <w:rPr>
      <w:rFonts w:ascii="Times New Roman" w:hAnsi="Times New Roman"/>
      <w:smallCaps/>
      <w:spacing w:val="80"/>
      <w:sz w:val="28"/>
    </w:rPr>
  </w:style>
  <w:style w:type="paragraph" w:customStyle="1" w:styleId="InChapter">
    <w:name w:val="InChapter"/>
    <w:basedOn w:val="Heading3"/>
    <w:rsid w:val="001B2799"/>
    <w:pPr>
      <w:spacing w:after="240"/>
      <w:outlineLvl w:val="9"/>
    </w:pPr>
    <w:rPr>
      <w:noProof/>
    </w:rPr>
  </w:style>
  <w:style w:type="paragraph" w:styleId="Index2">
    <w:name w:val="index 2"/>
    <w:basedOn w:val="Normal"/>
    <w:next w:val="Normal"/>
    <w:semiHidden/>
    <w:rsid w:val="001B2799"/>
    <w:pPr>
      <w:tabs>
        <w:tab w:val="right" w:pos="4176"/>
      </w:tabs>
      <w:ind w:left="568" w:hanging="284"/>
    </w:pPr>
    <w:rPr>
      <w:rFonts w:ascii="Garamond" w:hAnsi="Garamond"/>
    </w:rPr>
  </w:style>
  <w:style w:type="paragraph" w:customStyle="1" w:styleId="Byline">
    <w:name w:val="Byline"/>
    <w:rsid w:val="001B2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799"/>
    <w:pPr>
      <w:tabs>
        <w:tab w:val="clear" w:pos="3600"/>
        <w:tab w:val="clear" w:pos="3958"/>
      </w:tabs>
      <w:jc w:val="right"/>
    </w:pPr>
  </w:style>
  <w:style w:type="paragraph" w:styleId="Caption">
    <w:name w:val="caption"/>
    <w:basedOn w:val="BodyText"/>
    <w:next w:val="Normal"/>
    <w:qFormat/>
    <w:rsid w:val="001B2799"/>
    <w:pPr>
      <w:framePr w:w="2268" w:hSpace="181" w:vSpace="181" w:wrap="around" w:vAnchor="text" w:hAnchor="page" w:x="1135" w:y="285" w:anchorLock="1"/>
    </w:pPr>
    <w:rPr>
      <w:i/>
    </w:rPr>
  </w:style>
  <w:style w:type="paragraph" w:customStyle="1" w:styleId="MiniTOCTitle">
    <w:name w:val="MiniTOCTitle"/>
    <w:basedOn w:val="Heading4"/>
    <w:rsid w:val="001B2799"/>
    <w:pPr>
      <w:spacing w:before="240"/>
      <w:outlineLvl w:val="9"/>
    </w:pPr>
    <w:rPr>
      <w:noProof/>
      <w:sz w:val="24"/>
    </w:rPr>
  </w:style>
  <w:style w:type="paragraph" w:customStyle="1" w:styleId="MiniTOCItem">
    <w:name w:val="MiniTOCItem"/>
    <w:basedOn w:val="ListBullet"/>
    <w:rsid w:val="001B2799"/>
    <w:pPr>
      <w:numPr>
        <w:numId w:val="0"/>
      </w:numPr>
      <w:tabs>
        <w:tab w:val="right" w:leader="dot" w:pos="6521"/>
      </w:tabs>
      <w:spacing w:before="0" w:after="0"/>
    </w:pPr>
  </w:style>
  <w:style w:type="paragraph" w:customStyle="1" w:styleId="TOFTitle">
    <w:name w:val="TOFTitle"/>
    <w:basedOn w:val="TOCTitle"/>
    <w:rsid w:val="001B2799"/>
  </w:style>
  <w:style w:type="paragraph" w:styleId="TableofFigures">
    <w:name w:val="table of figures"/>
    <w:basedOn w:val="Normal"/>
    <w:next w:val="Normal"/>
    <w:semiHidden/>
    <w:rsid w:val="001B2799"/>
    <w:pPr>
      <w:tabs>
        <w:tab w:val="right" w:leader="dot" w:pos="9072"/>
      </w:tabs>
      <w:ind w:left="970" w:hanging="403"/>
    </w:pPr>
    <w:rPr>
      <w:rFonts w:ascii="Times New Roman" w:hAnsi="Times New Roman"/>
      <w:b/>
    </w:rPr>
  </w:style>
  <w:style w:type="paragraph" w:styleId="ListNumber">
    <w:name w:val="List Number"/>
    <w:basedOn w:val="List"/>
    <w:rsid w:val="001B2799"/>
    <w:pPr>
      <w:numPr>
        <w:numId w:val="11"/>
      </w:numPr>
    </w:pPr>
  </w:style>
  <w:style w:type="character" w:customStyle="1" w:styleId="WingdingSymbols">
    <w:name w:val="Wingding Symbols"/>
    <w:rsid w:val="001B2799"/>
    <w:rPr>
      <w:rFonts w:ascii="Wingdings" w:hAnsi="Wingdings"/>
    </w:rPr>
  </w:style>
  <w:style w:type="paragraph" w:customStyle="1" w:styleId="TableHeading">
    <w:name w:val="Table Heading"/>
    <w:basedOn w:val="HeadingBase"/>
    <w:rsid w:val="001B2799"/>
    <w:pPr>
      <w:keepLines/>
      <w:pBdr>
        <w:bottom w:val="single" w:sz="6" w:space="1" w:color="918585"/>
      </w:pBdr>
      <w:spacing w:before="240"/>
    </w:pPr>
  </w:style>
  <w:style w:type="character" w:customStyle="1" w:styleId="HotSpot">
    <w:name w:val="HotSpot"/>
    <w:rsid w:val="001B2799"/>
    <w:rPr>
      <w:color w:val="0033CC"/>
      <w:u w:val="none"/>
    </w:rPr>
  </w:style>
  <w:style w:type="paragraph" w:customStyle="1" w:styleId="BodyTextRight">
    <w:name w:val="Body Text Right"/>
    <w:basedOn w:val="BodyText"/>
    <w:rsid w:val="001B2799"/>
    <w:pPr>
      <w:spacing w:before="0" w:after="0"/>
      <w:jc w:val="right"/>
    </w:pPr>
  </w:style>
  <w:style w:type="paragraph" w:styleId="Index3">
    <w:name w:val="index 3"/>
    <w:basedOn w:val="ListNumber2"/>
    <w:next w:val="Normal"/>
    <w:semiHidden/>
    <w:rsid w:val="001B2799"/>
    <w:pPr>
      <w:numPr>
        <w:numId w:val="0"/>
      </w:numPr>
      <w:tabs>
        <w:tab w:val="right" w:leader="dot" w:pos="4176"/>
      </w:tabs>
    </w:pPr>
  </w:style>
  <w:style w:type="paragraph" w:styleId="ListNumber2">
    <w:name w:val="List Number 2"/>
    <w:basedOn w:val="List2"/>
    <w:rsid w:val="001B2799"/>
    <w:pPr>
      <w:numPr>
        <w:numId w:val="10"/>
      </w:numPr>
      <w:tabs>
        <w:tab w:val="clear" w:pos="1060"/>
      </w:tabs>
    </w:pPr>
  </w:style>
  <w:style w:type="paragraph" w:customStyle="1" w:styleId="MarginNote">
    <w:name w:val="Margin Note"/>
    <w:basedOn w:val="BodyText"/>
    <w:rsid w:val="001B2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799"/>
    <w:rPr>
      <w:sz w:val="32"/>
    </w:rPr>
  </w:style>
  <w:style w:type="paragraph" w:customStyle="1" w:styleId="HeadingProcedure">
    <w:name w:val="Heading Procedure"/>
    <w:basedOn w:val="HeadingBase"/>
    <w:next w:val="Normal"/>
    <w:rsid w:val="001B2799"/>
    <w:pPr>
      <w:tabs>
        <w:tab w:val="left" w:pos="0"/>
      </w:tabs>
      <w:spacing w:before="120" w:after="60"/>
    </w:pPr>
    <w:rPr>
      <w:i/>
      <w:color w:val="918585"/>
      <w:sz w:val="22"/>
    </w:rPr>
  </w:style>
  <w:style w:type="paragraph" w:customStyle="1" w:styleId="TableBodyText">
    <w:name w:val="Table Body Text"/>
    <w:basedOn w:val="BodyText"/>
    <w:rsid w:val="001B2799"/>
    <w:pPr>
      <w:spacing w:before="60" w:after="60"/>
    </w:pPr>
  </w:style>
  <w:style w:type="paragraph" w:styleId="ListContinue">
    <w:name w:val="List Continue"/>
    <w:basedOn w:val="List"/>
    <w:rsid w:val="001B2799"/>
    <w:pPr>
      <w:ind w:firstLine="0"/>
    </w:pPr>
  </w:style>
  <w:style w:type="paragraph" w:customStyle="1" w:styleId="ListNote">
    <w:name w:val="List Note"/>
    <w:basedOn w:val="List"/>
    <w:rsid w:val="001B2799"/>
    <w:pPr>
      <w:pBdr>
        <w:top w:val="single" w:sz="6" w:space="2" w:color="918585"/>
        <w:bottom w:val="single" w:sz="6" w:space="2" w:color="918585"/>
      </w:pBdr>
      <w:tabs>
        <w:tab w:val="left" w:pos="1021"/>
      </w:tabs>
      <w:ind w:firstLine="0"/>
    </w:pPr>
  </w:style>
  <w:style w:type="paragraph" w:customStyle="1" w:styleId="Warning">
    <w:name w:val="Warning"/>
    <w:basedOn w:val="BodyText"/>
    <w:rsid w:val="001B2799"/>
    <w:pPr>
      <w:shd w:val="clear" w:color="auto" w:fill="D9D9D9"/>
      <w:tabs>
        <w:tab w:val="left" w:pos="992"/>
      </w:tabs>
      <w:ind w:left="119" w:right="119"/>
    </w:pPr>
    <w:rPr>
      <w:sz w:val="20"/>
    </w:rPr>
  </w:style>
  <w:style w:type="paragraph" w:customStyle="1" w:styleId="MarginIcons">
    <w:name w:val="Margin Icons"/>
    <w:basedOn w:val="BodyText"/>
    <w:rsid w:val="001B2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799"/>
    <w:rPr>
      <w:rFonts w:ascii="Courier New" w:hAnsi="Courier New"/>
    </w:rPr>
  </w:style>
  <w:style w:type="paragraph" w:customStyle="1" w:styleId="NoteBullet">
    <w:name w:val="Note Bullet"/>
    <w:basedOn w:val="Note"/>
    <w:rsid w:val="001B2799"/>
    <w:pPr>
      <w:tabs>
        <w:tab w:val="clear" w:pos="680"/>
      </w:tabs>
      <w:spacing w:before="60" w:after="60"/>
    </w:pPr>
  </w:style>
  <w:style w:type="paragraph" w:customStyle="1" w:styleId="SubHeading2">
    <w:name w:val="SubHeading2"/>
    <w:basedOn w:val="HeadingBase"/>
    <w:rsid w:val="001B2799"/>
    <w:pPr>
      <w:spacing w:before="240" w:after="60"/>
    </w:pPr>
    <w:rPr>
      <w:sz w:val="20"/>
    </w:rPr>
  </w:style>
  <w:style w:type="paragraph" w:customStyle="1" w:styleId="SubHeading1">
    <w:name w:val="SubHeading1"/>
    <w:basedOn w:val="HeadingBase"/>
    <w:rsid w:val="001B2799"/>
    <w:pPr>
      <w:spacing w:before="240" w:after="60"/>
    </w:pPr>
    <w:rPr>
      <w:color w:val="918585"/>
      <w:sz w:val="22"/>
    </w:rPr>
  </w:style>
  <w:style w:type="paragraph" w:customStyle="1" w:styleId="SideHeading">
    <w:name w:val="Side Heading"/>
    <w:basedOn w:val="HeadingBase"/>
    <w:rsid w:val="001B2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799"/>
    <w:pPr>
      <w:numPr>
        <w:numId w:val="12"/>
      </w:numPr>
    </w:pPr>
  </w:style>
  <w:style w:type="paragraph" w:styleId="PlainText">
    <w:name w:val="Plain Text"/>
    <w:basedOn w:val="Normal"/>
    <w:link w:val="PlainTextChar"/>
    <w:rsid w:val="001B2799"/>
    <w:rPr>
      <w:sz w:val="20"/>
    </w:rPr>
  </w:style>
  <w:style w:type="character" w:customStyle="1" w:styleId="PlainTextChar">
    <w:name w:val="Plain Text Char"/>
    <w:basedOn w:val="DefaultParagraphFont"/>
    <w:link w:val="PlainText"/>
    <w:rsid w:val="001B2799"/>
    <w:rPr>
      <w:rFonts w:ascii="Courier New" w:eastAsia="Times New Roman" w:hAnsi="Courier New" w:cs="Times New Roman"/>
      <w:sz w:val="20"/>
      <w:szCs w:val="20"/>
      <w:lang w:eastAsia="en-US"/>
    </w:rPr>
  </w:style>
  <w:style w:type="character" w:customStyle="1" w:styleId="MenuOption">
    <w:name w:val="Menu Option"/>
    <w:basedOn w:val="DefaultParagraphFont"/>
    <w:rsid w:val="001B2799"/>
    <w:rPr>
      <w:b/>
      <w:smallCaps/>
    </w:rPr>
  </w:style>
  <w:style w:type="paragraph" w:customStyle="1" w:styleId="TableListNumber">
    <w:name w:val="Table List Number"/>
    <w:basedOn w:val="ListNumber"/>
    <w:rsid w:val="001B2799"/>
    <w:pPr>
      <w:numPr>
        <w:numId w:val="0"/>
      </w:numPr>
    </w:pPr>
  </w:style>
  <w:style w:type="paragraph" w:styleId="TOC4">
    <w:name w:val="toc 4"/>
    <w:basedOn w:val="TOCBase"/>
    <w:next w:val="Normal"/>
    <w:semiHidden/>
    <w:rsid w:val="001B2799"/>
    <w:pPr>
      <w:tabs>
        <w:tab w:val="right" w:leader="dot" w:pos="9071"/>
      </w:tabs>
      <w:ind w:left="1701"/>
    </w:pPr>
  </w:style>
  <w:style w:type="paragraph" w:customStyle="1" w:styleId="ListAlpha">
    <w:name w:val="List Alpha"/>
    <w:basedOn w:val="List"/>
    <w:rsid w:val="001B2799"/>
    <w:pPr>
      <w:numPr>
        <w:numId w:val="9"/>
      </w:numPr>
    </w:pPr>
  </w:style>
  <w:style w:type="paragraph" w:customStyle="1" w:styleId="ListAlpha2">
    <w:name w:val="List Alpha 2"/>
    <w:basedOn w:val="List2"/>
    <w:rsid w:val="001B2799"/>
    <w:pPr>
      <w:numPr>
        <w:numId w:val="8"/>
      </w:numPr>
    </w:pPr>
  </w:style>
  <w:style w:type="paragraph" w:styleId="List2">
    <w:name w:val="List 2"/>
    <w:basedOn w:val="BodyText"/>
    <w:rsid w:val="001B2799"/>
    <w:pPr>
      <w:tabs>
        <w:tab w:val="left" w:pos="680"/>
      </w:tabs>
      <w:spacing w:before="60" w:after="60"/>
      <w:ind w:left="680" w:hanging="340"/>
    </w:pPr>
  </w:style>
  <w:style w:type="paragraph" w:styleId="List3">
    <w:name w:val="List 3"/>
    <w:basedOn w:val="BodyText"/>
    <w:rsid w:val="001B2799"/>
    <w:pPr>
      <w:tabs>
        <w:tab w:val="left" w:pos="1021"/>
      </w:tabs>
      <w:spacing w:before="60" w:after="60"/>
      <w:ind w:left="1020" w:hanging="340"/>
    </w:pPr>
  </w:style>
  <w:style w:type="paragraph" w:styleId="List4">
    <w:name w:val="List 4"/>
    <w:basedOn w:val="BodyText"/>
    <w:rsid w:val="001B2799"/>
    <w:pPr>
      <w:tabs>
        <w:tab w:val="left" w:pos="1361"/>
      </w:tabs>
      <w:spacing w:before="60" w:after="60"/>
      <w:ind w:left="1361" w:hanging="340"/>
    </w:pPr>
  </w:style>
  <w:style w:type="paragraph" w:styleId="List5">
    <w:name w:val="List 5"/>
    <w:basedOn w:val="BodyText"/>
    <w:rsid w:val="001B2799"/>
    <w:pPr>
      <w:tabs>
        <w:tab w:val="left" w:pos="1701"/>
      </w:tabs>
      <w:spacing w:before="60" w:after="60"/>
      <w:ind w:left="1701" w:hanging="340"/>
    </w:pPr>
  </w:style>
  <w:style w:type="paragraph" w:styleId="ListBullet3">
    <w:name w:val="List Bullet 3"/>
    <w:basedOn w:val="List3"/>
    <w:rsid w:val="001B2799"/>
    <w:pPr>
      <w:numPr>
        <w:numId w:val="15"/>
      </w:numPr>
      <w:tabs>
        <w:tab w:val="clear" w:pos="1021"/>
      </w:tabs>
      <w:ind w:left="1037" w:hanging="357"/>
    </w:pPr>
  </w:style>
  <w:style w:type="paragraph" w:styleId="ListBullet4">
    <w:name w:val="List Bullet 4"/>
    <w:basedOn w:val="List4"/>
    <w:rsid w:val="001B2799"/>
    <w:pPr>
      <w:numPr>
        <w:numId w:val="3"/>
      </w:numPr>
    </w:pPr>
  </w:style>
  <w:style w:type="paragraph" w:styleId="ListBullet5">
    <w:name w:val="List Bullet 5"/>
    <w:basedOn w:val="List5"/>
    <w:rsid w:val="001B2799"/>
    <w:pPr>
      <w:numPr>
        <w:numId w:val="4"/>
      </w:numPr>
    </w:pPr>
  </w:style>
  <w:style w:type="paragraph" w:styleId="ListContinue2">
    <w:name w:val="List Continue 2"/>
    <w:basedOn w:val="List2"/>
    <w:rsid w:val="001B2799"/>
    <w:pPr>
      <w:ind w:firstLine="0"/>
    </w:pPr>
  </w:style>
  <w:style w:type="paragraph" w:styleId="ListContinue3">
    <w:name w:val="List Continue 3"/>
    <w:basedOn w:val="List3"/>
    <w:rsid w:val="001B2799"/>
    <w:pPr>
      <w:ind w:left="1021" w:firstLine="0"/>
    </w:pPr>
  </w:style>
  <w:style w:type="paragraph" w:styleId="ListContinue4">
    <w:name w:val="List Continue 4"/>
    <w:basedOn w:val="List4"/>
    <w:rsid w:val="001B2799"/>
    <w:pPr>
      <w:ind w:firstLine="0"/>
    </w:pPr>
  </w:style>
  <w:style w:type="paragraph" w:styleId="ListContinue5">
    <w:name w:val="List Continue 5"/>
    <w:basedOn w:val="List5"/>
    <w:rsid w:val="001B2799"/>
    <w:pPr>
      <w:ind w:firstLine="0"/>
    </w:pPr>
  </w:style>
  <w:style w:type="paragraph" w:styleId="ListNumber3">
    <w:name w:val="List Number 3"/>
    <w:basedOn w:val="List3"/>
    <w:rsid w:val="001B2799"/>
    <w:pPr>
      <w:numPr>
        <w:numId w:val="5"/>
      </w:numPr>
    </w:pPr>
  </w:style>
  <w:style w:type="paragraph" w:styleId="ListNumber4">
    <w:name w:val="List Number 4"/>
    <w:basedOn w:val="List4"/>
    <w:rsid w:val="001B2799"/>
    <w:pPr>
      <w:numPr>
        <w:numId w:val="6"/>
      </w:numPr>
    </w:pPr>
  </w:style>
  <w:style w:type="paragraph" w:styleId="ListNumber5">
    <w:name w:val="List Number 5"/>
    <w:basedOn w:val="List5"/>
    <w:rsid w:val="001B2799"/>
    <w:pPr>
      <w:numPr>
        <w:numId w:val="7"/>
      </w:numPr>
    </w:pPr>
  </w:style>
  <w:style w:type="paragraph" w:styleId="BlockText">
    <w:name w:val="Block Text"/>
    <w:basedOn w:val="Normal"/>
    <w:rsid w:val="001B2799"/>
    <w:pPr>
      <w:spacing w:after="120"/>
      <w:ind w:left="1440" w:right="1440"/>
    </w:pPr>
  </w:style>
  <w:style w:type="character" w:customStyle="1" w:styleId="Subscript">
    <w:name w:val="Subscript"/>
    <w:basedOn w:val="DefaultParagraphFont"/>
    <w:rsid w:val="001B2799"/>
    <w:rPr>
      <w:sz w:val="16"/>
      <w:vertAlign w:val="subscript"/>
    </w:rPr>
  </w:style>
  <w:style w:type="character" w:customStyle="1" w:styleId="Superscript">
    <w:name w:val="Superscript"/>
    <w:basedOn w:val="DefaultParagraphFont"/>
    <w:rsid w:val="001B2799"/>
    <w:rPr>
      <w:sz w:val="16"/>
      <w:vertAlign w:val="superscript"/>
    </w:rPr>
  </w:style>
  <w:style w:type="character" w:customStyle="1" w:styleId="Symbols">
    <w:name w:val="Symbols"/>
    <w:basedOn w:val="DefaultParagraphFont"/>
    <w:rsid w:val="001B2799"/>
    <w:rPr>
      <w:rFonts w:ascii="Symbol" w:hAnsi="Symbol"/>
    </w:rPr>
  </w:style>
  <w:style w:type="character" w:customStyle="1" w:styleId="MenuOptions">
    <w:name w:val="Menu Options"/>
    <w:basedOn w:val="DefaultParagraphFont"/>
    <w:rsid w:val="001B2799"/>
    <w:rPr>
      <w:rFonts w:ascii="Arial Narrow" w:hAnsi="Arial Narrow"/>
      <w:smallCaps/>
    </w:rPr>
  </w:style>
  <w:style w:type="character" w:customStyle="1" w:styleId="Buttons">
    <w:name w:val="Buttons"/>
    <w:basedOn w:val="DefaultParagraphFont"/>
    <w:rsid w:val="001B2799"/>
    <w:rPr>
      <w:b/>
    </w:rPr>
  </w:style>
  <w:style w:type="character" w:customStyle="1" w:styleId="Underlined">
    <w:name w:val="Underlined"/>
    <w:basedOn w:val="DefaultParagraphFont"/>
    <w:rsid w:val="001B2799"/>
    <w:rPr>
      <w:u w:val="single"/>
    </w:rPr>
  </w:style>
  <w:style w:type="paragraph" w:customStyle="1" w:styleId="TableBodyTextRight">
    <w:name w:val="Table Body Text Right"/>
    <w:basedOn w:val="TableBodyText"/>
    <w:rsid w:val="001B2799"/>
    <w:pPr>
      <w:widowControl w:val="0"/>
      <w:autoSpaceDE w:val="0"/>
      <w:autoSpaceDN w:val="0"/>
      <w:adjustRightInd w:val="0"/>
      <w:jc w:val="right"/>
    </w:pPr>
    <w:rPr>
      <w:rFonts w:cs="Arial"/>
      <w:szCs w:val="18"/>
    </w:rPr>
  </w:style>
  <w:style w:type="paragraph" w:customStyle="1" w:styleId="CopyrightText">
    <w:name w:val="Copyright Text"/>
    <w:basedOn w:val="BodyText"/>
    <w:rsid w:val="001B2799"/>
    <w:rPr>
      <w:sz w:val="18"/>
    </w:rPr>
  </w:style>
  <w:style w:type="paragraph" w:customStyle="1" w:styleId="BodySmallRight">
    <w:name w:val="Body Small Right"/>
    <w:basedOn w:val="BodyTextRight"/>
    <w:rsid w:val="001B2799"/>
    <w:rPr>
      <w:sz w:val="18"/>
      <w:szCs w:val="18"/>
    </w:rPr>
  </w:style>
  <w:style w:type="paragraph" w:customStyle="1" w:styleId="MarginEdition">
    <w:name w:val="Margin Edition"/>
    <w:basedOn w:val="MarginNote"/>
    <w:rsid w:val="001B2799"/>
    <w:pPr>
      <w:spacing w:before="0" w:after="0"/>
    </w:pPr>
    <w:rPr>
      <w:rFonts w:ascii="Times New Roman" w:hAnsi="Times New Roman"/>
      <w:color w:val="999999"/>
    </w:rPr>
  </w:style>
  <w:style w:type="paragraph" w:customStyle="1" w:styleId="Spacer">
    <w:name w:val="Spacer"/>
    <w:basedOn w:val="Normal"/>
    <w:rsid w:val="001B2799"/>
    <w:rPr>
      <w:sz w:val="2"/>
      <w:szCs w:val="2"/>
    </w:rPr>
  </w:style>
  <w:style w:type="character" w:customStyle="1" w:styleId="Small">
    <w:name w:val="Small"/>
    <w:basedOn w:val="DefaultParagraphFont"/>
    <w:rsid w:val="001B2799"/>
    <w:rPr>
      <w:sz w:val="16"/>
    </w:rPr>
  </w:style>
  <w:style w:type="paragraph" w:customStyle="1" w:styleId="WideTable">
    <w:name w:val="Wide Table"/>
    <w:basedOn w:val="Normal"/>
    <w:rsid w:val="001B2799"/>
    <w:pPr>
      <w:ind w:left="-1418"/>
    </w:pPr>
    <w:rPr>
      <w:sz w:val="2"/>
      <w:szCs w:val="2"/>
    </w:rPr>
  </w:style>
  <w:style w:type="character" w:styleId="PageNumber">
    <w:name w:val="page number"/>
    <w:basedOn w:val="DefaultParagraphFont"/>
    <w:rsid w:val="001B2799"/>
  </w:style>
  <w:style w:type="paragraph" w:styleId="Quote">
    <w:name w:val="Quote"/>
    <w:basedOn w:val="Heading1"/>
    <w:link w:val="QuoteChar"/>
    <w:qFormat/>
    <w:rsid w:val="001B2799"/>
    <w:rPr>
      <w:b w:val="0"/>
      <w:sz w:val="72"/>
      <w:szCs w:val="72"/>
      <w:lang w:val="en-NZ"/>
    </w:rPr>
  </w:style>
  <w:style w:type="character" w:customStyle="1" w:styleId="QuoteChar">
    <w:name w:val="Quote Char"/>
    <w:basedOn w:val="DefaultParagraphFont"/>
    <w:link w:val="Quote"/>
    <w:rsid w:val="001B2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799"/>
    <w:pPr>
      <w:pageBreakBefore/>
    </w:pPr>
  </w:style>
  <w:style w:type="paragraph" w:customStyle="1" w:styleId="Border">
    <w:name w:val="Border"/>
    <w:basedOn w:val="Normal"/>
    <w:qFormat/>
    <w:rsid w:val="001B2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799"/>
    <w:rPr>
      <w:b/>
      <w:bCs/>
      <w:i/>
      <w:iCs/>
      <w:color w:val="auto"/>
    </w:rPr>
  </w:style>
  <w:style w:type="paragraph" w:styleId="IntenseQuote">
    <w:name w:val="Intense Quote"/>
    <w:basedOn w:val="Normal"/>
    <w:next w:val="Normal"/>
    <w:link w:val="IntenseQuoteChar"/>
    <w:uiPriority w:val="30"/>
    <w:qFormat/>
    <w:rsid w:val="001B2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799"/>
    <w:rPr>
      <w:smallCaps/>
      <w:color w:val="auto"/>
      <w:u w:val="single"/>
    </w:rPr>
  </w:style>
  <w:style w:type="character" w:styleId="IntenseReference">
    <w:name w:val="Intense Reference"/>
    <w:basedOn w:val="DefaultParagraphFont"/>
    <w:uiPriority w:val="32"/>
    <w:qFormat/>
    <w:rsid w:val="001B2799"/>
    <w:rPr>
      <w:b/>
      <w:bCs/>
      <w:smallCaps/>
      <w:color w:val="auto"/>
      <w:spacing w:val="5"/>
      <w:u w:val="single"/>
    </w:rPr>
  </w:style>
  <w:style w:type="paragraph" w:customStyle="1" w:styleId="2ColumnHeading">
    <w:name w:val="2Column Heading"/>
    <w:basedOn w:val="BodyText"/>
    <w:qFormat/>
    <w:rsid w:val="001B2799"/>
    <w:pPr>
      <w:spacing w:after="60"/>
      <w:ind w:left="-2268"/>
    </w:pPr>
    <w:rPr>
      <w:b/>
    </w:rPr>
  </w:style>
  <w:style w:type="paragraph" w:customStyle="1" w:styleId="Heading1TOC">
    <w:name w:val="Heading1 TOC"/>
    <w:basedOn w:val="Normal"/>
    <w:qFormat/>
    <w:rsid w:val="001B2799"/>
    <w:pPr>
      <w:spacing w:before="240" w:after="120"/>
    </w:pPr>
    <w:rPr>
      <w:rFonts w:ascii="Times New Roman" w:hAnsi="Times New Roman"/>
      <w:b/>
      <w:sz w:val="32"/>
    </w:rPr>
  </w:style>
  <w:style w:type="paragraph" w:customStyle="1" w:styleId="Heading2TOC">
    <w:name w:val="Heading2 TOC"/>
    <w:basedOn w:val="Normal"/>
    <w:qFormat/>
    <w:rsid w:val="001B2799"/>
    <w:pPr>
      <w:spacing w:before="240" w:after="60"/>
    </w:pPr>
    <w:rPr>
      <w:rFonts w:ascii="Times New Roman" w:hAnsi="Times New Roman"/>
      <w:b/>
      <w:sz w:val="28"/>
    </w:rPr>
  </w:style>
  <w:style w:type="character" w:customStyle="1" w:styleId="Underline">
    <w:name w:val="Underline"/>
    <w:basedOn w:val="DefaultParagraphFont"/>
    <w:qFormat/>
    <w:rsid w:val="001B2799"/>
    <w:rPr>
      <w:u w:val="single"/>
    </w:rPr>
  </w:style>
  <w:style w:type="character" w:customStyle="1" w:styleId="BoldandItalics">
    <w:name w:val="Bold and Italics"/>
    <w:qFormat/>
    <w:rsid w:val="001B2799"/>
    <w:rPr>
      <w:b/>
      <w:i/>
      <w:u w:val="none"/>
    </w:rPr>
  </w:style>
  <w:style w:type="paragraph" w:styleId="BalloonText">
    <w:name w:val="Balloon Text"/>
    <w:basedOn w:val="Normal"/>
    <w:link w:val="BalloonTextChar"/>
    <w:rsid w:val="001B2799"/>
    <w:rPr>
      <w:rFonts w:ascii="Tahoma" w:hAnsi="Tahoma" w:cs="Tahoma"/>
      <w:sz w:val="16"/>
      <w:szCs w:val="16"/>
    </w:rPr>
  </w:style>
  <w:style w:type="character" w:customStyle="1" w:styleId="BalloonTextChar">
    <w:name w:val="Balloon Text Char"/>
    <w:basedOn w:val="DefaultParagraphFont"/>
    <w:link w:val="BalloonText"/>
    <w:rsid w:val="001B2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799"/>
    <w:rPr>
      <w:b/>
      <w:color w:val="660033"/>
      <w:spacing w:val="0"/>
    </w:rPr>
  </w:style>
  <w:style w:type="paragraph" w:customStyle="1" w:styleId="Nameditemlist">
    <w:name w:val="Named item list"/>
    <w:basedOn w:val="BodyText"/>
    <w:qFormat/>
    <w:rsid w:val="001B27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6963</Characters>
  <Application>Microsoft Office Word</Application>
  <DocSecurity>0</DocSecurity>
  <Lines>253</Lines>
  <Paragraphs>115</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CHCAOD411A Provide interventions for people with alcohol and other drug issues</dc:title>
  <dc:subject>Approved</dc:subject>
  <dc:creator>Community Services and Health Industry Skills Council</dc:creator>
  <cp:keywords>Release 3</cp:keywords>
  <dc:description>Review Date: 12 April 2008</dc:description>
  <cp:lastModifiedBy>TPCMS</cp:lastModifiedBy>
  <cp:revision>3</cp:revision>
  <dcterms:created xsi:type="dcterms:W3CDTF">2013-10-03T16:07:57Z</dcterms:created>
  <dcterms:modified xsi:type="dcterms:W3CDTF">2013-10-02T05:41:00Z</dcterms:modified>
</cp:coreProperties>
</file>