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0553" w:rsidP="00320553">
      <w:pPr>
        <w:pStyle w:val="Title"/>
      </w:pPr>
      <w:bookmarkStart w:id="0" w:name="_GoBack"/>
      <w:bookmarkEnd w:id="0"/>
      <w:r>
        <w:fldChar w:fldCharType="begin"/>
      </w:r>
      <w:r>
        <w:instrText xml:space="preserve"> TITLE   \* MERGEFORMAT </w:instrText>
      </w:r>
      <w:r>
        <w:fldChar w:fldCharType="separate"/>
      </w:r>
      <w:r>
        <w:t>CHCAD402D Support the interests, rights and needs of clients within duty of care requirements</w:t>
      </w:r>
      <w:r>
        <w:fldChar w:fldCharType="end"/>
      </w:r>
    </w:p>
    <w:p w:rsidR="00320553" w:rsidP="00320553">
      <w:pPr>
        <w:pStyle w:val="Version"/>
        <w:sectPr w:rsidSect="00E1437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4371" w:rsidP="00E14371">
      <w:pPr>
        <w:pStyle w:val="SuperHeading"/>
      </w:pPr>
      <w:r w:rsidRPr="00E14371">
        <w:t>CHCAD402D Support the interests, rights and needs of clients within duty of care requirements</w:t>
      </w:r>
    </w:p>
    <w:p w:rsidR="00000000" w:rsidRPr="00E14371" w:rsidP="00E14371">
      <w:pPr>
        <w:pStyle w:val="Heading1"/>
      </w:pPr>
      <w:bookmarkStart w:id="1" w:name="O_268829"/>
      <w:bookmarkEnd w:id="1"/>
      <w:r w:rsidRPr="00E14371">
        <w:t>Modification History</w:t>
      </w:r>
    </w:p>
    <w:p w:rsidR="00000000" w:rsidRPr="00E14371" w:rsidP="00E14371">
      <w:pPr>
        <w:pStyle w:val="BodyText"/>
      </w:pPr>
      <w:r w:rsidRPr="00E14371">
        <w:t>Not Applicable</w:t>
      </w:r>
    </w:p>
    <w:p w:rsidR="00000000" w:rsidRPr="00E14371" w:rsidP="00E14371">
      <w:pPr>
        <w:pStyle w:val="AllowPageBreak"/>
      </w:pPr>
    </w:p>
    <w:p w:rsidR="00000000" w:rsidRPr="00E14371" w:rsidP="00E14371">
      <w:pPr>
        <w:pStyle w:val="Heading1"/>
      </w:pPr>
      <w:bookmarkStart w:id="2" w:name="O_194908"/>
      <w:bookmarkEnd w:id="2"/>
      <w:r w:rsidRPr="00E14371">
        <w:t>Uni</w:t>
      </w:r>
      <w:r w:rsidRPr="00E14371">
        <w:t>t Descriptor</w:t>
      </w:r>
    </w:p>
    <w:tbl>
      <w:tblPr>
        <w:tblW w:w="0" w:type="auto"/>
        <w:tblLayout w:type="fixed"/>
        <w:tblCellMar>
          <w:left w:w="62" w:type="dxa"/>
          <w:right w:w="62" w:type="dxa"/>
        </w:tblCellMar>
        <w:tblLook w:val="0000"/>
      </w:tblPr>
      <w:tblGrid>
        <w:gridCol w:w="3339"/>
        <w:gridCol w:w="5217"/>
      </w:tblGrid>
      <w:tr w:rsidTr="00320553">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E14371">
            <w:pPr>
              <w:pStyle w:val="BodyText"/>
              <w:rPr>
                <w:lang w:val="en-NZ"/>
              </w:rPr>
            </w:pPr>
            <w:r w:rsidRPr="00E14371">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E14371" w:rsidP="00E14371">
            <w:pPr>
              <w:pStyle w:val="BodyText"/>
            </w:pPr>
            <w:r w:rsidRPr="00E14371">
              <w:t>This unit describes the knowledge and skills required by the worker to uphold the interests and rights of clients within the organisation</w:t>
            </w:r>
          </w:p>
        </w:tc>
      </w:tr>
    </w:tbl>
    <w:p w:rsidR="00320553" w:rsidP="00E14371">
      <w:pPr>
        <w:pStyle w:val="BodyText"/>
      </w:pPr>
    </w:p>
    <w:p w:rsidR="00320553" w:rsidP="00E14371">
      <w:pPr>
        <w:pStyle w:val="BodyText"/>
      </w:pPr>
    </w:p>
    <w:p w:rsidR="00000000" w:rsidRPr="00E14371" w:rsidP="00E14371">
      <w:pPr>
        <w:pStyle w:val="Heading1"/>
      </w:pPr>
      <w:bookmarkStart w:id="3" w:name="O_194910"/>
      <w:bookmarkEnd w:id="3"/>
      <w:r w:rsidRPr="00E14371">
        <w:t>Application of the Unit</w:t>
      </w:r>
    </w:p>
    <w:tbl>
      <w:tblPr>
        <w:tblW w:w="0" w:type="auto"/>
        <w:tblLayout w:type="fixed"/>
        <w:tblCellMar>
          <w:left w:w="62" w:type="dxa"/>
          <w:right w:w="62" w:type="dxa"/>
        </w:tblCellMar>
        <w:tblLook w:val="0000"/>
      </w:tblPr>
      <w:tblGrid>
        <w:gridCol w:w="3349"/>
        <w:gridCol w:w="5207"/>
      </w:tblGrid>
      <w:tr w:rsidTr="00320553">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E14371">
            <w:pPr>
              <w:pStyle w:val="BodyText"/>
              <w:rPr>
                <w:lang w:val="en-NZ"/>
              </w:rPr>
            </w:pPr>
            <w:r w:rsidRPr="00E14371">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E14371" w:rsidP="00E14371">
            <w:pPr>
              <w:pStyle w:val="BodyText"/>
            </w:pPr>
            <w:r w:rsidRPr="00E14371">
              <w:t>This unit may apply to work undertaken across a range of sectors in delivery of community services</w:t>
            </w:r>
          </w:p>
        </w:tc>
      </w:tr>
    </w:tbl>
    <w:p w:rsidR="00320553" w:rsidP="00E14371">
      <w:pPr>
        <w:pStyle w:val="BodyText"/>
      </w:pPr>
    </w:p>
    <w:p w:rsidR="00320553" w:rsidP="00E14371">
      <w:pPr>
        <w:pStyle w:val="BodyText"/>
      </w:pPr>
    </w:p>
    <w:p w:rsidR="00000000" w:rsidRPr="00E14371" w:rsidP="00E14371">
      <w:pPr>
        <w:pStyle w:val="Heading1"/>
      </w:pPr>
      <w:bookmarkStart w:id="4" w:name="O_277089"/>
      <w:bookmarkEnd w:id="4"/>
      <w:r w:rsidRPr="00E14371">
        <w:t>Licensing/Regulatory Information</w:t>
      </w:r>
    </w:p>
    <w:p w:rsidR="00000000" w:rsidRPr="00E14371" w:rsidP="00E14371">
      <w:pPr>
        <w:pStyle w:val="BodyText"/>
      </w:pPr>
      <w:r w:rsidRPr="00E14371">
        <w:t>Not Applicable</w:t>
      </w:r>
    </w:p>
    <w:p w:rsidR="00000000" w:rsidRPr="00E14371" w:rsidP="00E14371">
      <w:pPr>
        <w:pStyle w:val="AllowPageBreak"/>
      </w:pPr>
    </w:p>
    <w:p w:rsidR="00000000" w:rsidRPr="00E14371" w:rsidP="00E14371">
      <w:pPr>
        <w:pStyle w:val="Heading1"/>
      </w:pPr>
      <w:bookmarkStart w:id="5" w:name="O_282953"/>
      <w:bookmarkEnd w:id="5"/>
      <w:r w:rsidRPr="00E14371">
        <w:t>Pre-Requisites</w:t>
      </w:r>
    </w:p>
    <w:p w:rsidR="00000000" w:rsidRPr="00E14371" w:rsidP="00E14371">
      <w:pPr>
        <w:pStyle w:val="BodyText"/>
      </w:pPr>
      <w:r w:rsidRPr="00E14371">
        <w:t>Not Applicable</w:t>
      </w:r>
    </w:p>
    <w:p w:rsidR="00000000" w:rsidRPr="00E14371" w:rsidP="00E14371">
      <w:pPr>
        <w:pStyle w:val="AllowPageBreak"/>
      </w:pPr>
    </w:p>
    <w:p w:rsidR="00000000" w:rsidRPr="00E14371" w:rsidP="00E14371">
      <w:pPr>
        <w:pStyle w:val="Heading1"/>
      </w:pPr>
      <w:bookmarkStart w:id="6" w:name="O_194909"/>
      <w:bookmarkEnd w:id="6"/>
      <w:r w:rsidRPr="00E14371">
        <w:t>Employability Skills Information</w:t>
      </w:r>
    </w:p>
    <w:tbl>
      <w:tblPr>
        <w:tblW w:w="0" w:type="auto"/>
        <w:tblLayout w:type="fixed"/>
        <w:tblCellMar>
          <w:left w:w="62" w:type="dxa"/>
          <w:right w:w="62" w:type="dxa"/>
        </w:tblCellMar>
        <w:tblLook w:val="0000"/>
      </w:tblPr>
      <w:tblGrid>
        <w:gridCol w:w="3320"/>
        <w:gridCol w:w="5236"/>
      </w:tblGrid>
      <w:tr w:rsidTr="00320553">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E14371">
            <w:pPr>
              <w:pStyle w:val="BodyText"/>
              <w:rPr>
                <w:lang w:val="en-NZ"/>
              </w:rPr>
            </w:pPr>
            <w:r w:rsidRPr="00E14371">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E14371" w:rsidP="00E14371">
            <w:pPr>
              <w:pStyle w:val="BodyText"/>
            </w:pPr>
            <w:r w:rsidRPr="00E14371">
              <w:t>This unit contains Employability Skills</w:t>
            </w:r>
          </w:p>
        </w:tc>
      </w:tr>
    </w:tbl>
    <w:p w:rsidR="00320553" w:rsidP="00E14371">
      <w:pPr>
        <w:pStyle w:val="BodyText"/>
      </w:pPr>
    </w:p>
    <w:p w:rsidR="00320553" w:rsidP="00E14371">
      <w:pPr>
        <w:pStyle w:val="BodyText"/>
      </w:pPr>
    </w:p>
    <w:p w:rsidR="00000000" w:rsidRPr="00E14371" w:rsidP="00E14371">
      <w:pPr>
        <w:pStyle w:val="Heading1"/>
      </w:pPr>
      <w:bookmarkStart w:id="7" w:name="O_286875"/>
      <w:bookmarkEnd w:id="7"/>
      <w:r w:rsidRPr="00E14371">
        <w:t>Elements and Performance Criteria Pre-Content</w:t>
      </w:r>
    </w:p>
    <w:tbl>
      <w:tblPr>
        <w:tblW w:w="0" w:type="auto"/>
        <w:tblLayout w:type="fixed"/>
        <w:tblCellMar>
          <w:left w:w="62" w:type="dxa"/>
          <w:right w:w="62" w:type="dxa"/>
        </w:tblCellMar>
        <w:tblLook w:val="0000"/>
      </w:tblPr>
      <w:tblGrid>
        <w:gridCol w:w="3369"/>
        <w:gridCol w:w="5702"/>
      </w:tblGrid>
      <w:tr w:rsidTr="0032055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14371">
            <w:pPr>
              <w:pStyle w:val="BodyText"/>
              <w:rPr>
                <w:lang w:val="en-NZ"/>
              </w:rPr>
            </w:pPr>
            <w:r w:rsidRPr="00E14371">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E14371" w:rsidP="00E14371">
            <w:pPr>
              <w:pStyle w:val="BodyText"/>
            </w:pPr>
            <w:r w:rsidRPr="00E14371">
              <w:t>The Performance Criteria specify</w:t>
            </w:r>
            <w:r w:rsidRPr="00E14371">
              <w:t xml:space="preserve"> the level of performance required to demonstrate achievement of the Element. Terms in italics are elaborated in the Range Statement. </w:t>
            </w:r>
          </w:p>
        </w:tc>
      </w:tr>
    </w:tbl>
    <w:p w:rsidR="00000000" w:rsidRPr="00E14371" w:rsidP="00E14371">
      <w:pPr>
        <w:pStyle w:val="BodyText"/>
      </w:pPr>
    </w:p>
    <w:p w:rsidR="00000000" w:rsidRPr="00E14371" w:rsidP="00E14371">
      <w:pPr>
        <w:pStyle w:val="AllowPageBreak"/>
      </w:pPr>
    </w:p>
    <w:p w:rsidR="00000000" w:rsidRPr="00E14371" w:rsidP="00E14371">
      <w:pPr>
        <w:pStyle w:val="Heading1"/>
      </w:pPr>
      <w:bookmarkStart w:id="8" w:name="O_233542"/>
      <w:bookmarkEnd w:id="8"/>
      <w:r w:rsidRPr="00E14371">
        <w:t>Elements and Performance Criteria</w:t>
      </w:r>
    </w:p>
    <w:tbl>
      <w:tblPr>
        <w:tblW w:w="0" w:type="auto"/>
        <w:tblLayout w:type="fixed"/>
        <w:tblCellMar>
          <w:left w:w="62" w:type="dxa"/>
          <w:right w:w="62" w:type="dxa"/>
        </w:tblCellMar>
        <w:tblLook w:val="0000"/>
      </w:tblPr>
      <w:tblGrid>
        <w:gridCol w:w="3369"/>
        <w:gridCol w:w="5702"/>
      </w:tblGrid>
      <w:tr w:rsidTr="00320553">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E14371" w:rsidP="00E14371">
            <w:pPr>
              <w:pStyle w:val="BodyText"/>
            </w:pPr>
            <w:r w:rsidRPr="00E14371">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14371">
            <w:pPr>
              <w:pStyle w:val="BodyText"/>
              <w:rPr>
                <w:lang w:val="en-NZ"/>
              </w:rPr>
            </w:pPr>
            <w:r w:rsidRPr="00E14371">
              <w:rPr>
                <w:rStyle w:val="SpecialBold"/>
              </w:rPr>
              <w:t>PERFORMANCE CRITERIA</w:t>
            </w:r>
          </w:p>
        </w:tc>
      </w:tr>
      <w:tr w:rsidTr="0032055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14371">
            <w:pPr>
              <w:pStyle w:val="List"/>
              <w:rPr>
                <w:lang w:val="en-NZ"/>
              </w:rPr>
            </w:pPr>
            <w:r w:rsidRPr="00E14371">
              <w:t>1.</w:t>
            </w:r>
            <w:r w:rsidRPr="00E14371">
              <w:tab/>
            </w:r>
            <w:r w:rsidRPr="00E14371">
              <w:t xml:space="preserve">Provide support to client for the realisation of their </w:t>
            </w:r>
            <w:r w:rsidRPr="00E14371">
              <w:rPr>
                <w:rStyle w:val="Emphasis"/>
              </w:rPr>
              <w:t>interests</w:t>
            </w:r>
            <w:r w:rsidRPr="00E14371">
              <w:t xml:space="preserve">, </w:t>
            </w:r>
            <w:r w:rsidRPr="00E14371">
              <w:rPr>
                <w:rStyle w:val="Emphasis"/>
              </w:rPr>
              <w:t>rights</w:t>
            </w:r>
            <w:r w:rsidRPr="00E14371">
              <w:t xml:space="preserve"> and needs within job roles and </w:t>
            </w:r>
            <w:r w:rsidRPr="00E14371">
              <w:rPr>
                <w:rStyle w:val="Emphasis"/>
              </w:rPr>
              <w:t>responsibilities</w:t>
            </w:r>
          </w:p>
        </w:tc>
        <w:tc>
          <w:tcPr>
            <w:tcW w:w="5702" w:type="dxa"/>
            <w:tcBorders>
              <w:top w:val="nil"/>
              <w:left w:val="nil"/>
              <w:bottom w:val="nil"/>
              <w:right w:val="nil"/>
            </w:tcBorders>
            <w:tcMar>
              <w:top w:w="0" w:type="dxa"/>
              <w:left w:w="62" w:type="dxa"/>
              <w:bottom w:w="0" w:type="dxa"/>
              <w:right w:w="62" w:type="dxa"/>
            </w:tcMar>
          </w:tcPr>
          <w:p w:rsidR="00000000" w:rsidRPr="00E14371" w:rsidP="00E14371">
            <w:pPr>
              <w:pStyle w:val="BodyText"/>
            </w:pPr>
            <w:r w:rsidRPr="00E14371">
              <w:t>1.1</w:t>
            </w:r>
            <w:r w:rsidRPr="00E14371">
              <w:tab/>
              <w:t xml:space="preserve">Support and encourage client to exercise their </w:t>
            </w:r>
            <w:r w:rsidRPr="00E14371">
              <w:rPr>
                <w:rStyle w:val="Emphasis"/>
              </w:rPr>
              <w:t>rights</w:t>
            </w:r>
            <w:r w:rsidRPr="00E14371">
              <w:t xml:space="preserve"> and personal preferences without compromising their safety and that of others</w:t>
            </w:r>
          </w:p>
          <w:p w:rsidR="00000000" w:rsidRPr="00E14371" w:rsidP="00E14371">
            <w:pPr>
              <w:pStyle w:val="BodyText"/>
            </w:pPr>
            <w:r w:rsidRPr="00E14371">
              <w:t>1.2</w:t>
            </w:r>
            <w:r w:rsidRPr="00E14371">
              <w:tab/>
              <w:t xml:space="preserve">Appropriately inform one's supervisor, other health workers and the service about </w:t>
            </w:r>
            <w:r w:rsidRPr="00E14371">
              <w:rPr>
                <w:rStyle w:val="Emphasis"/>
              </w:rPr>
              <w:t>interests</w:t>
            </w:r>
            <w:r w:rsidRPr="00E14371">
              <w:t xml:space="preserve">, </w:t>
            </w:r>
            <w:r w:rsidRPr="00E14371">
              <w:rPr>
                <w:rStyle w:val="Emphasis"/>
              </w:rPr>
              <w:t>rights</w:t>
            </w:r>
            <w:r w:rsidRPr="00E14371">
              <w:t xml:space="preserve"> and </w:t>
            </w:r>
            <w:r w:rsidRPr="00E14371">
              <w:rPr>
                <w:rStyle w:val="Emphasis"/>
              </w:rPr>
              <w:t>needs of the client</w:t>
            </w:r>
          </w:p>
          <w:p w:rsidR="00000000" w:rsidP="00E14371">
            <w:pPr>
              <w:pStyle w:val="BodyText"/>
              <w:rPr>
                <w:lang w:val="en-NZ"/>
              </w:rPr>
            </w:pPr>
            <w:r w:rsidRPr="00E14371">
              <w:t>1.3</w:t>
            </w:r>
            <w:r w:rsidRPr="00E14371">
              <w:tab/>
              <w:t>Identify situations of risk or potential risk and refer appropriately</w:t>
            </w:r>
          </w:p>
        </w:tc>
      </w:tr>
      <w:tr w:rsidTr="0032055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14371">
            <w:pPr>
              <w:pStyle w:val="BodyText"/>
              <w:rPr>
                <w:lang w:val="en-NZ"/>
              </w:rPr>
            </w:pPr>
          </w:p>
        </w:tc>
      </w:tr>
      <w:tr w:rsidTr="0032055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14371">
            <w:pPr>
              <w:pStyle w:val="List"/>
              <w:rPr>
                <w:lang w:val="en-NZ"/>
              </w:rPr>
            </w:pPr>
            <w:r w:rsidRPr="00E14371">
              <w:t>2.</w:t>
            </w:r>
            <w:r w:rsidRPr="00E14371">
              <w:tab/>
              <w:t xml:space="preserve">Support and safeguard the </w:t>
            </w:r>
            <w:r w:rsidRPr="00E14371">
              <w:rPr>
                <w:rStyle w:val="Emphasis"/>
              </w:rPr>
              <w:t>interests</w:t>
            </w:r>
            <w:r w:rsidRPr="00E14371">
              <w:t xml:space="preserve"> and </w:t>
            </w:r>
            <w:r w:rsidRPr="00E14371">
              <w:rPr>
                <w:rStyle w:val="Emphasis"/>
              </w:rPr>
              <w:t>rights</w:t>
            </w:r>
            <w:r w:rsidRPr="00E14371">
              <w:t xml:space="preserve"> of clients</w:t>
            </w:r>
          </w:p>
        </w:tc>
        <w:tc>
          <w:tcPr>
            <w:tcW w:w="5702" w:type="dxa"/>
            <w:tcBorders>
              <w:top w:val="nil"/>
              <w:left w:val="nil"/>
              <w:bottom w:val="nil"/>
              <w:right w:val="nil"/>
            </w:tcBorders>
            <w:tcMar>
              <w:top w:w="0" w:type="dxa"/>
              <w:left w:w="62" w:type="dxa"/>
              <w:bottom w:w="0" w:type="dxa"/>
              <w:right w:w="62" w:type="dxa"/>
            </w:tcMar>
          </w:tcPr>
          <w:p w:rsidR="00000000" w:rsidRPr="00E14371" w:rsidP="00E14371">
            <w:pPr>
              <w:pStyle w:val="BodyText"/>
            </w:pPr>
            <w:r w:rsidRPr="00E14371">
              <w:t>2.1</w:t>
            </w:r>
            <w:r w:rsidRPr="00E14371">
              <w:tab/>
              <w:t xml:space="preserve">Make decisions and take action within the scope of </w:t>
            </w:r>
            <w:r w:rsidRPr="00E14371">
              <w:rPr>
                <w:rStyle w:val="Emphasis"/>
              </w:rPr>
              <w:t>responsibilities</w:t>
            </w:r>
            <w:r w:rsidRPr="00E14371">
              <w:t xml:space="preserve"> as specified in the job description</w:t>
            </w:r>
          </w:p>
          <w:p w:rsidR="00000000" w:rsidRPr="00E14371" w:rsidP="00E14371">
            <w:pPr>
              <w:pStyle w:val="BodyText"/>
            </w:pPr>
            <w:r w:rsidRPr="00E14371">
              <w:t>2.2</w:t>
            </w:r>
            <w:r w:rsidRPr="00E14371">
              <w:tab/>
              <w:t>Properly maintain knowledge and skill required for daily activities of work</w:t>
            </w:r>
          </w:p>
          <w:p w:rsidR="00000000" w:rsidRPr="00E14371" w:rsidP="00E14371">
            <w:pPr>
              <w:pStyle w:val="BodyText"/>
            </w:pPr>
            <w:r w:rsidRPr="00E14371">
              <w:t>2.3</w:t>
            </w:r>
            <w:r w:rsidRPr="00E14371">
              <w:tab/>
              <w:t xml:space="preserve">Apply work practices to minimise potential for harm </w:t>
            </w:r>
            <w:r w:rsidRPr="00E14371">
              <w:t>to clients, self and others</w:t>
            </w:r>
          </w:p>
          <w:p w:rsidR="00000000" w:rsidP="00E14371">
            <w:pPr>
              <w:pStyle w:val="BodyText"/>
              <w:rPr>
                <w:lang w:val="en-NZ"/>
              </w:rPr>
            </w:pPr>
            <w:r w:rsidRPr="00E14371">
              <w:t>2.4</w:t>
            </w:r>
            <w:r w:rsidRPr="00E14371">
              <w:tab/>
              <w:t>Take care to behave in a lawful, reasonable and careful manner at all times</w:t>
            </w:r>
          </w:p>
        </w:tc>
      </w:tr>
      <w:tr w:rsidTr="0032055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E14371" w:rsidP="00E14371">
            <w:pPr>
              <w:pStyle w:val="BodyText"/>
            </w:pPr>
          </w:p>
        </w:tc>
      </w:tr>
    </w:tbl>
    <w:p w:rsidR="00320553" w:rsidP="00E14371">
      <w:pPr>
        <w:pStyle w:val="BodyText"/>
      </w:pPr>
    </w:p>
    <w:p w:rsidR="00320553" w:rsidP="00E14371">
      <w:pPr>
        <w:pStyle w:val="BodyText"/>
      </w:pPr>
    </w:p>
    <w:p w:rsidR="00000000" w:rsidRPr="00E14371" w:rsidP="00E14371">
      <w:pPr>
        <w:pStyle w:val="Heading1"/>
      </w:pPr>
      <w:bookmarkStart w:id="9" w:name="O_257492"/>
      <w:bookmarkEnd w:id="9"/>
      <w:r w:rsidRPr="00E14371">
        <w:t>Required Skills and Knowledge</w:t>
      </w:r>
    </w:p>
    <w:tbl>
      <w:tblPr>
        <w:tblW w:w="0" w:type="auto"/>
        <w:tblLayout w:type="fixed"/>
        <w:tblCellMar>
          <w:left w:w="62" w:type="dxa"/>
          <w:right w:w="62" w:type="dxa"/>
        </w:tblCellMar>
        <w:tblLook w:val="0000"/>
      </w:tblPr>
      <w:tblGrid>
        <w:gridCol w:w="9072"/>
      </w:tblGrid>
      <w:tr w:rsidTr="00320553">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E14371">
            <w:pPr>
              <w:pStyle w:val="BodyText"/>
              <w:rPr>
                <w:lang w:val="en-NZ"/>
              </w:rPr>
            </w:pPr>
            <w:r w:rsidRPr="00E14371">
              <w:rPr>
                <w:rStyle w:val="SpecialBold"/>
              </w:rPr>
              <w:t>REQUIRED SKILLS AND KNOWLEDGE</w:t>
            </w:r>
          </w:p>
        </w:tc>
      </w:tr>
      <w:tr w:rsidTr="0032055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14371">
            <w:pPr>
              <w:pStyle w:val="BodyText"/>
              <w:rPr>
                <w:lang w:val="en-NZ"/>
              </w:rPr>
            </w:pPr>
          </w:p>
        </w:tc>
      </w:tr>
      <w:tr w:rsidTr="0032055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14371">
            <w:pPr>
              <w:pStyle w:val="BodyText"/>
              <w:rPr>
                <w:lang w:val="en-NZ"/>
              </w:rPr>
            </w:pPr>
            <w:r w:rsidRPr="00E14371">
              <w:t>This describes the essential skills and knowledge and their level required for this unit.</w:t>
            </w:r>
          </w:p>
        </w:tc>
      </w:tr>
      <w:tr w:rsidTr="0032055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14371">
            <w:pPr>
              <w:pStyle w:val="BodyText"/>
              <w:rPr>
                <w:lang w:val="en-NZ"/>
              </w:rPr>
            </w:pPr>
          </w:p>
        </w:tc>
      </w:tr>
      <w:tr w:rsidTr="0032055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14371" w:rsidP="00E14371">
            <w:pPr>
              <w:pStyle w:val="BodyText"/>
            </w:pPr>
            <w:r w:rsidRPr="00E14371">
              <w:rPr>
                <w:rStyle w:val="Emphasis"/>
              </w:rPr>
              <w:t>Essential knowledge</w:t>
            </w:r>
            <w:r w:rsidRPr="00E14371">
              <w:t>:</w:t>
            </w:r>
          </w:p>
          <w:p w:rsidR="00000000" w:rsidRPr="00E14371" w:rsidP="00E14371">
            <w:pPr>
              <w:pStyle w:val="BodyText"/>
            </w:pPr>
            <w:r w:rsidRPr="00E14371">
              <w:t>The candidate must be able to demonstrate essential knowledge required to effectively do the task outlined in elements and performance criteri</w:t>
            </w:r>
            <w:r w:rsidRPr="00E14371">
              <w:t>a of this unit, manage the task and manage contingencies in the context of the identified work role</w:t>
            </w:r>
          </w:p>
          <w:p w:rsidR="00000000" w:rsidRPr="00E14371" w:rsidP="00E14371">
            <w:pPr>
              <w:pStyle w:val="BodyText"/>
            </w:pPr>
            <w:r w:rsidRPr="00E14371">
              <w:t>These include knowledge of:</w:t>
            </w:r>
          </w:p>
          <w:p w:rsidR="00000000" w:rsidRPr="00E14371" w:rsidP="00E14371">
            <w:pPr>
              <w:pStyle w:val="ListBullet"/>
            </w:pPr>
            <w:r w:rsidRPr="00E14371">
              <w:t>Duty of care requirements</w:t>
            </w:r>
          </w:p>
          <w:p w:rsidR="00000000" w:rsidRPr="00E14371" w:rsidP="00E14371">
            <w:pPr>
              <w:pStyle w:val="ListBullet"/>
            </w:pPr>
            <w:r w:rsidRPr="00E14371">
              <w:t>Common health problems and their effects</w:t>
            </w:r>
          </w:p>
          <w:p w:rsidR="00000000" w:rsidRPr="00E14371" w:rsidP="00E14371">
            <w:pPr>
              <w:pStyle w:val="ListBullet"/>
            </w:pPr>
            <w:r w:rsidRPr="00E14371">
              <w:t>Statements of rights, e.g. UN Charter, relevant outcomes stan</w:t>
            </w:r>
            <w:r w:rsidRPr="00E14371">
              <w:t>dards documents</w:t>
            </w:r>
          </w:p>
          <w:p w:rsidR="00000000" w:rsidRPr="00E14371" w:rsidP="00E14371">
            <w:pPr>
              <w:pStyle w:val="ListBullet"/>
            </w:pPr>
            <w:r w:rsidRPr="00E14371">
              <w:t>Common risks to client safety</w:t>
            </w:r>
          </w:p>
          <w:p w:rsidR="00000000" w:rsidRPr="00E14371" w:rsidP="00E14371">
            <w:pPr>
              <w:pStyle w:val="ListBullet"/>
            </w:pPr>
            <w:r w:rsidRPr="00E14371">
              <w:t>Organisation guidelines</w:t>
            </w:r>
          </w:p>
          <w:p w:rsidR="00000000" w:rsidRPr="00E14371" w:rsidP="00E14371">
            <w:pPr>
              <w:pStyle w:val="ListBullet"/>
            </w:pPr>
            <w:r w:rsidRPr="00E14371">
              <w:t>Rights and responsibilities of client</w:t>
            </w:r>
          </w:p>
          <w:p w:rsidR="00000000" w:rsidP="00E14371">
            <w:pPr>
              <w:pStyle w:val="ListBullet"/>
              <w:rPr>
                <w:lang w:val="en-NZ"/>
              </w:rPr>
            </w:pPr>
            <w:r w:rsidRPr="00E14371">
              <w:t>Awareness of discriminatory actions</w:t>
            </w:r>
          </w:p>
        </w:tc>
      </w:tr>
      <w:tr w:rsidTr="0032055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14371">
            <w:pPr>
              <w:pStyle w:val="BodyText"/>
              <w:rPr>
                <w:lang w:val="en-NZ"/>
              </w:rPr>
            </w:pPr>
          </w:p>
        </w:tc>
      </w:tr>
      <w:tr w:rsidTr="0032055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14371" w:rsidP="00E14371">
            <w:pPr>
              <w:pStyle w:val="BodyText"/>
            </w:pPr>
            <w:r w:rsidRPr="00E14371">
              <w:rPr>
                <w:rStyle w:val="Emphasis"/>
              </w:rPr>
              <w:t>Essential skills</w:t>
            </w:r>
            <w:r w:rsidRPr="00E14371">
              <w:t>:</w:t>
            </w:r>
          </w:p>
          <w:p w:rsidR="00000000" w:rsidRPr="00E14371" w:rsidP="00E14371">
            <w:pPr>
              <w:pStyle w:val="BodyText"/>
            </w:pPr>
            <w:r w:rsidRPr="00E14371">
              <w:t>It is critical that the candidate demonstrate the ability to:</w:t>
            </w:r>
          </w:p>
          <w:p w:rsidR="00000000" w:rsidRPr="00E14371" w:rsidP="00E14371">
            <w:pPr>
              <w:pStyle w:val="ListBullet"/>
            </w:pPr>
            <w:r w:rsidRPr="00E14371">
              <w:t>Demonstrate understanding of duty of care requirements</w:t>
            </w:r>
          </w:p>
          <w:p w:rsidR="00000000" w:rsidRPr="00E14371" w:rsidP="00E14371">
            <w:pPr>
              <w:pStyle w:val="ListBullet"/>
            </w:pPr>
            <w:r w:rsidRPr="00E14371">
              <w:t>Perform work within duty of care requirements</w:t>
            </w:r>
          </w:p>
          <w:p w:rsidR="00000000" w:rsidRPr="00E14371" w:rsidP="00E14371">
            <w:pPr>
              <w:pStyle w:val="ListBullet"/>
            </w:pPr>
            <w:r w:rsidRPr="00E14371">
              <w:t>Uphold and support the rights and interests of client groups in the workplace, except where contradicted by the clients' functioning and mental state</w:t>
            </w:r>
          </w:p>
          <w:p w:rsidR="00000000" w:rsidRPr="00E14371" w:rsidP="00E14371">
            <w:pPr>
              <w:pStyle w:val="BodyText"/>
            </w:pPr>
          </w:p>
          <w:p w:rsidR="00000000" w:rsidRPr="00E14371" w:rsidP="00E14371">
            <w:pPr>
              <w:pStyle w:val="BodyText"/>
            </w:pPr>
            <w:r w:rsidRPr="00E14371">
              <w:t>In a</w:t>
            </w:r>
            <w:r w:rsidRPr="00E14371">
              <w:t>ddition, the candidate must be able to effectively do the task outlined in elements and performance criteria of this unit, manage the task and manage contingencies in the context of the identified work role</w:t>
            </w:r>
          </w:p>
          <w:p w:rsidR="00000000" w:rsidRPr="00E14371" w:rsidP="00E14371">
            <w:pPr>
              <w:pStyle w:val="BodyText"/>
            </w:pPr>
            <w:r w:rsidRPr="00E14371">
              <w:t>These include the ability to:</w:t>
            </w:r>
          </w:p>
          <w:p w:rsidR="00000000" w:rsidRPr="00E14371" w:rsidP="00E14371">
            <w:pPr>
              <w:pStyle w:val="ListBullet"/>
            </w:pPr>
            <w:r w:rsidRPr="00E14371">
              <w:t>Apply oral communic</w:t>
            </w:r>
            <w:r w:rsidRPr="00E14371">
              <w:t>ation competence in order to represent the interests, rights and needs of the client to supervisor:</w:t>
            </w:r>
          </w:p>
          <w:p w:rsidR="00000000" w:rsidRPr="00E14371" w:rsidP="00E14371">
            <w:pPr>
              <w:pStyle w:val="ListBullet2"/>
            </w:pPr>
            <w:r w:rsidRPr="00E14371">
              <w:t>language used may be English or community language depending on the organisation</w:t>
            </w:r>
          </w:p>
          <w:p w:rsidR="00000000" w:rsidP="00E14371">
            <w:pPr>
              <w:pStyle w:val="ListBullet"/>
              <w:rPr>
                <w:lang w:val="en-NZ"/>
              </w:rPr>
            </w:pPr>
            <w:r w:rsidRPr="00E14371">
              <w:t xml:space="preserve">Apply written communication skills if organisation policies and procedures require client </w:t>
            </w:r>
            <w:r w:rsidRPr="00E14371">
              <w:t>needs to be represented in written form</w:t>
            </w:r>
          </w:p>
        </w:tc>
      </w:tr>
      <w:tr w:rsidTr="0032055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14371" w:rsidP="00E14371">
            <w:pPr>
              <w:pStyle w:val="BodyText"/>
            </w:pPr>
          </w:p>
        </w:tc>
      </w:tr>
    </w:tbl>
    <w:p w:rsidR="00320553" w:rsidP="00E14371">
      <w:pPr>
        <w:pStyle w:val="BodyText"/>
      </w:pPr>
    </w:p>
    <w:p w:rsidR="00320553" w:rsidP="00E14371">
      <w:pPr>
        <w:pStyle w:val="BodyText"/>
      </w:pPr>
    </w:p>
    <w:p w:rsidR="00000000" w:rsidRPr="00E14371" w:rsidP="00E14371">
      <w:pPr>
        <w:pStyle w:val="Heading1"/>
      </w:pPr>
      <w:bookmarkStart w:id="10" w:name="O_241526"/>
      <w:bookmarkEnd w:id="10"/>
      <w:r w:rsidRPr="00E14371">
        <w:t>Evidence Guide</w:t>
      </w:r>
    </w:p>
    <w:tbl>
      <w:tblPr>
        <w:tblW w:w="0" w:type="auto"/>
        <w:tblLayout w:type="fixed"/>
        <w:tblCellMar>
          <w:left w:w="62" w:type="dxa"/>
          <w:right w:w="62" w:type="dxa"/>
        </w:tblCellMar>
        <w:tblLook w:val="0000"/>
      </w:tblPr>
      <w:tblGrid>
        <w:gridCol w:w="3402"/>
        <w:gridCol w:w="5670"/>
      </w:tblGrid>
      <w:tr w:rsidTr="0032055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14371">
            <w:pPr>
              <w:pStyle w:val="BodyText"/>
              <w:rPr>
                <w:lang w:val="en-NZ"/>
              </w:rPr>
            </w:pPr>
            <w:r w:rsidRPr="00E14371">
              <w:rPr>
                <w:rStyle w:val="SpecialBold"/>
              </w:rPr>
              <w:t>EVIDENCE GUIDE</w:t>
            </w:r>
          </w:p>
        </w:tc>
      </w:tr>
      <w:tr w:rsidTr="0032055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14371">
            <w:pPr>
              <w:pStyle w:val="BodyText"/>
              <w:rPr>
                <w:lang w:val="en-NZ"/>
              </w:rPr>
            </w:pPr>
          </w:p>
        </w:tc>
      </w:tr>
      <w:tr w:rsidTr="0032055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14371">
            <w:pPr>
              <w:pStyle w:val="BodyText"/>
              <w:rPr>
                <w:lang w:val="en-NZ"/>
              </w:rPr>
            </w:pPr>
            <w:r w:rsidRPr="00E14371">
              <w:t>The evidence guide provides advice on assessm</w:t>
            </w:r>
            <w:r w:rsidRPr="00E14371">
              <w:t>ent and must be read in conjunction with the Performance Criteria, Required Skills and Knowledge, the Range Statement and the Assessment Guidelines for this Training Package.</w:t>
            </w:r>
          </w:p>
        </w:tc>
      </w:tr>
      <w:tr w:rsidTr="0032055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14371">
            <w:pPr>
              <w:pStyle w:val="BodyText"/>
              <w:rPr>
                <w:lang w:val="en-NZ"/>
              </w:rPr>
            </w:pPr>
          </w:p>
        </w:tc>
      </w:tr>
      <w:tr w:rsidTr="003205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4371">
            <w:pPr>
              <w:pStyle w:val="BodyText"/>
              <w:rPr>
                <w:lang w:val="en-NZ"/>
              </w:rPr>
            </w:pPr>
            <w:r w:rsidRPr="00E14371">
              <w:rPr>
                <w:rStyle w:val="Emphasis"/>
              </w:rPr>
              <w:t>Critical aspects for assessment and evidence required to demonstrate this un</w:t>
            </w:r>
            <w:r w:rsidRPr="00E14371">
              <w:rPr>
                <w:rStyle w:val="Emphasis"/>
              </w:rPr>
              <w:t>it of competency</w:t>
            </w:r>
            <w:r w:rsidRPr="00E14371">
              <w:t xml:space="preserve">: </w:t>
            </w:r>
          </w:p>
        </w:tc>
        <w:tc>
          <w:tcPr>
            <w:tcW w:w="5670" w:type="dxa"/>
            <w:tcBorders>
              <w:top w:val="nil"/>
              <w:left w:val="nil"/>
              <w:bottom w:val="nil"/>
              <w:right w:val="nil"/>
            </w:tcBorders>
            <w:tcMar>
              <w:top w:w="0" w:type="dxa"/>
              <w:left w:w="62" w:type="dxa"/>
              <w:bottom w:w="0" w:type="dxa"/>
              <w:right w:w="62" w:type="dxa"/>
            </w:tcMar>
          </w:tcPr>
          <w:p w:rsidR="00000000" w:rsidRPr="00E14371" w:rsidP="00E14371">
            <w:pPr>
              <w:pStyle w:val="ListBullet"/>
            </w:pPr>
            <w:r w:rsidRPr="00E14371">
              <w:t>The individual being assessed must provide evidence of specified essential knowledge as well as skills</w:t>
            </w:r>
          </w:p>
          <w:p w:rsidR="00000000" w:rsidRPr="00E14371" w:rsidP="00E14371">
            <w:pPr>
              <w:pStyle w:val="ListBullet"/>
            </w:pPr>
            <w:r w:rsidRPr="00E14371">
              <w:t>This unit is most appropriately assessed in the workplace or in a simulated workplace and under the normal range of workplace conditions</w:t>
            </w:r>
            <w:r w:rsidRPr="00E14371">
              <w:br/>
              <w:t>This may include the use of languages other than English and alternative communication systems</w:t>
            </w:r>
          </w:p>
          <w:p w:rsidR="00000000" w:rsidP="00E14371">
            <w:pPr>
              <w:pStyle w:val="ListBullet"/>
              <w:rPr>
                <w:lang w:val="en-NZ"/>
              </w:rPr>
            </w:pPr>
            <w:r w:rsidRPr="00E14371">
              <w:t>Assessment may be conduc</w:t>
            </w:r>
            <w:r w:rsidRPr="00E14371">
              <w:t>ted on one or more occasions but must include the normal range of workplace situations</w:t>
            </w:r>
          </w:p>
        </w:tc>
      </w:tr>
      <w:tr w:rsidTr="003205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4371">
            <w:pPr>
              <w:pStyle w:val="BodyText"/>
              <w:rPr>
                <w:lang w:val="en-NZ"/>
              </w:rPr>
            </w:pPr>
          </w:p>
        </w:tc>
      </w:tr>
      <w:tr w:rsidTr="003205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4371">
            <w:pPr>
              <w:pStyle w:val="BodyText"/>
              <w:rPr>
                <w:lang w:val="en-NZ"/>
              </w:rPr>
            </w:pPr>
            <w:r w:rsidRPr="00E14371">
              <w:rPr>
                <w:rStyle w:val="Emphasis"/>
              </w:rPr>
              <w:t>Access and equity considerations</w:t>
            </w:r>
            <w:r w:rsidRPr="00E14371">
              <w:t>:</w:t>
            </w:r>
          </w:p>
        </w:tc>
        <w:tc>
          <w:tcPr>
            <w:tcW w:w="5670" w:type="dxa"/>
            <w:tcBorders>
              <w:top w:val="nil"/>
              <w:left w:val="nil"/>
              <w:bottom w:val="nil"/>
              <w:right w:val="nil"/>
            </w:tcBorders>
            <w:tcMar>
              <w:top w:w="0" w:type="dxa"/>
              <w:left w:w="62" w:type="dxa"/>
              <w:bottom w:w="0" w:type="dxa"/>
              <w:right w:w="62" w:type="dxa"/>
            </w:tcMar>
          </w:tcPr>
          <w:p w:rsidR="00000000" w:rsidRPr="00E14371" w:rsidP="00E14371">
            <w:pPr>
              <w:pStyle w:val="ListBullet"/>
            </w:pPr>
            <w:r w:rsidRPr="00E14371">
              <w:t>All workers in community services should be aware of access, equity and human rights issues in relation to their own area of work</w:t>
            </w:r>
          </w:p>
          <w:p w:rsidR="00000000" w:rsidRPr="00E14371" w:rsidP="00E14371">
            <w:pPr>
              <w:pStyle w:val="ListBullet"/>
            </w:pPr>
            <w:r w:rsidRPr="00E14371">
              <w:t>A</w:t>
            </w:r>
            <w:r w:rsidRPr="00E14371">
              <w:t xml:space="preserve">ll workers should develop their ability to work in a culturally diverse environment </w:t>
            </w:r>
          </w:p>
          <w:p w:rsidR="00000000" w:rsidRPr="00E14371" w:rsidP="00E14371">
            <w:pPr>
              <w:pStyle w:val="ListBullet"/>
            </w:pPr>
            <w:r w:rsidRPr="00E14371">
              <w:t xml:space="preserve">In recognition of particular issues facing Aboriginal and Torres Strait Islander communities, workers should be aware of cultural, historical and current issues impacting </w:t>
            </w:r>
            <w:r w:rsidRPr="00E14371">
              <w:t>on Aboriginal and Torres Strait Islander people</w:t>
            </w:r>
          </w:p>
          <w:p w:rsidR="00000000" w:rsidP="00E14371">
            <w:pPr>
              <w:pStyle w:val="ListBullet"/>
              <w:rPr>
                <w:lang w:val="en-NZ"/>
              </w:rPr>
            </w:pPr>
            <w:r w:rsidRPr="00E14371">
              <w:t>Assessors and trainers must take into account relevant access and equity issues, in particular relating to factors impacting on Aboriginal and/or Torres Strait Islander clients and communities</w:t>
            </w:r>
          </w:p>
        </w:tc>
      </w:tr>
      <w:tr w:rsidTr="003205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4371">
            <w:pPr>
              <w:pStyle w:val="BodyText"/>
              <w:rPr>
                <w:lang w:val="en-NZ"/>
              </w:rPr>
            </w:pPr>
          </w:p>
        </w:tc>
      </w:tr>
      <w:tr w:rsidTr="003205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4371">
            <w:pPr>
              <w:pStyle w:val="BodyText"/>
              <w:rPr>
                <w:lang w:val="en-NZ"/>
              </w:rPr>
            </w:pPr>
            <w:r w:rsidRPr="00E14371">
              <w:rPr>
                <w:rStyle w:val="Emphasis"/>
              </w:rPr>
              <w:t xml:space="preserve">Context of </w:t>
            </w:r>
            <w:r w:rsidRPr="00E14371">
              <w:rPr>
                <w:rStyle w:val="Emphasis"/>
              </w:rPr>
              <w:t>and specific resources for assessment</w:t>
            </w:r>
            <w:r w:rsidRPr="00E14371">
              <w:t xml:space="preserve">: </w:t>
            </w:r>
          </w:p>
        </w:tc>
        <w:tc>
          <w:tcPr>
            <w:tcW w:w="5670" w:type="dxa"/>
            <w:tcBorders>
              <w:top w:val="nil"/>
              <w:left w:val="nil"/>
              <w:bottom w:val="nil"/>
              <w:right w:val="nil"/>
            </w:tcBorders>
            <w:tcMar>
              <w:top w:w="0" w:type="dxa"/>
              <w:left w:w="62" w:type="dxa"/>
              <w:bottom w:w="0" w:type="dxa"/>
              <w:right w:w="62" w:type="dxa"/>
            </w:tcMar>
          </w:tcPr>
          <w:p w:rsidR="00000000" w:rsidRPr="00E14371" w:rsidP="00E14371">
            <w:pPr>
              <w:pStyle w:val="ListBullet"/>
            </w:pPr>
            <w:r w:rsidRPr="00E14371">
              <w:t>This unit can be assessed independently, however holistic assessment practice with other community services units of competency is encouraged</w:t>
            </w:r>
          </w:p>
          <w:p w:rsidR="00000000" w:rsidRPr="00E14371" w:rsidP="00E14371">
            <w:pPr>
              <w:pStyle w:val="ListBullet"/>
            </w:pPr>
            <w:r w:rsidRPr="00E14371">
              <w:t>Resources required for assessment include access to:</w:t>
            </w:r>
          </w:p>
          <w:p w:rsidR="00000000" w:rsidRPr="00E14371" w:rsidP="00E14371">
            <w:pPr>
              <w:pStyle w:val="ListBullet2"/>
            </w:pPr>
            <w:r w:rsidRPr="00E14371">
              <w:t>appropriate workplac</w:t>
            </w:r>
            <w:r w:rsidRPr="00E14371">
              <w:t>e where assessment can take place</w:t>
            </w:r>
          </w:p>
          <w:p w:rsidR="00000000" w:rsidP="00E14371">
            <w:pPr>
              <w:pStyle w:val="ListBullet2"/>
              <w:rPr>
                <w:lang w:val="en-NZ"/>
              </w:rPr>
            </w:pPr>
            <w:r w:rsidRPr="00E14371">
              <w:t>simulation of realistic workplace setting for assessment</w:t>
            </w:r>
          </w:p>
        </w:tc>
      </w:tr>
      <w:tr w:rsidTr="003205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4371">
            <w:pPr>
              <w:pStyle w:val="BodyText"/>
              <w:rPr>
                <w:lang w:val="en-NZ"/>
              </w:rPr>
            </w:pPr>
          </w:p>
        </w:tc>
      </w:tr>
      <w:tr w:rsidTr="003205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4371">
            <w:pPr>
              <w:pStyle w:val="BodyText"/>
              <w:rPr>
                <w:lang w:val="en-NZ"/>
              </w:rPr>
            </w:pPr>
            <w:r w:rsidRPr="00E14371">
              <w:rPr>
                <w:rStyle w:val="Emphasis"/>
              </w:rPr>
              <w:t>Method of assessment</w:t>
            </w:r>
            <w:r w:rsidRPr="00E14371">
              <w:t>:</w:t>
            </w:r>
          </w:p>
        </w:tc>
        <w:tc>
          <w:tcPr>
            <w:tcW w:w="5670" w:type="dxa"/>
            <w:tcBorders>
              <w:top w:val="nil"/>
              <w:left w:val="nil"/>
              <w:bottom w:val="nil"/>
              <w:right w:val="nil"/>
            </w:tcBorders>
            <w:tcMar>
              <w:top w:w="0" w:type="dxa"/>
              <w:left w:w="62" w:type="dxa"/>
              <w:bottom w:w="0" w:type="dxa"/>
              <w:right w:w="62" w:type="dxa"/>
            </w:tcMar>
          </w:tcPr>
          <w:p w:rsidR="00000000" w:rsidRPr="00E14371" w:rsidP="00E14371">
            <w:pPr>
              <w:pStyle w:val="ListBullet"/>
            </w:pPr>
            <w:r w:rsidRPr="00E14371">
              <w:t>Assessment may include observation, questioning and evidence gathered from a workplace environment</w:t>
            </w:r>
          </w:p>
          <w:p w:rsidR="00000000" w:rsidP="00E14371">
            <w:pPr>
              <w:pStyle w:val="ListBullet"/>
              <w:rPr>
                <w:lang w:val="en-NZ"/>
              </w:rPr>
            </w:pPr>
            <w:r w:rsidRPr="00E14371">
              <w:t>Workplace evidence can include testimonials from colleagues or clients</w:t>
            </w:r>
          </w:p>
        </w:tc>
      </w:tr>
      <w:tr w:rsidTr="003205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4371">
            <w:pPr>
              <w:pStyle w:val="BodyText"/>
              <w:rPr>
                <w:lang w:val="en-NZ"/>
              </w:rPr>
            </w:pPr>
          </w:p>
        </w:tc>
      </w:tr>
      <w:tr w:rsidTr="003205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4371">
            <w:pPr>
              <w:pStyle w:val="BodyText"/>
              <w:rPr>
                <w:lang w:val="en-NZ"/>
              </w:rPr>
            </w:pPr>
            <w:r w:rsidRPr="00E14371">
              <w:rPr>
                <w:rStyle w:val="Emphasis"/>
              </w:rPr>
              <w:t>Related units</w:t>
            </w:r>
            <w:r w:rsidRPr="00E14371">
              <w:t>:</w:t>
            </w:r>
          </w:p>
        </w:tc>
        <w:tc>
          <w:tcPr>
            <w:tcW w:w="5670" w:type="dxa"/>
            <w:tcBorders>
              <w:top w:val="nil"/>
              <w:left w:val="nil"/>
              <w:bottom w:val="nil"/>
              <w:right w:val="nil"/>
            </w:tcBorders>
            <w:tcMar>
              <w:top w:w="0" w:type="dxa"/>
              <w:left w:w="62" w:type="dxa"/>
              <w:bottom w:w="0" w:type="dxa"/>
              <w:right w:w="62" w:type="dxa"/>
            </w:tcMar>
          </w:tcPr>
          <w:p w:rsidR="00000000" w:rsidRPr="00E14371" w:rsidP="00E14371">
            <w:pPr>
              <w:pStyle w:val="BodyText"/>
            </w:pPr>
            <w:r w:rsidRPr="00E14371">
              <w:t>This unit of competency may be (but is not required to be) assessed in conjunction with units on communication and/or with the following related un</w:t>
            </w:r>
            <w:r w:rsidRPr="00E14371">
              <w:t>it if they are included in qualification packaging:</w:t>
            </w:r>
          </w:p>
          <w:p w:rsidR="00000000" w:rsidP="00E14371">
            <w:pPr>
              <w:pStyle w:val="ListBullet"/>
              <w:rPr>
                <w:lang w:val="en-NZ"/>
              </w:rPr>
            </w:pPr>
            <w:r w:rsidRPr="00E14371">
              <w:t>CHCCS400A Work within a relevant legal and ethical framework</w:t>
            </w:r>
          </w:p>
        </w:tc>
      </w:tr>
      <w:tr w:rsidTr="003205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14371" w:rsidP="00E14371">
            <w:pPr>
              <w:pStyle w:val="BodyText"/>
            </w:pPr>
          </w:p>
        </w:tc>
      </w:tr>
    </w:tbl>
    <w:p w:rsidR="00320553" w:rsidP="00E14371">
      <w:pPr>
        <w:pStyle w:val="BodyText"/>
      </w:pPr>
    </w:p>
    <w:p w:rsidR="00320553" w:rsidP="00E14371">
      <w:pPr>
        <w:pStyle w:val="BodyText"/>
      </w:pPr>
    </w:p>
    <w:p w:rsidR="00000000" w:rsidRPr="00E14371" w:rsidP="00E14371">
      <w:pPr>
        <w:pStyle w:val="Heading1"/>
      </w:pPr>
      <w:bookmarkStart w:id="11" w:name="O_249509"/>
      <w:bookmarkEnd w:id="11"/>
      <w:r w:rsidRPr="00E14371">
        <w:t>Range Statement</w:t>
      </w:r>
    </w:p>
    <w:tbl>
      <w:tblPr>
        <w:tblW w:w="0" w:type="auto"/>
        <w:tblLayout w:type="fixed"/>
        <w:tblCellMar>
          <w:left w:w="62" w:type="dxa"/>
          <w:right w:w="62" w:type="dxa"/>
        </w:tblCellMar>
        <w:tblLook w:val="0000"/>
      </w:tblPr>
      <w:tblGrid>
        <w:gridCol w:w="3402"/>
        <w:gridCol w:w="5670"/>
      </w:tblGrid>
      <w:tr w:rsidTr="0032055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14371">
            <w:pPr>
              <w:pStyle w:val="BodyText"/>
              <w:rPr>
                <w:lang w:val="en-NZ"/>
              </w:rPr>
            </w:pPr>
            <w:r w:rsidRPr="00E14371">
              <w:rPr>
                <w:rStyle w:val="SpecialBold"/>
              </w:rPr>
              <w:t>RANGE STATEMENT</w:t>
            </w:r>
          </w:p>
        </w:tc>
      </w:tr>
      <w:tr w:rsidTr="0032055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14371">
            <w:pPr>
              <w:pStyle w:val="BodyText"/>
              <w:rPr>
                <w:lang w:val="en-NZ"/>
              </w:rPr>
            </w:pPr>
          </w:p>
        </w:tc>
      </w:tr>
      <w:tr w:rsidTr="0032055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14371">
            <w:pPr>
              <w:pStyle w:val="BodyText"/>
              <w:rPr>
                <w:lang w:val="en-NZ"/>
              </w:rPr>
            </w:pPr>
            <w:r w:rsidRPr="00E14371">
              <w:t>The Range Statement relates to the unit of competency as a whole. It allows for different work environments and situations that may affect performance. Add any essential operating conditions that may be present with training and assessment depending on the</w:t>
            </w:r>
            <w:r w:rsidRPr="00E14371">
              <w:t xml:space="preserve"> work situation, needs of the candidate, accessibility of the item, and local industry and regional contexts.</w:t>
            </w:r>
          </w:p>
        </w:tc>
      </w:tr>
      <w:tr w:rsidTr="003205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4371">
            <w:pPr>
              <w:pStyle w:val="BodyText"/>
              <w:rPr>
                <w:lang w:val="en-NZ"/>
              </w:rPr>
            </w:pPr>
          </w:p>
        </w:tc>
      </w:tr>
      <w:tr w:rsidTr="003205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4371">
            <w:pPr>
              <w:pStyle w:val="BodyText"/>
              <w:rPr>
                <w:lang w:val="en-NZ"/>
              </w:rPr>
            </w:pPr>
            <w:r w:rsidRPr="00E14371">
              <w:rPr>
                <w:rStyle w:val="Emphasis"/>
              </w:rPr>
              <w:t>Appropriate representation may include</w:t>
            </w:r>
            <w:r w:rsidRPr="00E14371">
              <w:t>:</w:t>
            </w:r>
          </w:p>
        </w:tc>
        <w:tc>
          <w:tcPr>
            <w:tcW w:w="5670" w:type="dxa"/>
            <w:tcBorders>
              <w:top w:val="nil"/>
              <w:left w:val="nil"/>
              <w:bottom w:val="nil"/>
              <w:right w:val="nil"/>
            </w:tcBorders>
            <w:tcMar>
              <w:top w:w="0" w:type="dxa"/>
              <w:left w:w="62" w:type="dxa"/>
              <w:bottom w:w="0" w:type="dxa"/>
              <w:right w:w="62" w:type="dxa"/>
            </w:tcMar>
          </w:tcPr>
          <w:p w:rsidR="00000000" w:rsidRPr="00E14371" w:rsidP="00E14371">
            <w:pPr>
              <w:pStyle w:val="ListBullet"/>
            </w:pPr>
            <w:r w:rsidRPr="00E14371">
              <w:t>Meeting client needs in the context of organisation requirements</w:t>
            </w:r>
          </w:p>
          <w:p w:rsidR="00000000" w:rsidP="00E14371">
            <w:pPr>
              <w:pStyle w:val="ListBullet"/>
              <w:rPr>
                <w:lang w:val="en-NZ"/>
              </w:rPr>
            </w:pPr>
            <w:r w:rsidRPr="00E14371">
              <w:t>Awareness of potential conflict between client needs and organisation requirements</w:t>
            </w:r>
          </w:p>
        </w:tc>
      </w:tr>
      <w:tr w:rsidTr="003205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4371">
            <w:pPr>
              <w:pStyle w:val="BodyText"/>
              <w:rPr>
                <w:lang w:val="en-NZ"/>
              </w:rPr>
            </w:pPr>
          </w:p>
        </w:tc>
      </w:tr>
      <w:tr w:rsidTr="003205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4371">
            <w:pPr>
              <w:pStyle w:val="BodyText"/>
              <w:rPr>
                <w:lang w:val="en-NZ"/>
              </w:rPr>
            </w:pPr>
            <w:r w:rsidRPr="00E14371">
              <w:rPr>
                <w:rStyle w:val="Emphasis"/>
              </w:rPr>
              <w:t>Interests may include</w:t>
            </w:r>
            <w:r w:rsidRPr="00E14371">
              <w:t>:</w:t>
            </w:r>
          </w:p>
        </w:tc>
        <w:tc>
          <w:tcPr>
            <w:tcW w:w="5670" w:type="dxa"/>
            <w:tcBorders>
              <w:top w:val="nil"/>
              <w:left w:val="nil"/>
              <w:bottom w:val="nil"/>
              <w:right w:val="nil"/>
            </w:tcBorders>
            <w:tcMar>
              <w:top w:w="0" w:type="dxa"/>
              <w:left w:w="62" w:type="dxa"/>
              <w:bottom w:w="0" w:type="dxa"/>
              <w:right w:w="62" w:type="dxa"/>
            </w:tcMar>
          </w:tcPr>
          <w:p w:rsidR="00000000" w:rsidRPr="00E14371" w:rsidP="00E14371">
            <w:pPr>
              <w:pStyle w:val="ListBullet"/>
            </w:pPr>
            <w:r w:rsidRPr="00E14371">
              <w:t>Possessions</w:t>
            </w:r>
          </w:p>
          <w:p w:rsidR="00000000" w:rsidRPr="00E14371" w:rsidP="00E14371">
            <w:pPr>
              <w:pStyle w:val="ListBullet"/>
            </w:pPr>
            <w:r w:rsidRPr="00E14371">
              <w:t>Bank accounts</w:t>
            </w:r>
          </w:p>
          <w:p w:rsidR="00000000" w:rsidRPr="00E14371" w:rsidP="00E14371">
            <w:pPr>
              <w:pStyle w:val="ListBullet"/>
            </w:pPr>
            <w:r w:rsidRPr="00E14371">
              <w:t>Accommodation</w:t>
            </w:r>
          </w:p>
          <w:p w:rsidR="00000000" w:rsidRPr="00E14371" w:rsidP="00E14371">
            <w:pPr>
              <w:pStyle w:val="ListBullet"/>
            </w:pPr>
            <w:r w:rsidRPr="00E14371">
              <w:t>Facilities</w:t>
            </w:r>
          </w:p>
          <w:p w:rsidR="00000000" w:rsidRPr="00E14371" w:rsidP="00E14371">
            <w:pPr>
              <w:pStyle w:val="ListBullet"/>
            </w:pPr>
            <w:r w:rsidRPr="00E14371">
              <w:t>Services available and desired</w:t>
            </w:r>
          </w:p>
          <w:p w:rsidR="00000000" w:rsidP="00E14371">
            <w:pPr>
              <w:pStyle w:val="ListBullet"/>
              <w:rPr>
                <w:lang w:val="en-NZ"/>
              </w:rPr>
            </w:pPr>
            <w:r w:rsidRPr="00E14371">
              <w:t>Recreational pursuits</w:t>
            </w:r>
          </w:p>
        </w:tc>
      </w:tr>
      <w:tr w:rsidTr="003205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4371">
            <w:pPr>
              <w:pStyle w:val="BodyText"/>
              <w:rPr>
                <w:lang w:val="en-NZ"/>
              </w:rPr>
            </w:pPr>
          </w:p>
        </w:tc>
      </w:tr>
      <w:tr w:rsidTr="003205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4371">
            <w:pPr>
              <w:pStyle w:val="BodyText"/>
              <w:rPr>
                <w:lang w:val="en-NZ"/>
              </w:rPr>
            </w:pPr>
            <w:r w:rsidRPr="00E14371">
              <w:rPr>
                <w:rStyle w:val="Emphasis"/>
              </w:rPr>
              <w:t>Rights include principles expressed in</w:t>
            </w:r>
            <w:r w:rsidRPr="00E14371">
              <w:t>:</w:t>
            </w:r>
          </w:p>
        </w:tc>
        <w:tc>
          <w:tcPr>
            <w:tcW w:w="5670" w:type="dxa"/>
            <w:tcBorders>
              <w:top w:val="nil"/>
              <w:left w:val="nil"/>
              <w:bottom w:val="nil"/>
              <w:right w:val="nil"/>
            </w:tcBorders>
            <w:tcMar>
              <w:top w:w="0" w:type="dxa"/>
              <w:left w:w="62" w:type="dxa"/>
              <w:bottom w:w="0" w:type="dxa"/>
              <w:right w:w="62" w:type="dxa"/>
            </w:tcMar>
          </w:tcPr>
          <w:p w:rsidR="00000000" w:rsidRPr="00E14371" w:rsidP="00E14371">
            <w:pPr>
              <w:pStyle w:val="ListBullet"/>
            </w:pPr>
            <w:r w:rsidRPr="00E14371">
              <w:t>Charters of rights</w:t>
            </w:r>
          </w:p>
          <w:p w:rsidR="00000000" w:rsidRPr="00E14371" w:rsidP="00E14371">
            <w:pPr>
              <w:pStyle w:val="ListBullet"/>
            </w:pPr>
            <w:r w:rsidRPr="00E14371">
              <w:t>Outcomes standards documents</w:t>
            </w:r>
          </w:p>
          <w:p w:rsidR="00000000" w:rsidP="00E14371">
            <w:pPr>
              <w:pStyle w:val="ListBullet"/>
              <w:rPr>
                <w:lang w:val="en-NZ"/>
              </w:rPr>
            </w:pPr>
            <w:r w:rsidRPr="00E14371">
              <w:t>General human rights and freedom from discrimination</w:t>
            </w:r>
          </w:p>
        </w:tc>
      </w:tr>
      <w:tr w:rsidTr="003205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4371">
            <w:pPr>
              <w:pStyle w:val="BodyText"/>
              <w:rPr>
                <w:lang w:val="en-NZ"/>
              </w:rPr>
            </w:pPr>
          </w:p>
        </w:tc>
      </w:tr>
      <w:tr w:rsidTr="003205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4371">
            <w:pPr>
              <w:pStyle w:val="BodyText"/>
              <w:rPr>
                <w:lang w:val="en-NZ"/>
              </w:rPr>
            </w:pPr>
            <w:r w:rsidRPr="00E14371">
              <w:rPr>
                <w:rStyle w:val="Emphasis"/>
              </w:rPr>
              <w:t>Interests</w:t>
            </w:r>
            <w:r w:rsidRPr="00E14371">
              <w:t xml:space="preserve">, </w:t>
            </w:r>
            <w:r w:rsidRPr="00E14371">
              <w:rPr>
                <w:rStyle w:val="Emphasis"/>
              </w:rPr>
              <w:t>rights and needs of the client may be made known by</w:t>
            </w:r>
            <w:r w:rsidRPr="00E14371">
              <w:t>:</w:t>
            </w:r>
          </w:p>
        </w:tc>
        <w:tc>
          <w:tcPr>
            <w:tcW w:w="5670" w:type="dxa"/>
            <w:tcBorders>
              <w:top w:val="nil"/>
              <w:left w:val="nil"/>
              <w:bottom w:val="nil"/>
              <w:right w:val="nil"/>
            </w:tcBorders>
            <w:tcMar>
              <w:top w:w="0" w:type="dxa"/>
              <w:left w:w="62" w:type="dxa"/>
              <w:bottom w:w="0" w:type="dxa"/>
              <w:right w:w="62" w:type="dxa"/>
            </w:tcMar>
          </w:tcPr>
          <w:p w:rsidR="00000000" w:rsidRPr="00E14371" w:rsidP="00E14371">
            <w:pPr>
              <w:pStyle w:val="ListBullet"/>
            </w:pPr>
            <w:r w:rsidRPr="00E14371">
              <w:t>Verbal representation</w:t>
            </w:r>
          </w:p>
          <w:p w:rsidR="00000000" w:rsidP="00E14371">
            <w:pPr>
              <w:pStyle w:val="ListBullet"/>
              <w:rPr>
                <w:lang w:val="en-NZ"/>
              </w:rPr>
            </w:pPr>
            <w:r w:rsidRPr="00E14371">
              <w:t>Written representation</w:t>
            </w:r>
          </w:p>
        </w:tc>
      </w:tr>
      <w:tr w:rsidTr="003205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4371">
            <w:pPr>
              <w:pStyle w:val="BodyText"/>
              <w:rPr>
                <w:lang w:val="en-NZ"/>
              </w:rPr>
            </w:pPr>
          </w:p>
        </w:tc>
      </w:tr>
      <w:tr w:rsidTr="003205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4371">
            <w:pPr>
              <w:pStyle w:val="BodyText"/>
              <w:rPr>
                <w:lang w:val="en-NZ"/>
              </w:rPr>
            </w:pPr>
            <w:r w:rsidRPr="00E14371">
              <w:rPr>
                <w:rStyle w:val="Emphasis"/>
              </w:rPr>
              <w:t>Social rights of the client may include</w:t>
            </w:r>
            <w:r w:rsidRPr="00E14371">
              <w:t>:</w:t>
            </w:r>
          </w:p>
        </w:tc>
        <w:tc>
          <w:tcPr>
            <w:tcW w:w="5670" w:type="dxa"/>
            <w:tcBorders>
              <w:top w:val="nil"/>
              <w:left w:val="nil"/>
              <w:bottom w:val="nil"/>
              <w:right w:val="nil"/>
            </w:tcBorders>
            <w:tcMar>
              <w:top w:w="0" w:type="dxa"/>
              <w:left w:w="62" w:type="dxa"/>
              <w:bottom w:w="0" w:type="dxa"/>
              <w:right w:w="62" w:type="dxa"/>
            </w:tcMar>
          </w:tcPr>
          <w:p w:rsidR="00000000" w:rsidRPr="00E14371" w:rsidP="00E14371">
            <w:pPr>
              <w:pStyle w:val="ListBullet"/>
            </w:pPr>
            <w:r w:rsidRPr="00E14371">
              <w:t>Freedom of association</w:t>
            </w:r>
          </w:p>
          <w:p w:rsidR="00000000" w:rsidP="00E14371">
            <w:pPr>
              <w:pStyle w:val="ListBullet"/>
              <w:rPr>
                <w:lang w:val="en-NZ"/>
              </w:rPr>
            </w:pPr>
            <w:r w:rsidRPr="00E14371">
              <w:t>Friendship</w:t>
            </w:r>
          </w:p>
        </w:tc>
      </w:tr>
      <w:tr w:rsidTr="003205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4371">
            <w:pPr>
              <w:pStyle w:val="BodyText"/>
              <w:rPr>
                <w:lang w:val="en-NZ"/>
              </w:rPr>
            </w:pPr>
          </w:p>
        </w:tc>
      </w:tr>
      <w:tr w:rsidTr="003205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4371">
            <w:pPr>
              <w:pStyle w:val="BodyText"/>
              <w:rPr>
                <w:lang w:val="en-NZ"/>
              </w:rPr>
            </w:pPr>
            <w:r w:rsidRPr="00E14371">
              <w:rPr>
                <w:rStyle w:val="Emphasis"/>
              </w:rPr>
              <w:t>Rights may be detailed in</w:t>
            </w:r>
            <w:r w:rsidRPr="00E14371">
              <w:t>:</w:t>
            </w:r>
          </w:p>
        </w:tc>
        <w:tc>
          <w:tcPr>
            <w:tcW w:w="5670" w:type="dxa"/>
            <w:tcBorders>
              <w:top w:val="nil"/>
              <w:left w:val="nil"/>
              <w:bottom w:val="nil"/>
              <w:right w:val="nil"/>
            </w:tcBorders>
            <w:tcMar>
              <w:top w:w="0" w:type="dxa"/>
              <w:left w:w="62" w:type="dxa"/>
              <w:bottom w:w="0" w:type="dxa"/>
              <w:right w:w="62" w:type="dxa"/>
            </w:tcMar>
          </w:tcPr>
          <w:p w:rsidR="00000000" w:rsidP="00E14371">
            <w:pPr>
              <w:pStyle w:val="ListBullet"/>
              <w:rPr>
                <w:lang w:val="en-NZ"/>
              </w:rPr>
            </w:pPr>
            <w:r w:rsidRPr="00E14371">
              <w:t>In mission statements and philosophies of service provider organisations</w:t>
            </w:r>
          </w:p>
        </w:tc>
      </w:tr>
      <w:tr w:rsidTr="003205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4371">
            <w:pPr>
              <w:pStyle w:val="BodyText"/>
              <w:rPr>
                <w:lang w:val="en-NZ"/>
              </w:rPr>
            </w:pPr>
          </w:p>
        </w:tc>
      </w:tr>
      <w:tr w:rsidTr="003205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4371">
            <w:pPr>
              <w:pStyle w:val="BodyText"/>
              <w:rPr>
                <w:lang w:val="en-NZ"/>
              </w:rPr>
            </w:pPr>
            <w:r w:rsidRPr="00E14371">
              <w:rPr>
                <w:rStyle w:val="Emphasis"/>
              </w:rPr>
              <w:t>Rights may include</w:t>
            </w:r>
            <w:r w:rsidRPr="00E14371">
              <w:t>:</w:t>
            </w:r>
          </w:p>
        </w:tc>
        <w:tc>
          <w:tcPr>
            <w:tcW w:w="5670" w:type="dxa"/>
            <w:tcBorders>
              <w:top w:val="nil"/>
              <w:left w:val="nil"/>
              <w:bottom w:val="nil"/>
              <w:right w:val="nil"/>
            </w:tcBorders>
            <w:tcMar>
              <w:top w:w="0" w:type="dxa"/>
              <w:left w:w="62" w:type="dxa"/>
              <w:bottom w:w="0" w:type="dxa"/>
              <w:right w:w="62" w:type="dxa"/>
            </w:tcMar>
          </w:tcPr>
          <w:p w:rsidR="00000000" w:rsidRPr="00E14371" w:rsidP="00E14371">
            <w:pPr>
              <w:pStyle w:val="ListBullet"/>
            </w:pPr>
            <w:r w:rsidRPr="00E14371">
              <w:t>The right of participation or non participation to the degree desired</w:t>
            </w:r>
          </w:p>
          <w:p w:rsidR="00000000" w:rsidRPr="00E14371" w:rsidP="00E14371">
            <w:pPr>
              <w:pStyle w:val="ListBullet"/>
            </w:pPr>
            <w:r w:rsidRPr="00E14371">
              <w:t>The right to receive quality service</w:t>
            </w:r>
          </w:p>
          <w:p w:rsidR="00000000" w:rsidP="00E14371">
            <w:pPr>
              <w:pStyle w:val="ListBullet"/>
              <w:rPr>
                <w:lang w:val="en-NZ"/>
              </w:rPr>
            </w:pPr>
            <w:r w:rsidRPr="00E14371">
              <w:t>The right to refuse services</w:t>
            </w:r>
          </w:p>
        </w:tc>
      </w:tr>
      <w:tr w:rsidTr="003205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4371">
            <w:pPr>
              <w:pStyle w:val="BodyText"/>
              <w:rPr>
                <w:lang w:val="en-NZ"/>
              </w:rPr>
            </w:pPr>
          </w:p>
        </w:tc>
      </w:tr>
      <w:tr w:rsidTr="003205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4371">
            <w:pPr>
              <w:pStyle w:val="BodyText"/>
              <w:rPr>
                <w:lang w:val="en-NZ"/>
              </w:rPr>
            </w:pPr>
            <w:r w:rsidRPr="00E14371">
              <w:rPr>
                <w:rStyle w:val="Emphasis"/>
              </w:rPr>
              <w:t>The needs of the client may include</w:t>
            </w:r>
            <w:r w:rsidRPr="00E14371">
              <w:t>:</w:t>
            </w:r>
          </w:p>
        </w:tc>
        <w:tc>
          <w:tcPr>
            <w:tcW w:w="5670" w:type="dxa"/>
            <w:tcBorders>
              <w:top w:val="nil"/>
              <w:left w:val="nil"/>
              <w:bottom w:val="nil"/>
              <w:right w:val="nil"/>
            </w:tcBorders>
            <w:tcMar>
              <w:top w:w="0" w:type="dxa"/>
              <w:left w:w="62" w:type="dxa"/>
              <w:bottom w:w="0" w:type="dxa"/>
              <w:right w:w="62" w:type="dxa"/>
            </w:tcMar>
          </w:tcPr>
          <w:p w:rsidR="00000000" w:rsidRPr="00E14371" w:rsidP="00E14371">
            <w:pPr>
              <w:pStyle w:val="ListBullet"/>
            </w:pPr>
            <w:r w:rsidRPr="00E14371">
              <w:t>Physical and emotional security</w:t>
            </w:r>
          </w:p>
          <w:p w:rsidR="00000000" w:rsidRPr="00E14371" w:rsidP="00E14371">
            <w:pPr>
              <w:pStyle w:val="ListBullet"/>
            </w:pPr>
            <w:r w:rsidRPr="00E14371">
              <w:t>Support and care</w:t>
            </w:r>
          </w:p>
          <w:p w:rsidR="00000000" w:rsidRPr="00E14371" w:rsidP="00E14371">
            <w:pPr>
              <w:pStyle w:val="ListBullet"/>
            </w:pPr>
            <w:r w:rsidRPr="00E14371">
              <w:t>Economic support</w:t>
            </w:r>
          </w:p>
          <w:p w:rsidR="00000000" w:rsidP="00E14371">
            <w:pPr>
              <w:pStyle w:val="ListBullet"/>
              <w:rPr>
                <w:lang w:val="en-NZ"/>
              </w:rPr>
            </w:pPr>
            <w:r w:rsidRPr="00E14371">
              <w:t>Household assistance and maintenance</w:t>
            </w:r>
          </w:p>
        </w:tc>
      </w:tr>
      <w:tr w:rsidTr="003205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4371">
            <w:pPr>
              <w:pStyle w:val="BodyText"/>
              <w:rPr>
                <w:lang w:val="en-NZ"/>
              </w:rPr>
            </w:pPr>
          </w:p>
        </w:tc>
      </w:tr>
      <w:tr w:rsidTr="003205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4371">
            <w:pPr>
              <w:pStyle w:val="BodyText"/>
              <w:rPr>
                <w:lang w:val="en-NZ"/>
              </w:rPr>
            </w:pPr>
            <w:r w:rsidRPr="00E14371">
              <w:rPr>
                <w:rStyle w:val="Emphasis"/>
              </w:rPr>
              <w:t>Worker's responsibilities may include working within</w:t>
            </w:r>
            <w:r w:rsidRPr="00E14371">
              <w:t>:</w:t>
            </w:r>
          </w:p>
        </w:tc>
        <w:tc>
          <w:tcPr>
            <w:tcW w:w="5670" w:type="dxa"/>
            <w:tcBorders>
              <w:top w:val="nil"/>
              <w:left w:val="nil"/>
              <w:bottom w:val="nil"/>
              <w:right w:val="nil"/>
            </w:tcBorders>
            <w:tcMar>
              <w:top w:w="0" w:type="dxa"/>
              <w:left w:w="62" w:type="dxa"/>
              <w:bottom w:w="0" w:type="dxa"/>
              <w:right w:w="62" w:type="dxa"/>
            </w:tcMar>
          </w:tcPr>
          <w:p w:rsidR="00000000" w:rsidRPr="00E14371" w:rsidP="00E14371">
            <w:pPr>
              <w:pStyle w:val="ListBullet"/>
            </w:pPr>
            <w:r w:rsidRPr="00E14371">
              <w:t xml:space="preserve">Care/case plan </w:t>
            </w:r>
          </w:p>
          <w:p w:rsidR="00000000" w:rsidRPr="00E14371" w:rsidP="00E14371">
            <w:pPr>
              <w:pStyle w:val="ListBullet"/>
            </w:pPr>
            <w:r w:rsidRPr="00E14371">
              <w:t>Job description and job role</w:t>
            </w:r>
          </w:p>
          <w:p w:rsidR="00000000" w:rsidRPr="00E14371" w:rsidP="00E14371">
            <w:pPr>
              <w:pStyle w:val="ListBullet"/>
            </w:pPr>
            <w:r w:rsidRPr="00E14371">
              <w:t>Training received</w:t>
            </w:r>
          </w:p>
          <w:p w:rsidR="00000000" w:rsidP="00E14371">
            <w:pPr>
              <w:pStyle w:val="ListBullet"/>
              <w:rPr>
                <w:lang w:val="en-NZ"/>
              </w:rPr>
            </w:pPr>
            <w:r w:rsidRPr="00E14371">
              <w:t>Relevant legislation such as Poisons Act, State Nursing Acts, Podiatrists Acts, etc</w:t>
            </w:r>
          </w:p>
        </w:tc>
      </w:tr>
      <w:tr w:rsidTr="003205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4371">
            <w:pPr>
              <w:pStyle w:val="BodyText"/>
              <w:rPr>
                <w:lang w:val="en-NZ"/>
              </w:rPr>
            </w:pPr>
          </w:p>
        </w:tc>
      </w:tr>
      <w:tr w:rsidTr="003205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4371">
            <w:pPr>
              <w:pStyle w:val="BodyText"/>
              <w:rPr>
                <w:lang w:val="en-NZ"/>
              </w:rPr>
            </w:pPr>
            <w:r w:rsidRPr="00E14371">
              <w:rPr>
                <w:rStyle w:val="Emphasis"/>
              </w:rPr>
              <w:t>Factors affecting client exercising rights may include</w:t>
            </w:r>
            <w:r w:rsidRPr="00E14371">
              <w:t>:</w:t>
            </w:r>
          </w:p>
        </w:tc>
        <w:tc>
          <w:tcPr>
            <w:tcW w:w="5670" w:type="dxa"/>
            <w:tcBorders>
              <w:top w:val="nil"/>
              <w:left w:val="nil"/>
              <w:bottom w:val="nil"/>
              <w:right w:val="nil"/>
            </w:tcBorders>
            <w:tcMar>
              <w:top w:w="0" w:type="dxa"/>
              <w:left w:w="62" w:type="dxa"/>
              <w:bottom w:w="0" w:type="dxa"/>
              <w:right w:w="62" w:type="dxa"/>
            </w:tcMar>
          </w:tcPr>
          <w:p w:rsidR="00000000" w:rsidRPr="00E14371" w:rsidP="00E14371">
            <w:pPr>
              <w:pStyle w:val="ListBullet"/>
            </w:pPr>
            <w:r w:rsidRPr="00E14371">
              <w:t>Person's culture</w:t>
            </w:r>
          </w:p>
          <w:p w:rsidR="00000000" w:rsidRPr="00E14371" w:rsidP="00E14371">
            <w:pPr>
              <w:pStyle w:val="ListBullet"/>
            </w:pPr>
            <w:r w:rsidRPr="00E14371">
              <w:t>Another language</w:t>
            </w:r>
          </w:p>
          <w:p w:rsidR="00000000" w:rsidRPr="00E14371" w:rsidP="00E14371">
            <w:pPr>
              <w:pStyle w:val="ListBullet"/>
            </w:pPr>
            <w:r w:rsidRPr="00E14371">
              <w:t>Gender relationships</w:t>
            </w:r>
          </w:p>
          <w:p w:rsidR="00000000" w:rsidRPr="00E14371" w:rsidP="00E14371">
            <w:pPr>
              <w:pStyle w:val="ListBullet"/>
            </w:pPr>
            <w:r w:rsidRPr="00E14371">
              <w:t>Different emphasis on time and work</w:t>
            </w:r>
          </w:p>
          <w:p w:rsidR="00000000" w:rsidRPr="00E14371" w:rsidP="00E14371">
            <w:pPr>
              <w:pStyle w:val="ListBullet"/>
            </w:pPr>
            <w:r w:rsidRPr="00E14371">
              <w:t>Different views of personal space and touch</w:t>
            </w:r>
          </w:p>
          <w:p w:rsidR="00000000" w:rsidRPr="00E14371" w:rsidP="00E14371">
            <w:pPr>
              <w:pStyle w:val="ListBullet"/>
            </w:pPr>
            <w:r w:rsidRPr="00E14371">
              <w:t>Different beliefs on the community and family</w:t>
            </w:r>
          </w:p>
          <w:p w:rsidR="00000000" w:rsidP="00E14371">
            <w:pPr>
              <w:pStyle w:val="ListBullet"/>
              <w:rPr>
                <w:lang w:val="en-NZ"/>
              </w:rPr>
            </w:pPr>
            <w:r w:rsidRPr="00E14371">
              <w:t>Individual religious beliefs</w:t>
            </w:r>
          </w:p>
        </w:tc>
      </w:tr>
      <w:tr w:rsidTr="003205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4371">
            <w:pPr>
              <w:pStyle w:val="BodyText"/>
              <w:rPr>
                <w:lang w:val="en-NZ"/>
              </w:rPr>
            </w:pPr>
          </w:p>
        </w:tc>
      </w:tr>
      <w:tr w:rsidTr="003205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4371">
            <w:pPr>
              <w:pStyle w:val="BodyText"/>
              <w:rPr>
                <w:lang w:val="en-NZ"/>
              </w:rPr>
            </w:pPr>
            <w:r w:rsidRPr="00E14371">
              <w:rPr>
                <w:rStyle w:val="Emphasis"/>
              </w:rPr>
              <w:t>Legal rights of the client may include</w:t>
            </w:r>
            <w:r w:rsidRPr="00E14371">
              <w:t>:</w:t>
            </w:r>
          </w:p>
        </w:tc>
        <w:tc>
          <w:tcPr>
            <w:tcW w:w="5670" w:type="dxa"/>
            <w:tcBorders>
              <w:top w:val="nil"/>
              <w:left w:val="nil"/>
              <w:bottom w:val="nil"/>
              <w:right w:val="nil"/>
            </w:tcBorders>
            <w:tcMar>
              <w:top w:w="0" w:type="dxa"/>
              <w:left w:w="62" w:type="dxa"/>
              <w:bottom w:w="0" w:type="dxa"/>
              <w:right w:w="62" w:type="dxa"/>
            </w:tcMar>
          </w:tcPr>
          <w:p w:rsidR="00000000" w:rsidRPr="00E14371" w:rsidP="00E14371">
            <w:pPr>
              <w:pStyle w:val="ListBullet"/>
            </w:pPr>
            <w:r w:rsidRPr="00E14371">
              <w:t>Rights of common law</w:t>
            </w:r>
          </w:p>
          <w:p w:rsidR="00000000" w:rsidRPr="00E14371" w:rsidP="00E14371">
            <w:pPr>
              <w:pStyle w:val="ListBullet"/>
            </w:pPr>
            <w:r w:rsidRPr="00E14371">
              <w:t>Rights outlined under relevant outcomes standards</w:t>
            </w:r>
          </w:p>
          <w:p w:rsidR="00000000" w:rsidRPr="00E14371" w:rsidP="00E14371">
            <w:pPr>
              <w:pStyle w:val="ListBullet"/>
            </w:pPr>
            <w:r w:rsidRPr="00E14371">
              <w:t>Rights under the constitution</w:t>
            </w:r>
          </w:p>
          <w:p w:rsidR="00000000" w:rsidP="00E14371">
            <w:pPr>
              <w:pStyle w:val="ListBullet"/>
              <w:rPr>
                <w:lang w:val="en-NZ"/>
              </w:rPr>
            </w:pPr>
            <w:r w:rsidRPr="00E14371">
              <w:t>Rights under legislation</w:t>
            </w:r>
          </w:p>
        </w:tc>
      </w:tr>
      <w:tr w:rsidTr="003205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14371" w:rsidP="00E14371">
            <w:pPr>
              <w:pStyle w:val="BodyText"/>
            </w:pPr>
          </w:p>
        </w:tc>
      </w:tr>
    </w:tbl>
    <w:p w:rsidR="00320553" w:rsidP="00E14371">
      <w:pPr>
        <w:pStyle w:val="BodyText"/>
      </w:pPr>
    </w:p>
    <w:p w:rsidR="00320553" w:rsidP="00E14371">
      <w:pPr>
        <w:pStyle w:val="BodyText"/>
      </w:pPr>
    </w:p>
    <w:p w:rsidR="00000000" w:rsidRPr="00E14371" w:rsidP="00E14371">
      <w:pPr>
        <w:pStyle w:val="Heading1"/>
      </w:pPr>
      <w:bookmarkStart w:id="12" w:name="O_293814"/>
      <w:bookmarkEnd w:id="12"/>
      <w:r w:rsidRPr="00E14371">
        <w:t>Unit Sector(s)</w:t>
      </w:r>
    </w:p>
    <w:p w:rsidR="00000000" w:rsidRPr="00E14371" w:rsidP="00E14371">
      <w:pPr>
        <w:pStyle w:val="BodyText"/>
      </w:pPr>
      <w:r w:rsidRPr="00E14371">
        <w:t>Not Applicable</w:t>
      </w:r>
    </w:p>
    <w:p w:rsidR="00000000" w:rsidRPr="00E14371" w:rsidP="00E14371"/>
    <w:sectPr w:rsidSect="00E1437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3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0553" w:rsidP="0032055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3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553" w:rsidP="00E1437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20553" w:rsidP="00E1437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320553" w:rsidP="00E1437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3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371" w:rsidRPr="00320553" w:rsidP="0032055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3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553" w:rsidRPr="002D2AF8" w:rsidP="00E14371">
    <w:pPr>
      <w:pStyle w:val="Header"/>
      <w:framePr w:wrap="around"/>
    </w:pPr>
    <w:r>
      <w:fldChar w:fldCharType="begin"/>
    </w:r>
    <w:r>
      <w:instrText xml:space="preserve"> TITLE   \* MERGEFORMAT </w:instrText>
    </w:r>
    <w:r>
      <w:fldChar w:fldCharType="separate"/>
    </w:r>
    <w:r>
      <w:t>CHCAD402D Support the interests, rights and needs of clients within duty of care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320553" w:rsidP="00E143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5AD7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63AC3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AA59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43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4371"/>
    <w:pPr>
      <w:spacing w:before="360" w:after="60"/>
      <w:outlineLvl w:val="0"/>
    </w:pPr>
    <w:rPr>
      <w:sz w:val="32"/>
    </w:rPr>
  </w:style>
  <w:style w:type="paragraph" w:styleId="Heading2">
    <w:name w:val="heading 2"/>
    <w:basedOn w:val="HeadingBase"/>
    <w:next w:val="BodyText"/>
    <w:link w:val="Heading2Char"/>
    <w:qFormat/>
    <w:rsid w:val="00E14371"/>
    <w:pPr>
      <w:keepLines/>
      <w:spacing w:before="240" w:after="120"/>
      <w:outlineLvl w:val="1"/>
    </w:pPr>
    <w:rPr>
      <w:sz w:val="28"/>
      <w:szCs w:val="40"/>
    </w:rPr>
  </w:style>
  <w:style w:type="paragraph" w:styleId="Heading3">
    <w:name w:val="heading 3"/>
    <w:basedOn w:val="HeadingBase"/>
    <w:next w:val="BodyText"/>
    <w:link w:val="Heading3Char"/>
    <w:qFormat/>
    <w:rsid w:val="00E14371"/>
    <w:pPr>
      <w:spacing w:before="180" w:after="120"/>
      <w:outlineLvl w:val="2"/>
    </w:pPr>
    <w:rPr>
      <w:spacing w:val="-10"/>
      <w:kern w:val="32"/>
    </w:rPr>
  </w:style>
  <w:style w:type="paragraph" w:styleId="Heading4">
    <w:name w:val="heading 4"/>
    <w:basedOn w:val="HeadingBase"/>
    <w:next w:val="BodyText"/>
    <w:link w:val="Heading4Char"/>
    <w:qFormat/>
    <w:rsid w:val="00E14371"/>
    <w:pPr>
      <w:spacing w:before="160" w:after="120"/>
      <w:outlineLvl w:val="3"/>
    </w:pPr>
    <w:rPr>
      <w:sz w:val="22"/>
    </w:rPr>
  </w:style>
  <w:style w:type="paragraph" w:styleId="Heading5">
    <w:name w:val="heading 5"/>
    <w:basedOn w:val="HeadingBase"/>
    <w:next w:val="Normal"/>
    <w:link w:val="Heading5Char"/>
    <w:qFormat/>
    <w:rsid w:val="00E14371"/>
    <w:pPr>
      <w:spacing w:before="80"/>
      <w:outlineLvl w:val="4"/>
    </w:pPr>
    <w:rPr>
      <w:color w:val="918585"/>
      <w:sz w:val="20"/>
    </w:rPr>
  </w:style>
  <w:style w:type="paragraph" w:styleId="Heading6">
    <w:name w:val="heading 6"/>
    <w:basedOn w:val="HeadingBase"/>
    <w:next w:val="Normal"/>
    <w:link w:val="Heading6Char"/>
    <w:qFormat/>
    <w:rsid w:val="00E14371"/>
    <w:pPr>
      <w:spacing w:before="60"/>
      <w:outlineLvl w:val="5"/>
    </w:pPr>
    <w:rPr>
      <w:color w:val="918585"/>
      <w:sz w:val="20"/>
    </w:rPr>
  </w:style>
  <w:style w:type="paragraph" w:styleId="Heading7">
    <w:name w:val="heading 7"/>
    <w:basedOn w:val="Normal"/>
    <w:next w:val="Normal"/>
    <w:link w:val="Heading7Char"/>
    <w:qFormat/>
    <w:rsid w:val="00E14371"/>
    <w:pPr>
      <w:ind w:left="720"/>
      <w:outlineLvl w:val="6"/>
    </w:pPr>
    <w:rPr>
      <w:i/>
    </w:rPr>
  </w:style>
  <w:style w:type="paragraph" w:styleId="Heading8">
    <w:name w:val="heading 8"/>
    <w:basedOn w:val="Normal"/>
    <w:next w:val="Normal"/>
    <w:link w:val="Heading8Char"/>
    <w:qFormat/>
    <w:rsid w:val="00E14371"/>
    <w:pPr>
      <w:ind w:left="720"/>
      <w:outlineLvl w:val="7"/>
    </w:pPr>
    <w:rPr>
      <w:i/>
    </w:rPr>
  </w:style>
  <w:style w:type="paragraph" w:styleId="Heading9">
    <w:name w:val="heading 9"/>
    <w:basedOn w:val="Normal"/>
    <w:next w:val="Normal"/>
    <w:link w:val="Heading9Char"/>
    <w:qFormat/>
    <w:rsid w:val="00E14371"/>
    <w:pPr>
      <w:ind w:left="720"/>
      <w:outlineLvl w:val="8"/>
    </w:pPr>
    <w:rPr>
      <w:i/>
    </w:rPr>
  </w:style>
  <w:style w:type="character" w:default="1" w:styleId="DefaultParagraphFont">
    <w:name w:val="Default Paragraph Font"/>
    <w:uiPriority w:val="1"/>
    <w:unhideWhenUsed/>
    <w:rsid w:val="00E143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4371"/>
  </w:style>
  <w:style w:type="character" w:customStyle="1" w:styleId="Heading1Char">
    <w:name w:val="Heading 1 Char"/>
    <w:basedOn w:val="DefaultParagraphFont"/>
    <w:link w:val="Heading1"/>
    <w:rsid w:val="00E14371"/>
    <w:rPr>
      <w:rFonts w:ascii="Times New Roman" w:eastAsia="Times New Roman" w:hAnsi="Times New Roman" w:cs="Times New Roman"/>
      <w:b/>
      <w:sz w:val="32"/>
      <w:szCs w:val="20"/>
      <w:lang w:eastAsia="en-US"/>
    </w:rPr>
  </w:style>
  <w:style w:type="paragraph" w:styleId="BodyText">
    <w:name w:val="Body Text"/>
    <w:basedOn w:val="Normal"/>
    <w:link w:val="BodyTextChar"/>
    <w:rsid w:val="00E1437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14371"/>
    <w:rPr>
      <w:rFonts w:ascii="Times New Roman" w:eastAsia="Times New Roman" w:hAnsi="Times New Roman" w:cs="Times New Roman"/>
      <w:sz w:val="24"/>
      <w:lang w:eastAsia="en-US"/>
    </w:rPr>
  </w:style>
  <w:style w:type="paragraph" w:styleId="Footer">
    <w:name w:val="footer"/>
    <w:basedOn w:val="Normal"/>
    <w:link w:val="FooterChar"/>
    <w:rsid w:val="00E143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4371"/>
    <w:rPr>
      <w:rFonts w:ascii="Times New Roman" w:eastAsia="Times New Roman" w:hAnsi="Times New Roman" w:cs="Times New Roman"/>
      <w:sz w:val="16"/>
      <w:lang w:eastAsia="en-US"/>
    </w:rPr>
  </w:style>
  <w:style w:type="paragraph" w:styleId="List">
    <w:name w:val="List"/>
    <w:basedOn w:val="BodyText"/>
    <w:next w:val="BodyText"/>
    <w:rsid w:val="00E14371"/>
    <w:pPr>
      <w:tabs>
        <w:tab w:val="left" w:pos="340"/>
      </w:tabs>
      <w:spacing w:before="60" w:after="60"/>
      <w:ind w:left="340" w:hanging="340"/>
    </w:pPr>
  </w:style>
  <w:style w:type="paragraph" w:styleId="ListBullet">
    <w:name w:val="List Bullet"/>
    <w:basedOn w:val="List"/>
    <w:rsid w:val="00E14371"/>
    <w:pPr>
      <w:numPr>
        <w:numId w:val="13"/>
      </w:numPr>
      <w:tabs>
        <w:tab w:val="clear" w:pos="340"/>
      </w:tabs>
      <w:spacing w:before="40" w:after="40"/>
    </w:pPr>
  </w:style>
  <w:style w:type="character" w:customStyle="1" w:styleId="SpecialBold">
    <w:name w:val="Special Bold"/>
    <w:basedOn w:val="DefaultParagraphFont"/>
    <w:rsid w:val="00E14371"/>
    <w:rPr>
      <w:b/>
      <w:spacing w:val="0"/>
    </w:rPr>
  </w:style>
  <w:style w:type="paragraph" w:styleId="ListBullet2">
    <w:name w:val="List Bullet 2"/>
    <w:basedOn w:val="List2"/>
    <w:rsid w:val="00E14371"/>
    <w:pPr>
      <w:numPr>
        <w:numId w:val="14"/>
      </w:numPr>
      <w:tabs>
        <w:tab w:val="clear" w:pos="680"/>
      </w:tabs>
    </w:pPr>
  </w:style>
  <w:style w:type="character" w:styleId="Emphasis">
    <w:name w:val="Emphasis"/>
    <w:basedOn w:val="DefaultParagraphFont"/>
    <w:qFormat/>
    <w:rsid w:val="00E14371"/>
    <w:rPr>
      <w:i/>
    </w:rPr>
  </w:style>
  <w:style w:type="paragraph" w:customStyle="1" w:styleId="SuperHeading">
    <w:name w:val="SuperHeading"/>
    <w:basedOn w:val="Normal"/>
    <w:rsid w:val="00E14371"/>
    <w:pPr>
      <w:spacing w:before="240" w:after="120"/>
      <w:outlineLvl w:val="0"/>
    </w:pPr>
    <w:rPr>
      <w:rFonts w:ascii="Times New Roman" w:hAnsi="Times New Roman"/>
      <w:b/>
      <w:sz w:val="28"/>
    </w:rPr>
  </w:style>
  <w:style w:type="paragraph" w:customStyle="1" w:styleId="AllowPageBreak">
    <w:name w:val="AllowPageBreak"/>
    <w:rsid w:val="00E1437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143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43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43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43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43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43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43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4371"/>
    <w:rPr>
      <w:rFonts w:ascii="Courier New" w:eastAsia="Times New Roman" w:hAnsi="Courier New" w:cs="Times New Roman"/>
      <w:i/>
      <w:szCs w:val="20"/>
      <w:lang w:eastAsia="en-US"/>
    </w:rPr>
  </w:style>
  <w:style w:type="paragraph" w:customStyle="1" w:styleId="HeadingBase">
    <w:name w:val="Heading Base"/>
    <w:rsid w:val="00E143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4371"/>
    <w:pPr>
      <w:tabs>
        <w:tab w:val="right" w:leader="dot" w:pos="9072"/>
      </w:tabs>
      <w:ind w:left="567"/>
    </w:pPr>
    <w:rPr>
      <w:szCs w:val="22"/>
    </w:rPr>
  </w:style>
  <w:style w:type="paragraph" w:customStyle="1" w:styleId="TOCBase">
    <w:name w:val="TOC Base"/>
    <w:rsid w:val="00E143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4371"/>
    <w:pPr>
      <w:tabs>
        <w:tab w:val="right" w:leader="dot" w:pos="9072"/>
      </w:tabs>
      <w:spacing w:before="40" w:after="40"/>
      <w:ind w:left="284"/>
    </w:pPr>
    <w:rPr>
      <w:rFonts w:ascii="Times New Roman" w:hAnsi="Times New Roman"/>
    </w:rPr>
  </w:style>
  <w:style w:type="paragraph" w:styleId="TOC1">
    <w:name w:val="toc 1"/>
    <w:basedOn w:val="TOCBase"/>
    <w:next w:val="Normal"/>
    <w:rsid w:val="00E1437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14371"/>
    <w:pPr>
      <w:spacing w:before="5040"/>
      <w:jc w:val="center"/>
    </w:pPr>
    <w:rPr>
      <w:sz w:val="48"/>
      <w:szCs w:val="72"/>
      <w:lang w:val="en-US"/>
    </w:rPr>
  </w:style>
  <w:style w:type="character" w:customStyle="1" w:styleId="TitleChar">
    <w:name w:val="Title Char"/>
    <w:basedOn w:val="DefaultParagraphFont"/>
    <w:link w:val="Title"/>
    <w:rsid w:val="00E143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4371"/>
    <w:pPr>
      <w:tabs>
        <w:tab w:val="left" w:pos="3600"/>
        <w:tab w:val="left" w:pos="3958"/>
      </w:tabs>
    </w:pPr>
  </w:style>
  <w:style w:type="paragraph" w:customStyle="1" w:styleId="Note">
    <w:name w:val="Note"/>
    <w:basedOn w:val="BodyText"/>
    <w:rsid w:val="00E143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4371"/>
    <w:pPr>
      <w:framePr w:wrap="auto" w:hAnchor="text" w:y="6049"/>
    </w:pPr>
    <w:rPr>
      <w:color w:val="000000"/>
      <w:sz w:val="40"/>
    </w:rPr>
  </w:style>
  <w:style w:type="paragraph" w:customStyle="1" w:styleId="TOCTitle">
    <w:name w:val="TOCTitle"/>
    <w:basedOn w:val="Heading1"/>
    <w:rsid w:val="00E14371"/>
    <w:pPr>
      <w:spacing w:after="240"/>
      <w:jc w:val="center"/>
      <w:outlineLvl w:val="9"/>
    </w:pPr>
    <w:rPr>
      <w:caps/>
    </w:rPr>
  </w:style>
  <w:style w:type="paragraph" w:customStyle="1" w:styleId="Version">
    <w:name w:val="Version"/>
    <w:rsid w:val="00E143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4371"/>
    <w:pPr>
      <w:keepNext w:val="0"/>
      <w:tabs>
        <w:tab w:val="right" w:pos="4176"/>
      </w:tabs>
      <w:ind w:left="198" w:hanging="198"/>
    </w:pPr>
    <w:rPr>
      <w:rFonts w:ascii="Garamond" w:hAnsi="Garamond"/>
    </w:rPr>
  </w:style>
  <w:style w:type="paragraph" w:styleId="IndexHeading">
    <w:name w:val="index heading"/>
    <w:basedOn w:val="Normal"/>
    <w:next w:val="Index1"/>
    <w:semiHidden/>
    <w:rsid w:val="00E14371"/>
    <w:pPr>
      <w:spacing w:before="120" w:after="120"/>
    </w:pPr>
    <w:rPr>
      <w:rFonts w:ascii="Arial" w:hAnsi="Arial"/>
      <w:b/>
      <w:color w:val="918585"/>
      <w:sz w:val="24"/>
    </w:rPr>
  </w:style>
  <w:style w:type="paragraph" w:styleId="Header">
    <w:name w:val="header"/>
    <w:basedOn w:val="Normal"/>
    <w:link w:val="HeaderChar"/>
    <w:rsid w:val="00E143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4371"/>
    <w:rPr>
      <w:rFonts w:ascii="Times New Roman" w:eastAsia="Times New Roman" w:hAnsi="Times New Roman" w:cs="Times New Roman"/>
      <w:sz w:val="16"/>
      <w:szCs w:val="20"/>
      <w:lang w:val="en-GB" w:eastAsia="en-US"/>
    </w:rPr>
  </w:style>
  <w:style w:type="paragraph" w:customStyle="1" w:styleId="Chapter">
    <w:name w:val="Chapter"/>
    <w:basedOn w:val="Normal"/>
    <w:rsid w:val="00E14371"/>
    <w:pPr>
      <w:spacing w:before="240"/>
    </w:pPr>
    <w:rPr>
      <w:rFonts w:ascii="Times New Roman" w:hAnsi="Times New Roman"/>
      <w:smallCaps/>
      <w:spacing w:val="80"/>
      <w:sz w:val="28"/>
    </w:rPr>
  </w:style>
  <w:style w:type="paragraph" w:customStyle="1" w:styleId="InChapter">
    <w:name w:val="InChapter"/>
    <w:basedOn w:val="Heading3"/>
    <w:rsid w:val="00E14371"/>
    <w:pPr>
      <w:spacing w:after="240"/>
      <w:outlineLvl w:val="9"/>
    </w:pPr>
    <w:rPr>
      <w:noProof/>
    </w:rPr>
  </w:style>
  <w:style w:type="paragraph" w:styleId="Index2">
    <w:name w:val="index 2"/>
    <w:basedOn w:val="Normal"/>
    <w:next w:val="Normal"/>
    <w:semiHidden/>
    <w:rsid w:val="00E14371"/>
    <w:pPr>
      <w:tabs>
        <w:tab w:val="right" w:pos="4176"/>
      </w:tabs>
      <w:ind w:left="568" w:hanging="284"/>
    </w:pPr>
    <w:rPr>
      <w:rFonts w:ascii="Garamond" w:hAnsi="Garamond"/>
    </w:rPr>
  </w:style>
  <w:style w:type="paragraph" w:customStyle="1" w:styleId="Byline">
    <w:name w:val="Byline"/>
    <w:rsid w:val="00E143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4371"/>
    <w:pPr>
      <w:tabs>
        <w:tab w:val="clear" w:pos="3600"/>
        <w:tab w:val="clear" w:pos="3958"/>
      </w:tabs>
      <w:jc w:val="right"/>
    </w:pPr>
  </w:style>
  <w:style w:type="paragraph" w:styleId="Caption">
    <w:name w:val="caption"/>
    <w:basedOn w:val="BodyText"/>
    <w:next w:val="Normal"/>
    <w:qFormat/>
    <w:rsid w:val="00E14371"/>
    <w:pPr>
      <w:framePr w:w="2268" w:hSpace="181" w:vSpace="181" w:wrap="around" w:vAnchor="text" w:hAnchor="page" w:x="1135" w:y="285" w:anchorLock="1"/>
    </w:pPr>
    <w:rPr>
      <w:i/>
    </w:rPr>
  </w:style>
  <w:style w:type="paragraph" w:customStyle="1" w:styleId="MiniTOCTitle">
    <w:name w:val="MiniTOCTitle"/>
    <w:basedOn w:val="Heading4"/>
    <w:rsid w:val="00E14371"/>
    <w:pPr>
      <w:spacing w:before="240"/>
      <w:outlineLvl w:val="9"/>
    </w:pPr>
    <w:rPr>
      <w:noProof/>
      <w:sz w:val="24"/>
    </w:rPr>
  </w:style>
  <w:style w:type="paragraph" w:customStyle="1" w:styleId="MiniTOCItem">
    <w:name w:val="MiniTOCItem"/>
    <w:basedOn w:val="ListBullet"/>
    <w:rsid w:val="00E14371"/>
    <w:pPr>
      <w:numPr>
        <w:numId w:val="0"/>
      </w:numPr>
      <w:tabs>
        <w:tab w:val="right" w:leader="dot" w:pos="6521"/>
      </w:tabs>
      <w:spacing w:before="0" w:after="0"/>
    </w:pPr>
  </w:style>
  <w:style w:type="paragraph" w:customStyle="1" w:styleId="TOFTitle">
    <w:name w:val="TOFTitle"/>
    <w:basedOn w:val="TOCTitle"/>
    <w:rsid w:val="00E14371"/>
  </w:style>
  <w:style w:type="paragraph" w:styleId="TableofFigures">
    <w:name w:val="table of figures"/>
    <w:basedOn w:val="Normal"/>
    <w:next w:val="Normal"/>
    <w:semiHidden/>
    <w:rsid w:val="00E14371"/>
    <w:pPr>
      <w:tabs>
        <w:tab w:val="right" w:leader="dot" w:pos="9072"/>
      </w:tabs>
      <w:ind w:left="970" w:hanging="403"/>
    </w:pPr>
    <w:rPr>
      <w:rFonts w:ascii="Times New Roman" w:hAnsi="Times New Roman"/>
      <w:b/>
    </w:rPr>
  </w:style>
  <w:style w:type="paragraph" w:styleId="ListNumber">
    <w:name w:val="List Number"/>
    <w:basedOn w:val="List"/>
    <w:rsid w:val="00E14371"/>
    <w:pPr>
      <w:numPr>
        <w:numId w:val="11"/>
      </w:numPr>
    </w:pPr>
  </w:style>
  <w:style w:type="character" w:customStyle="1" w:styleId="WingdingSymbols">
    <w:name w:val="Wingding Symbols"/>
    <w:rsid w:val="00E14371"/>
    <w:rPr>
      <w:rFonts w:ascii="Wingdings" w:hAnsi="Wingdings"/>
    </w:rPr>
  </w:style>
  <w:style w:type="paragraph" w:customStyle="1" w:styleId="TableHeading">
    <w:name w:val="Table Heading"/>
    <w:basedOn w:val="HeadingBase"/>
    <w:rsid w:val="00E14371"/>
    <w:pPr>
      <w:keepLines/>
      <w:pBdr>
        <w:bottom w:val="single" w:sz="6" w:space="1" w:color="918585"/>
      </w:pBdr>
      <w:spacing w:before="240"/>
    </w:pPr>
  </w:style>
  <w:style w:type="character" w:customStyle="1" w:styleId="HotSpot">
    <w:name w:val="HotSpot"/>
    <w:rsid w:val="00E14371"/>
    <w:rPr>
      <w:color w:val="0033CC"/>
      <w:u w:val="none"/>
    </w:rPr>
  </w:style>
  <w:style w:type="paragraph" w:customStyle="1" w:styleId="BodyTextRight">
    <w:name w:val="Body Text Right"/>
    <w:basedOn w:val="BodyText"/>
    <w:rsid w:val="00E14371"/>
    <w:pPr>
      <w:spacing w:before="0" w:after="0"/>
      <w:jc w:val="right"/>
    </w:pPr>
  </w:style>
  <w:style w:type="paragraph" w:styleId="Index3">
    <w:name w:val="index 3"/>
    <w:basedOn w:val="ListNumber2"/>
    <w:next w:val="Normal"/>
    <w:semiHidden/>
    <w:rsid w:val="00E14371"/>
    <w:pPr>
      <w:numPr>
        <w:numId w:val="0"/>
      </w:numPr>
      <w:tabs>
        <w:tab w:val="right" w:leader="dot" w:pos="4176"/>
      </w:tabs>
    </w:pPr>
  </w:style>
  <w:style w:type="paragraph" w:styleId="ListNumber2">
    <w:name w:val="List Number 2"/>
    <w:basedOn w:val="List2"/>
    <w:rsid w:val="00E14371"/>
    <w:pPr>
      <w:numPr>
        <w:numId w:val="10"/>
      </w:numPr>
      <w:tabs>
        <w:tab w:val="clear" w:pos="1060"/>
      </w:tabs>
    </w:pPr>
  </w:style>
  <w:style w:type="paragraph" w:customStyle="1" w:styleId="MarginNote">
    <w:name w:val="Margin Note"/>
    <w:basedOn w:val="BodyText"/>
    <w:rsid w:val="00E143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43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43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4371"/>
    <w:rPr>
      <w:sz w:val="32"/>
    </w:rPr>
  </w:style>
  <w:style w:type="paragraph" w:customStyle="1" w:styleId="HeadingProcedure">
    <w:name w:val="Heading Procedure"/>
    <w:basedOn w:val="HeadingBase"/>
    <w:next w:val="Normal"/>
    <w:rsid w:val="00E14371"/>
    <w:pPr>
      <w:tabs>
        <w:tab w:val="left" w:pos="0"/>
      </w:tabs>
      <w:spacing w:before="120" w:after="60"/>
    </w:pPr>
    <w:rPr>
      <w:i/>
      <w:color w:val="918585"/>
      <w:sz w:val="22"/>
    </w:rPr>
  </w:style>
  <w:style w:type="paragraph" w:customStyle="1" w:styleId="TableBodyText">
    <w:name w:val="Table Body Text"/>
    <w:basedOn w:val="BodyText"/>
    <w:rsid w:val="00E14371"/>
    <w:pPr>
      <w:spacing w:before="60" w:after="60"/>
    </w:pPr>
  </w:style>
  <w:style w:type="paragraph" w:styleId="ListContinue">
    <w:name w:val="List Continue"/>
    <w:basedOn w:val="List"/>
    <w:rsid w:val="00E14371"/>
    <w:pPr>
      <w:ind w:firstLine="0"/>
    </w:pPr>
  </w:style>
  <w:style w:type="paragraph" w:customStyle="1" w:styleId="ListNote">
    <w:name w:val="List Note"/>
    <w:basedOn w:val="List"/>
    <w:rsid w:val="00E14371"/>
    <w:pPr>
      <w:pBdr>
        <w:top w:val="single" w:sz="6" w:space="2" w:color="918585"/>
        <w:bottom w:val="single" w:sz="6" w:space="2" w:color="918585"/>
      </w:pBdr>
      <w:tabs>
        <w:tab w:val="left" w:pos="1021"/>
      </w:tabs>
      <w:ind w:firstLine="0"/>
    </w:pPr>
  </w:style>
  <w:style w:type="paragraph" w:customStyle="1" w:styleId="Warning">
    <w:name w:val="Warning"/>
    <w:basedOn w:val="BodyText"/>
    <w:rsid w:val="00E14371"/>
    <w:pPr>
      <w:shd w:val="clear" w:color="auto" w:fill="D9D9D9"/>
      <w:tabs>
        <w:tab w:val="left" w:pos="992"/>
      </w:tabs>
      <w:ind w:left="119" w:right="119"/>
    </w:pPr>
    <w:rPr>
      <w:sz w:val="20"/>
    </w:rPr>
  </w:style>
  <w:style w:type="paragraph" w:customStyle="1" w:styleId="MarginIcons">
    <w:name w:val="Margin Icons"/>
    <w:basedOn w:val="BodyText"/>
    <w:rsid w:val="00E143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4371"/>
    <w:rPr>
      <w:rFonts w:ascii="Courier New" w:hAnsi="Courier New"/>
    </w:rPr>
  </w:style>
  <w:style w:type="paragraph" w:customStyle="1" w:styleId="NoteBullet">
    <w:name w:val="Note Bullet"/>
    <w:basedOn w:val="Note"/>
    <w:rsid w:val="00E14371"/>
    <w:pPr>
      <w:tabs>
        <w:tab w:val="clear" w:pos="680"/>
      </w:tabs>
      <w:spacing w:before="60" w:after="60"/>
    </w:pPr>
  </w:style>
  <w:style w:type="paragraph" w:customStyle="1" w:styleId="SubHeading2">
    <w:name w:val="SubHeading2"/>
    <w:basedOn w:val="HeadingBase"/>
    <w:rsid w:val="00E14371"/>
    <w:pPr>
      <w:spacing w:before="240" w:after="60"/>
    </w:pPr>
    <w:rPr>
      <w:sz w:val="20"/>
    </w:rPr>
  </w:style>
  <w:style w:type="paragraph" w:customStyle="1" w:styleId="SubHeading1">
    <w:name w:val="SubHeading1"/>
    <w:basedOn w:val="HeadingBase"/>
    <w:rsid w:val="00E14371"/>
    <w:pPr>
      <w:spacing w:before="240" w:after="60"/>
    </w:pPr>
    <w:rPr>
      <w:color w:val="918585"/>
      <w:sz w:val="22"/>
    </w:rPr>
  </w:style>
  <w:style w:type="paragraph" w:customStyle="1" w:styleId="SideHeading">
    <w:name w:val="Side Heading"/>
    <w:basedOn w:val="HeadingBase"/>
    <w:rsid w:val="00E143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4371"/>
    <w:pPr>
      <w:numPr>
        <w:numId w:val="12"/>
      </w:numPr>
    </w:pPr>
  </w:style>
  <w:style w:type="paragraph" w:styleId="PlainText">
    <w:name w:val="Plain Text"/>
    <w:basedOn w:val="Normal"/>
    <w:link w:val="PlainTextChar"/>
    <w:rsid w:val="00E14371"/>
    <w:rPr>
      <w:sz w:val="20"/>
    </w:rPr>
  </w:style>
  <w:style w:type="character" w:customStyle="1" w:styleId="PlainTextChar">
    <w:name w:val="Plain Text Char"/>
    <w:basedOn w:val="DefaultParagraphFont"/>
    <w:link w:val="PlainText"/>
    <w:rsid w:val="00E14371"/>
    <w:rPr>
      <w:rFonts w:ascii="Courier New" w:eastAsia="Times New Roman" w:hAnsi="Courier New" w:cs="Times New Roman"/>
      <w:sz w:val="20"/>
      <w:szCs w:val="20"/>
      <w:lang w:eastAsia="en-US"/>
    </w:rPr>
  </w:style>
  <w:style w:type="character" w:customStyle="1" w:styleId="MenuOption">
    <w:name w:val="Menu Option"/>
    <w:basedOn w:val="DefaultParagraphFont"/>
    <w:rsid w:val="00E14371"/>
    <w:rPr>
      <w:b/>
      <w:smallCaps/>
    </w:rPr>
  </w:style>
  <w:style w:type="paragraph" w:customStyle="1" w:styleId="TableListNumber">
    <w:name w:val="Table List Number"/>
    <w:basedOn w:val="ListNumber"/>
    <w:rsid w:val="00E14371"/>
    <w:pPr>
      <w:numPr>
        <w:numId w:val="0"/>
      </w:numPr>
    </w:pPr>
  </w:style>
  <w:style w:type="paragraph" w:styleId="TOC4">
    <w:name w:val="toc 4"/>
    <w:basedOn w:val="TOCBase"/>
    <w:next w:val="Normal"/>
    <w:semiHidden/>
    <w:rsid w:val="00E14371"/>
    <w:pPr>
      <w:tabs>
        <w:tab w:val="right" w:leader="dot" w:pos="9071"/>
      </w:tabs>
      <w:ind w:left="1701"/>
    </w:pPr>
  </w:style>
  <w:style w:type="paragraph" w:customStyle="1" w:styleId="ListAlpha">
    <w:name w:val="List Alpha"/>
    <w:basedOn w:val="List"/>
    <w:rsid w:val="00E14371"/>
    <w:pPr>
      <w:numPr>
        <w:numId w:val="9"/>
      </w:numPr>
    </w:pPr>
  </w:style>
  <w:style w:type="paragraph" w:customStyle="1" w:styleId="ListAlpha2">
    <w:name w:val="List Alpha 2"/>
    <w:basedOn w:val="List2"/>
    <w:rsid w:val="00E14371"/>
    <w:pPr>
      <w:numPr>
        <w:numId w:val="8"/>
      </w:numPr>
    </w:pPr>
  </w:style>
  <w:style w:type="paragraph" w:styleId="List2">
    <w:name w:val="List 2"/>
    <w:basedOn w:val="BodyText"/>
    <w:rsid w:val="00E14371"/>
    <w:pPr>
      <w:tabs>
        <w:tab w:val="left" w:pos="680"/>
      </w:tabs>
      <w:spacing w:before="60" w:after="60"/>
      <w:ind w:left="680" w:hanging="340"/>
    </w:pPr>
  </w:style>
  <w:style w:type="paragraph" w:styleId="List3">
    <w:name w:val="List 3"/>
    <w:basedOn w:val="BodyText"/>
    <w:rsid w:val="00E14371"/>
    <w:pPr>
      <w:tabs>
        <w:tab w:val="left" w:pos="1021"/>
      </w:tabs>
      <w:spacing w:before="60" w:after="60"/>
      <w:ind w:left="1020" w:hanging="340"/>
    </w:pPr>
  </w:style>
  <w:style w:type="paragraph" w:styleId="List4">
    <w:name w:val="List 4"/>
    <w:basedOn w:val="BodyText"/>
    <w:rsid w:val="00E14371"/>
    <w:pPr>
      <w:tabs>
        <w:tab w:val="left" w:pos="1361"/>
      </w:tabs>
      <w:spacing w:before="60" w:after="60"/>
      <w:ind w:left="1361" w:hanging="340"/>
    </w:pPr>
  </w:style>
  <w:style w:type="paragraph" w:styleId="List5">
    <w:name w:val="List 5"/>
    <w:basedOn w:val="BodyText"/>
    <w:rsid w:val="00E14371"/>
    <w:pPr>
      <w:tabs>
        <w:tab w:val="left" w:pos="1701"/>
      </w:tabs>
      <w:spacing w:before="60" w:after="60"/>
      <w:ind w:left="1701" w:hanging="340"/>
    </w:pPr>
  </w:style>
  <w:style w:type="paragraph" w:styleId="ListBullet3">
    <w:name w:val="List Bullet 3"/>
    <w:basedOn w:val="List3"/>
    <w:rsid w:val="00E14371"/>
    <w:pPr>
      <w:numPr>
        <w:numId w:val="15"/>
      </w:numPr>
      <w:tabs>
        <w:tab w:val="clear" w:pos="1021"/>
      </w:tabs>
      <w:ind w:left="1037" w:hanging="357"/>
    </w:pPr>
  </w:style>
  <w:style w:type="paragraph" w:styleId="ListBullet4">
    <w:name w:val="List Bullet 4"/>
    <w:basedOn w:val="List4"/>
    <w:rsid w:val="00E14371"/>
    <w:pPr>
      <w:numPr>
        <w:numId w:val="3"/>
      </w:numPr>
    </w:pPr>
  </w:style>
  <w:style w:type="paragraph" w:styleId="ListBullet5">
    <w:name w:val="List Bullet 5"/>
    <w:basedOn w:val="List5"/>
    <w:rsid w:val="00E14371"/>
    <w:pPr>
      <w:numPr>
        <w:numId w:val="4"/>
      </w:numPr>
    </w:pPr>
  </w:style>
  <w:style w:type="paragraph" w:styleId="ListContinue2">
    <w:name w:val="List Continue 2"/>
    <w:basedOn w:val="List2"/>
    <w:rsid w:val="00E14371"/>
    <w:pPr>
      <w:ind w:firstLine="0"/>
    </w:pPr>
  </w:style>
  <w:style w:type="paragraph" w:styleId="ListContinue3">
    <w:name w:val="List Continue 3"/>
    <w:basedOn w:val="List3"/>
    <w:rsid w:val="00E14371"/>
    <w:pPr>
      <w:ind w:left="1021" w:firstLine="0"/>
    </w:pPr>
  </w:style>
  <w:style w:type="paragraph" w:styleId="ListContinue4">
    <w:name w:val="List Continue 4"/>
    <w:basedOn w:val="List4"/>
    <w:rsid w:val="00E14371"/>
    <w:pPr>
      <w:ind w:firstLine="0"/>
    </w:pPr>
  </w:style>
  <w:style w:type="paragraph" w:styleId="ListContinue5">
    <w:name w:val="List Continue 5"/>
    <w:basedOn w:val="List5"/>
    <w:rsid w:val="00E14371"/>
    <w:pPr>
      <w:ind w:firstLine="0"/>
    </w:pPr>
  </w:style>
  <w:style w:type="paragraph" w:styleId="ListNumber3">
    <w:name w:val="List Number 3"/>
    <w:basedOn w:val="List3"/>
    <w:rsid w:val="00E14371"/>
    <w:pPr>
      <w:numPr>
        <w:numId w:val="5"/>
      </w:numPr>
    </w:pPr>
  </w:style>
  <w:style w:type="paragraph" w:styleId="ListNumber4">
    <w:name w:val="List Number 4"/>
    <w:basedOn w:val="List4"/>
    <w:rsid w:val="00E14371"/>
    <w:pPr>
      <w:numPr>
        <w:numId w:val="6"/>
      </w:numPr>
    </w:pPr>
  </w:style>
  <w:style w:type="paragraph" w:styleId="ListNumber5">
    <w:name w:val="List Number 5"/>
    <w:basedOn w:val="List5"/>
    <w:rsid w:val="00E14371"/>
    <w:pPr>
      <w:numPr>
        <w:numId w:val="7"/>
      </w:numPr>
    </w:pPr>
  </w:style>
  <w:style w:type="paragraph" w:styleId="BlockText">
    <w:name w:val="Block Text"/>
    <w:basedOn w:val="Normal"/>
    <w:rsid w:val="00E14371"/>
    <w:pPr>
      <w:spacing w:after="120"/>
      <w:ind w:left="1440" w:right="1440"/>
    </w:pPr>
  </w:style>
  <w:style w:type="character" w:customStyle="1" w:styleId="Subscript">
    <w:name w:val="Subscript"/>
    <w:basedOn w:val="DefaultParagraphFont"/>
    <w:rsid w:val="00E14371"/>
    <w:rPr>
      <w:sz w:val="16"/>
      <w:vertAlign w:val="subscript"/>
    </w:rPr>
  </w:style>
  <w:style w:type="character" w:customStyle="1" w:styleId="Superscript">
    <w:name w:val="Superscript"/>
    <w:basedOn w:val="DefaultParagraphFont"/>
    <w:rsid w:val="00E14371"/>
    <w:rPr>
      <w:sz w:val="16"/>
      <w:vertAlign w:val="superscript"/>
    </w:rPr>
  </w:style>
  <w:style w:type="character" w:customStyle="1" w:styleId="Symbols">
    <w:name w:val="Symbols"/>
    <w:basedOn w:val="DefaultParagraphFont"/>
    <w:rsid w:val="00E14371"/>
    <w:rPr>
      <w:rFonts w:ascii="Symbol" w:hAnsi="Symbol"/>
    </w:rPr>
  </w:style>
  <w:style w:type="character" w:customStyle="1" w:styleId="MenuOptions">
    <w:name w:val="Menu Options"/>
    <w:basedOn w:val="DefaultParagraphFont"/>
    <w:rsid w:val="00E14371"/>
    <w:rPr>
      <w:rFonts w:ascii="Arial Narrow" w:hAnsi="Arial Narrow"/>
      <w:smallCaps/>
    </w:rPr>
  </w:style>
  <w:style w:type="character" w:customStyle="1" w:styleId="Buttons">
    <w:name w:val="Buttons"/>
    <w:basedOn w:val="DefaultParagraphFont"/>
    <w:rsid w:val="00E14371"/>
    <w:rPr>
      <w:b/>
    </w:rPr>
  </w:style>
  <w:style w:type="character" w:customStyle="1" w:styleId="Underlined">
    <w:name w:val="Underlined"/>
    <w:basedOn w:val="DefaultParagraphFont"/>
    <w:rsid w:val="00E14371"/>
    <w:rPr>
      <w:u w:val="single"/>
    </w:rPr>
  </w:style>
  <w:style w:type="paragraph" w:customStyle="1" w:styleId="TableBodyTextRight">
    <w:name w:val="Table Body Text Right"/>
    <w:basedOn w:val="TableBodyText"/>
    <w:rsid w:val="00E14371"/>
    <w:pPr>
      <w:widowControl w:val="0"/>
      <w:autoSpaceDE w:val="0"/>
      <w:autoSpaceDN w:val="0"/>
      <w:adjustRightInd w:val="0"/>
      <w:jc w:val="right"/>
    </w:pPr>
    <w:rPr>
      <w:rFonts w:cs="Arial"/>
      <w:szCs w:val="18"/>
    </w:rPr>
  </w:style>
  <w:style w:type="paragraph" w:customStyle="1" w:styleId="CopyrightText">
    <w:name w:val="Copyright Text"/>
    <w:basedOn w:val="BodyText"/>
    <w:rsid w:val="00E14371"/>
    <w:rPr>
      <w:sz w:val="18"/>
    </w:rPr>
  </w:style>
  <w:style w:type="paragraph" w:customStyle="1" w:styleId="BodySmallRight">
    <w:name w:val="Body Small Right"/>
    <w:basedOn w:val="BodyTextRight"/>
    <w:rsid w:val="00E14371"/>
    <w:rPr>
      <w:sz w:val="18"/>
      <w:szCs w:val="18"/>
    </w:rPr>
  </w:style>
  <w:style w:type="paragraph" w:customStyle="1" w:styleId="MarginEdition">
    <w:name w:val="Margin Edition"/>
    <w:basedOn w:val="MarginNote"/>
    <w:rsid w:val="00E14371"/>
    <w:pPr>
      <w:spacing w:before="0" w:after="0"/>
    </w:pPr>
    <w:rPr>
      <w:rFonts w:ascii="Times New Roman" w:hAnsi="Times New Roman"/>
      <w:color w:val="999999"/>
    </w:rPr>
  </w:style>
  <w:style w:type="paragraph" w:customStyle="1" w:styleId="Spacer">
    <w:name w:val="Spacer"/>
    <w:basedOn w:val="Normal"/>
    <w:rsid w:val="00E14371"/>
    <w:rPr>
      <w:sz w:val="2"/>
      <w:szCs w:val="2"/>
    </w:rPr>
  </w:style>
  <w:style w:type="character" w:customStyle="1" w:styleId="Small">
    <w:name w:val="Small"/>
    <w:basedOn w:val="DefaultParagraphFont"/>
    <w:rsid w:val="00E14371"/>
    <w:rPr>
      <w:sz w:val="16"/>
    </w:rPr>
  </w:style>
  <w:style w:type="paragraph" w:customStyle="1" w:styleId="WideTable">
    <w:name w:val="Wide Table"/>
    <w:basedOn w:val="Normal"/>
    <w:rsid w:val="00E14371"/>
    <w:pPr>
      <w:ind w:left="-1418"/>
    </w:pPr>
    <w:rPr>
      <w:sz w:val="2"/>
      <w:szCs w:val="2"/>
    </w:rPr>
  </w:style>
  <w:style w:type="character" w:styleId="PageNumber">
    <w:name w:val="page number"/>
    <w:basedOn w:val="DefaultParagraphFont"/>
    <w:rsid w:val="00E14371"/>
  </w:style>
  <w:style w:type="paragraph" w:styleId="Quote">
    <w:name w:val="Quote"/>
    <w:basedOn w:val="Heading1"/>
    <w:link w:val="QuoteChar"/>
    <w:qFormat/>
    <w:rsid w:val="00E14371"/>
    <w:rPr>
      <w:b w:val="0"/>
      <w:sz w:val="72"/>
      <w:szCs w:val="72"/>
      <w:lang w:val="en-NZ"/>
    </w:rPr>
  </w:style>
  <w:style w:type="character" w:customStyle="1" w:styleId="QuoteChar">
    <w:name w:val="Quote Char"/>
    <w:basedOn w:val="DefaultParagraphFont"/>
    <w:link w:val="Quote"/>
    <w:rsid w:val="00E143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4371"/>
    <w:pPr>
      <w:pageBreakBefore/>
    </w:pPr>
  </w:style>
  <w:style w:type="paragraph" w:customStyle="1" w:styleId="Border">
    <w:name w:val="Border"/>
    <w:basedOn w:val="Normal"/>
    <w:qFormat/>
    <w:rsid w:val="00E143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4371"/>
    <w:rPr>
      <w:b/>
      <w:bCs/>
      <w:i/>
      <w:iCs/>
      <w:color w:val="auto"/>
    </w:rPr>
  </w:style>
  <w:style w:type="paragraph" w:styleId="IntenseQuote">
    <w:name w:val="Intense Quote"/>
    <w:basedOn w:val="Normal"/>
    <w:next w:val="Normal"/>
    <w:link w:val="IntenseQuoteChar"/>
    <w:uiPriority w:val="30"/>
    <w:qFormat/>
    <w:rsid w:val="00E143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43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4371"/>
    <w:rPr>
      <w:smallCaps/>
      <w:color w:val="auto"/>
      <w:u w:val="single"/>
    </w:rPr>
  </w:style>
  <w:style w:type="character" w:styleId="IntenseReference">
    <w:name w:val="Intense Reference"/>
    <w:basedOn w:val="DefaultParagraphFont"/>
    <w:uiPriority w:val="32"/>
    <w:qFormat/>
    <w:rsid w:val="00E14371"/>
    <w:rPr>
      <w:b/>
      <w:bCs/>
      <w:smallCaps/>
      <w:color w:val="auto"/>
      <w:spacing w:val="5"/>
      <w:u w:val="single"/>
    </w:rPr>
  </w:style>
  <w:style w:type="paragraph" w:customStyle="1" w:styleId="2ColumnHeading">
    <w:name w:val="2Column Heading"/>
    <w:basedOn w:val="BodyText"/>
    <w:qFormat/>
    <w:rsid w:val="00E14371"/>
    <w:pPr>
      <w:spacing w:after="60"/>
      <w:ind w:left="-2268"/>
    </w:pPr>
    <w:rPr>
      <w:b/>
    </w:rPr>
  </w:style>
  <w:style w:type="paragraph" w:customStyle="1" w:styleId="Heading1TOC">
    <w:name w:val="Heading1 TOC"/>
    <w:basedOn w:val="Normal"/>
    <w:qFormat/>
    <w:rsid w:val="00E14371"/>
    <w:pPr>
      <w:spacing w:before="240" w:after="120"/>
    </w:pPr>
    <w:rPr>
      <w:rFonts w:ascii="Times New Roman" w:hAnsi="Times New Roman"/>
      <w:b/>
      <w:sz w:val="32"/>
    </w:rPr>
  </w:style>
  <w:style w:type="paragraph" w:customStyle="1" w:styleId="Heading2TOC">
    <w:name w:val="Heading2 TOC"/>
    <w:basedOn w:val="Normal"/>
    <w:qFormat/>
    <w:rsid w:val="00E14371"/>
    <w:pPr>
      <w:spacing w:before="240" w:after="60"/>
    </w:pPr>
    <w:rPr>
      <w:rFonts w:ascii="Times New Roman" w:hAnsi="Times New Roman"/>
      <w:b/>
      <w:sz w:val="28"/>
    </w:rPr>
  </w:style>
  <w:style w:type="character" w:customStyle="1" w:styleId="Underline">
    <w:name w:val="Underline"/>
    <w:basedOn w:val="DefaultParagraphFont"/>
    <w:qFormat/>
    <w:rsid w:val="00E14371"/>
    <w:rPr>
      <w:u w:val="single"/>
    </w:rPr>
  </w:style>
  <w:style w:type="character" w:customStyle="1" w:styleId="BoldandItalics">
    <w:name w:val="Bold and Italics"/>
    <w:qFormat/>
    <w:rsid w:val="00E14371"/>
    <w:rPr>
      <w:b/>
      <w:i/>
      <w:u w:val="none"/>
    </w:rPr>
  </w:style>
  <w:style w:type="paragraph" w:styleId="BalloonText">
    <w:name w:val="Balloon Text"/>
    <w:basedOn w:val="Normal"/>
    <w:link w:val="BalloonTextChar"/>
    <w:rsid w:val="00E14371"/>
    <w:rPr>
      <w:rFonts w:ascii="Tahoma" w:hAnsi="Tahoma" w:cs="Tahoma"/>
      <w:sz w:val="16"/>
      <w:szCs w:val="16"/>
    </w:rPr>
  </w:style>
  <w:style w:type="character" w:customStyle="1" w:styleId="BalloonTextChar">
    <w:name w:val="Balloon Text Char"/>
    <w:basedOn w:val="DefaultParagraphFont"/>
    <w:link w:val="BalloonText"/>
    <w:rsid w:val="00E143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437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143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4371"/>
    <w:rPr>
      <w:b/>
      <w:color w:val="660033"/>
      <w:spacing w:val="0"/>
    </w:rPr>
  </w:style>
  <w:style w:type="paragraph" w:customStyle="1" w:styleId="Nameditemlist">
    <w:name w:val="Named item list"/>
    <w:basedOn w:val="BodyText"/>
    <w:qFormat/>
    <w:rsid w:val="00E1437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1141</Words>
  <Characters>6830</Characters>
  <Application>Microsoft Office Word</Application>
  <DocSecurity>0</DocSecurity>
  <Lines>282</Lines>
  <Paragraphs>133</Paragraphs>
  <ScaleCrop>false</ScaleCrop>
  <Company>Author-it Software Corporation Ltd.</Company>
  <LinksUpToDate>false</LinksUpToDate>
  <CharactersWithSpaces>7907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CHCAD402D Support the interests, rights and needs of clients within duty of care requirements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2012-10-05T13:34:00Z</dcterms:created>
  <dcterms:modified xsi:type="dcterms:W3CDTF">2012-10-05T13:34:00Z</dcterms:modified>
</cp:coreProperties>
</file>