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FB1" w:rsidP="00075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CHC51808 Diploma of Family Intake and Support Work</w:t>
      </w:r>
      <w:r>
        <w:fldChar w:fldCharType="end"/>
      </w:r>
    </w:p>
    <w:p w:rsidR="00075FB1" w:rsidP="00075FB1">
      <w:pPr>
        <w:pStyle w:val="Version"/>
        <w:sectPr w:rsidSect="00973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3BB" w:rsidP="009733BB">
      <w:pPr>
        <w:pStyle w:val="SuperHeading"/>
      </w:pPr>
      <w:r w:rsidRPr="009733BB">
        <w:t>CHC51808 Diploma of Family Intake and Support Work</w:t>
      </w:r>
    </w:p>
    <w:p w:rsidR="00000000" w:rsidRPr="009733BB" w:rsidP="009733BB">
      <w:pPr>
        <w:pStyle w:val="Heading1"/>
      </w:pPr>
      <w:bookmarkStart w:id="1" w:name="O_298005"/>
      <w:bookmarkEnd w:id="1"/>
      <w:r w:rsidRPr="009733BB">
        <w:t>Modification History</w:t>
      </w:r>
    </w:p>
    <w:p w:rsidR="00000000" w:rsidRPr="009733BB" w:rsidP="009733BB">
      <w:pPr>
        <w:pStyle w:val="BodyText"/>
      </w:pPr>
      <w:r w:rsidRPr="009733BB">
        <w:t>Not Applicable</w:t>
      </w:r>
    </w:p>
    <w:p w:rsidR="00000000" w:rsidRPr="009733BB" w:rsidP="009733BB">
      <w:pPr>
        <w:pStyle w:val="AllowPageBreak"/>
      </w:pPr>
    </w:p>
    <w:p w:rsidR="00000000" w:rsidRPr="009733BB" w:rsidP="009733BB">
      <w:pPr>
        <w:pStyle w:val="Heading1"/>
      </w:pPr>
      <w:bookmarkStart w:id="2" w:name="O_266131"/>
      <w:bookmarkEnd w:id="2"/>
      <w:r w:rsidRPr="009733BB">
        <w:t>Description</w:t>
      </w:r>
    </w:p>
    <w:p w:rsidR="00000000" w:rsidRPr="009733BB" w:rsidP="009733BB">
      <w:pPr>
        <w:pStyle w:val="BodyText"/>
      </w:pPr>
      <w:r w:rsidRPr="009733BB">
        <w:t xml:space="preserve">This qualification covers workers employed in services that provide relationship support and interventions for families </w:t>
      </w:r>
      <w:r w:rsidRPr="009733BB">
        <w:t xml:space="preserve">and/or couples. Examples of the types of services provided include family relationship support programs, telephone advice, and family mediation and counselling services. </w:t>
      </w:r>
    </w:p>
    <w:p w:rsidR="00000000" w:rsidRPr="009733BB" w:rsidP="009733BB">
      <w:pPr>
        <w:pStyle w:val="BodyText"/>
      </w:pPr>
    </w:p>
    <w:p w:rsidR="00000000" w:rsidRPr="009733BB" w:rsidP="009733BB">
      <w:pPr>
        <w:pStyle w:val="BodyText"/>
      </w:pPr>
      <w:r w:rsidRPr="009733BB">
        <w:t xml:space="preserve">Workers in these roles may provide some non-therapeutic supports, such as provision </w:t>
      </w:r>
      <w:r w:rsidRPr="009733BB">
        <w:t xml:space="preserve">of information, initial intake, referral, advocacy, administrative tasks and participation in case planning. </w:t>
      </w:r>
    </w:p>
    <w:p w:rsidR="00000000" w:rsidRPr="009733BB" w:rsidP="009733BB">
      <w:pPr>
        <w:pStyle w:val="BodyText"/>
      </w:pPr>
    </w:p>
    <w:p w:rsidR="00000000" w:rsidRPr="009733BB" w:rsidP="009733BB">
      <w:pPr>
        <w:pStyle w:val="BodyText"/>
      </w:pPr>
      <w:r w:rsidRPr="009733BB">
        <w:t>These workers generally undertake tasks with minimal direct supervision and may use elements of counselling and/or dispute resolution skills when</w:t>
      </w:r>
      <w:r w:rsidRPr="009733BB">
        <w:t xml:space="preserve"> working with clients. However, primary job functions do not involve higher level clinical or therapeutic interventions.</w:t>
      </w:r>
    </w:p>
    <w:p w:rsidR="00000000" w:rsidRPr="009733BB" w:rsidP="009733BB">
      <w:pPr>
        <w:pStyle w:val="BodyText"/>
      </w:pPr>
    </w:p>
    <w:p w:rsidR="00000000" w:rsidRPr="009733BB" w:rsidP="009733BB">
      <w:pPr>
        <w:pStyle w:val="BodyText"/>
      </w:pPr>
      <w:r w:rsidRPr="009733BB">
        <w:rPr>
          <w:rStyle w:val="SpecialBold"/>
        </w:rPr>
        <w:t>Occupational titles</w:t>
      </w:r>
      <w:r w:rsidRPr="009733BB">
        <w:t xml:space="preserve">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075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3BB">
            <w:pPr>
              <w:pStyle w:val="ListBullet"/>
              <w:rPr>
                <w:lang w:val="en-NZ"/>
              </w:rPr>
            </w:pPr>
            <w:r w:rsidRPr="009733BB">
              <w:t>Aboriginal family consultant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3BB">
            <w:pPr>
              <w:pStyle w:val="ListBullet"/>
              <w:rPr>
                <w:lang w:val="en-NZ"/>
              </w:rPr>
            </w:pPr>
            <w:r w:rsidRPr="009733BB">
              <w:t>Client services officer</w:t>
            </w:r>
          </w:p>
        </w:tc>
      </w:tr>
      <w:tr w:rsidTr="00075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3BB">
            <w:pPr>
              <w:pStyle w:val="ListBullet"/>
              <w:rPr>
                <w:lang w:val="en-NZ"/>
              </w:rPr>
            </w:pPr>
            <w:r w:rsidRPr="009733BB">
              <w:t>Advocacy worker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3BB">
            <w:pPr>
              <w:pStyle w:val="ListBullet"/>
              <w:rPr>
                <w:lang w:val="en-NZ"/>
              </w:rPr>
            </w:pPr>
            <w:r w:rsidRPr="009733BB">
              <w:t>Family assessment worker</w:t>
            </w:r>
          </w:p>
        </w:tc>
      </w:tr>
      <w:tr w:rsidTr="00075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3BB">
            <w:pPr>
              <w:pStyle w:val="ListBullet"/>
              <w:rPr>
                <w:lang w:val="en-NZ"/>
              </w:rPr>
            </w:pPr>
            <w:r w:rsidRPr="009733BB">
              <w:t>Case worker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3BB">
            <w:pPr>
              <w:pStyle w:val="ListBullet"/>
              <w:rPr>
                <w:lang w:val="en-NZ"/>
              </w:rPr>
            </w:pPr>
            <w:r w:rsidRPr="009733BB">
              <w:t>Family support worker</w:t>
            </w:r>
          </w:p>
        </w:tc>
      </w:tr>
      <w:tr w:rsidTr="00075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3BB">
            <w:pPr>
              <w:pStyle w:val="ListBullet"/>
              <w:rPr>
                <w:lang w:val="en-NZ"/>
              </w:rPr>
            </w:pPr>
            <w:r w:rsidRPr="009733BB">
              <w:t>Client intake worker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3BB" w:rsidP="009733BB">
            <w:pPr>
              <w:pStyle w:val="ListBullet"/>
            </w:pPr>
            <w:r w:rsidRPr="009733BB">
              <w:t>Information and referral worker</w:t>
            </w:r>
          </w:p>
        </w:tc>
      </w:tr>
    </w:tbl>
    <w:p w:rsidR="00075FB1" w:rsidP="009733BB">
      <w:pPr>
        <w:pStyle w:val="BodyText"/>
      </w:pPr>
    </w:p>
    <w:p w:rsidR="00075FB1" w:rsidP="009733BB">
      <w:pPr>
        <w:pStyle w:val="BodyText"/>
      </w:pPr>
    </w:p>
    <w:p w:rsidR="00000000" w:rsidRPr="009733BB" w:rsidP="009733BB">
      <w:pPr>
        <w:pStyle w:val="Heading1"/>
      </w:pPr>
      <w:bookmarkStart w:id="3" w:name="O_298001"/>
      <w:bookmarkEnd w:id="3"/>
      <w:r w:rsidRPr="009733BB">
        <w:t>Pathways Information</w:t>
      </w:r>
    </w:p>
    <w:p w:rsidR="00000000" w:rsidRPr="009733BB" w:rsidP="009733BB">
      <w:pPr>
        <w:pStyle w:val="BodyText"/>
      </w:pPr>
      <w:r w:rsidRPr="009733BB">
        <w:t>Not Applicable</w:t>
      </w:r>
    </w:p>
    <w:p w:rsidR="00000000" w:rsidRPr="009733BB" w:rsidP="009733BB">
      <w:pPr>
        <w:pStyle w:val="AllowPageBreak"/>
      </w:pPr>
    </w:p>
    <w:p w:rsidR="00000000" w:rsidRPr="009733BB" w:rsidP="009733BB">
      <w:pPr>
        <w:pStyle w:val="Heading1"/>
      </w:pPr>
      <w:bookmarkStart w:id="4" w:name="O_298003"/>
      <w:bookmarkEnd w:id="4"/>
      <w:r w:rsidRPr="009733BB">
        <w:t>Licensing/Regulatory Information</w:t>
      </w:r>
    </w:p>
    <w:p w:rsidR="00000000" w:rsidRPr="009733BB" w:rsidP="009733BB">
      <w:pPr>
        <w:pStyle w:val="BodyText"/>
      </w:pPr>
      <w:r w:rsidRPr="009733BB">
        <w:t>Not Applicable</w:t>
      </w:r>
    </w:p>
    <w:p w:rsidR="00000000" w:rsidRPr="009733BB" w:rsidP="009733BB">
      <w:pPr>
        <w:pStyle w:val="AllowPageBreak"/>
      </w:pPr>
    </w:p>
    <w:p w:rsidR="00000000" w:rsidRPr="009733BB" w:rsidP="009733BB">
      <w:pPr>
        <w:pStyle w:val="Heading1"/>
      </w:pPr>
      <w:bookmarkStart w:id="5" w:name="O_264646"/>
      <w:bookmarkEnd w:id="5"/>
      <w:r w:rsidRPr="009733BB">
        <w:t>Entry Requirements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Entry requirements</w:t>
      </w:r>
    </w:p>
    <w:p w:rsidR="00000000" w:rsidRPr="009733BB" w:rsidP="009733BB">
      <w:pPr>
        <w:pStyle w:val="BodyText"/>
      </w:pPr>
      <w:r w:rsidRPr="009733BB">
        <w:t xml:space="preserve">To gain entry into </w:t>
      </w:r>
      <w:r w:rsidRPr="009733BB">
        <w:rPr>
          <w:rStyle w:val="Emphasis"/>
        </w:rPr>
        <w:t>CHC51808 Diploma of Family Intake and Support Work</w:t>
      </w:r>
      <w:r w:rsidRPr="009733BB">
        <w:t xml:space="preserve"> it is recommended that candidates have sufficient relevant work experience to indicate likely success at this level of qualification in a job role i</w:t>
      </w:r>
      <w:r w:rsidRPr="009733BB">
        <w:t>nvolving:</w:t>
      </w:r>
    </w:p>
    <w:p w:rsidR="00000000" w:rsidRPr="009733BB" w:rsidP="009733BB">
      <w:pPr>
        <w:pStyle w:val="ListBullet"/>
      </w:pPr>
      <w:r w:rsidRPr="009733BB">
        <w:t xml:space="preserve">The self-directed application of knowledge with substantial depth in some areas </w:t>
      </w:r>
    </w:p>
    <w:p w:rsidR="00000000" w:rsidRPr="009733BB" w:rsidP="009733BB">
      <w:pPr>
        <w:pStyle w:val="ListBullet"/>
      </w:pPr>
      <w:r w:rsidRPr="009733BB">
        <w:t>The exercise of independent judgement and decision-making</w:t>
      </w:r>
    </w:p>
    <w:p w:rsidR="00075FB1" w:rsidP="009733BB">
      <w:pPr>
        <w:pStyle w:val="ListBullet"/>
      </w:pPr>
      <w:r w:rsidRPr="009733BB">
        <w:t>The application of relevant technical and other skills.</w:t>
      </w:r>
    </w:p>
    <w:p w:rsidR="00075FB1" w:rsidP="009733BB">
      <w:pPr>
        <w:pStyle w:val="ListBullet"/>
      </w:pPr>
    </w:p>
    <w:p w:rsidR="00000000" w:rsidRPr="009733BB" w:rsidP="009733BB">
      <w:pPr>
        <w:pStyle w:val="Heading1"/>
      </w:pPr>
      <w:bookmarkStart w:id="6" w:name="O_298002"/>
      <w:bookmarkEnd w:id="6"/>
      <w:r w:rsidRPr="009733BB">
        <w:t>Employability Skills Summary</w:t>
      </w:r>
    </w:p>
    <w:p w:rsidR="00000000" w:rsidRPr="009733BB" w:rsidP="009733BB">
      <w:pPr>
        <w:pStyle w:val="Heading4"/>
      </w:pPr>
      <w:r w:rsidRPr="009733BB">
        <w:t>Refer to the Topic: Introduction to the Employability Skills Qualification Summaries</w:t>
      </w:r>
    </w:p>
    <w:p w:rsidR="00000000" w:rsidRPr="009733BB" w:rsidP="009733BB">
      <w:pPr>
        <w:pStyle w:val="Heading1"/>
      </w:pPr>
      <w:bookmarkStart w:id="7" w:name="O_264647"/>
      <w:bookmarkEnd w:id="7"/>
      <w:r w:rsidRPr="009733B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75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3BB" w:rsidP="009733BB">
            <w:pPr>
              <w:pStyle w:val="BodyText"/>
            </w:pPr>
            <w:r w:rsidRPr="009733BB">
              <w:rPr>
                <w:rStyle w:val="SpecialBold"/>
              </w:rPr>
              <w:t>PACKAGING RULES</w:t>
            </w:r>
          </w:p>
          <w:p w:rsidR="00000000" w:rsidRPr="009733BB" w:rsidP="009733BB">
            <w:pPr>
              <w:pStyle w:val="BodyText"/>
            </w:pPr>
            <w:r w:rsidRPr="009733BB">
              <w:t>14 units of competency are required for this qualification, including:</w:t>
            </w:r>
          </w:p>
          <w:p w:rsidR="00000000" w:rsidRPr="009733BB" w:rsidP="009733BB">
            <w:pPr>
              <w:pStyle w:val="ListBullet"/>
            </w:pPr>
            <w:r w:rsidRPr="009733BB">
              <w:t>8 core units</w:t>
            </w:r>
          </w:p>
          <w:p w:rsidR="00000000" w:rsidRPr="009733BB" w:rsidP="009733BB">
            <w:pPr>
              <w:pStyle w:val="ListBullet"/>
            </w:pPr>
            <w:r w:rsidRPr="009733BB">
              <w:t xml:space="preserve">6 elective units </w:t>
            </w:r>
          </w:p>
          <w:p w:rsidR="00000000" w:rsidRPr="009733BB" w:rsidP="009733BB">
            <w:pPr>
              <w:pStyle w:val="BodyText"/>
            </w:pPr>
            <w:r w:rsidRPr="009733BB">
              <w:t>A wide range of elective units is available, including:</w:t>
            </w:r>
          </w:p>
          <w:p w:rsidR="00000000" w:rsidRPr="009733BB" w:rsidP="009733BB">
            <w:pPr>
              <w:pStyle w:val="ListBullet2"/>
            </w:pPr>
            <w:r w:rsidRPr="009733BB">
              <w:t>Group A elective which is recommended for culturally aware and respectful practice</w:t>
            </w:r>
          </w:p>
          <w:p w:rsidR="00000000" w:rsidRPr="009733BB" w:rsidP="009733BB">
            <w:pPr>
              <w:pStyle w:val="ListBullet2"/>
            </w:pPr>
            <w:r w:rsidRPr="009733BB">
              <w:t xml:space="preserve">Other relevant electives listed below </w:t>
            </w:r>
          </w:p>
          <w:p w:rsidR="00000000" w:rsidRPr="009733BB" w:rsidP="009733BB">
            <w:pPr>
              <w:pStyle w:val="ListBullet2"/>
            </w:pPr>
            <w:r w:rsidRPr="009733BB">
              <w:t>Units of competency to address workplace requirements and packaged at the lev</w:t>
            </w:r>
            <w:r w:rsidRPr="009733BB">
              <w:t>el of this qualification or higher in Community Services and/or Health Training Packages</w:t>
            </w:r>
          </w:p>
          <w:p w:rsidR="00000000" w:rsidRPr="009733BB" w:rsidP="009733BB">
            <w:pPr>
              <w:pStyle w:val="ListBullet2"/>
            </w:pPr>
            <w:r w:rsidRPr="009733BB">
              <w:t>Where appropriate, to address workplace requirements, up to 2 units of competency packaged at the level of this qualification or higher in other relevant Training Pack</w:t>
            </w:r>
            <w:r w:rsidRPr="009733BB">
              <w:t xml:space="preserve">ages or accredited courses where the details of those courses are available on the NTIS or other public listing </w:t>
            </w:r>
          </w:p>
        </w:tc>
      </w:tr>
    </w:tbl>
    <w:p w:rsidR="00000000" w:rsidRPr="009733BB" w:rsidP="009733BB">
      <w:pPr>
        <w:pStyle w:val="BodyText"/>
      </w:pPr>
      <w:r w:rsidRPr="009733BB">
        <w:rPr>
          <w:rStyle w:val="SpecialBold"/>
        </w:rPr>
        <w:t>Core units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CHCCOM403A</w:t>
      </w:r>
      <w:r w:rsidRPr="009733BB">
        <w:tab/>
      </w:r>
      <w:r w:rsidRPr="009733BB">
        <w:rPr>
          <w:rStyle w:val="Underline"/>
        </w:rPr>
        <w:t>Use targeted communication skills to build relationships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CHCCS400B</w:t>
      </w:r>
      <w:r w:rsidRPr="009733BB">
        <w:tab/>
      </w:r>
      <w:r w:rsidRPr="009733BB">
        <w:rPr>
          <w:rStyle w:val="Underline"/>
        </w:rPr>
        <w:t>Work within a relevant legal and ethical framework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CHCCS419B</w:t>
      </w:r>
      <w:r w:rsidRPr="009733BB">
        <w:tab/>
      </w:r>
      <w:r w:rsidRPr="009733BB">
        <w:rPr>
          <w:rStyle w:val="Underline"/>
        </w:rPr>
        <w:t>Provide support services to clients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CHCCS422A</w:t>
      </w:r>
      <w:r w:rsidRPr="009733BB">
        <w:tab/>
      </w:r>
      <w:r w:rsidRPr="009733BB">
        <w:rPr>
          <w:rStyle w:val="Underline"/>
        </w:rPr>
        <w:t>Respond holistically to client issues and refer appropriately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CHCDFV301A</w:t>
      </w:r>
      <w:r w:rsidRPr="009733BB">
        <w:tab/>
      </w:r>
      <w:r w:rsidRPr="009733BB">
        <w:rPr>
          <w:rStyle w:val="Underline"/>
        </w:rPr>
        <w:t>Recognise and respond appropriately to domestic and family violence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CHCFAM505B</w:t>
      </w:r>
      <w:r w:rsidRPr="009733BB">
        <w:tab/>
      </w:r>
      <w:r w:rsidRPr="009733BB">
        <w:rPr>
          <w:rStyle w:val="Underline"/>
        </w:rPr>
        <w:t>Operate in a family law environment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HLTHIR403C</w:t>
      </w:r>
      <w:r w:rsidRPr="009733BB">
        <w:tab/>
      </w:r>
      <w:r w:rsidRPr="009733BB">
        <w:rPr>
          <w:rStyle w:val="Underline"/>
        </w:rPr>
        <w:t>W</w:t>
      </w:r>
      <w:r w:rsidRPr="009733BB">
        <w:rPr>
          <w:rStyle w:val="Underline"/>
        </w:rPr>
        <w:t>ork effectively with culturally diverse clients and co</w:t>
      </w:r>
      <w:r w:rsidRPr="009733BB">
        <w:t>-</w:t>
      </w:r>
      <w:r w:rsidRPr="009733BB">
        <w:rPr>
          <w:rStyle w:val="Underline"/>
        </w:rPr>
        <w:t>workers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HLTOHS501A</w:t>
      </w:r>
      <w:r w:rsidRPr="009733BB">
        <w:tab/>
      </w:r>
      <w:r w:rsidRPr="009733BB">
        <w:rPr>
          <w:rStyle w:val="Underline"/>
        </w:rPr>
        <w:t>Manage workplace OHS processes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The importance of culturally aware and respectful practice</w:t>
      </w:r>
    </w:p>
    <w:p w:rsidR="00000000" w:rsidRPr="009733BB" w:rsidP="009733BB">
      <w:pPr>
        <w:pStyle w:val="BodyText"/>
      </w:pPr>
      <w:r w:rsidRPr="009733BB">
        <w:t>All workers undertaking work with families need foundation knowledge to inform their work with Aboriginal and/or Torres Strait Islander clients and co-workers and with clients and co-workers from culturally and linguistically diverse backgrounds. This foun</w:t>
      </w:r>
      <w:r w:rsidRPr="009733BB">
        <w:t>dation must be provided and assessed as part of a holistic approach to delivery and assessment of this qualification. Specific guidelines for assessment of this aspect of competency are provided in the Assessment Guidelines for the Community Services Train</w:t>
      </w:r>
      <w:r w:rsidRPr="009733BB">
        <w:t>ing Package.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Group A elective</w:t>
      </w:r>
      <w:r w:rsidRPr="009733BB">
        <w:t xml:space="preserve"> - </w:t>
      </w:r>
      <w:r w:rsidRPr="009733BB">
        <w:rPr>
          <w:rStyle w:val="SpecialBold"/>
        </w:rPr>
        <w:t>recommended for culturally aware and respectful practice</w:t>
      </w:r>
    </w:p>
    <w:p w:rsidR="00000000" w:rsidRPr="009733BB" w:rsidP="009733BB">
      <w:pPr>
        <w:pStyle w:val="BodyText"/>
      </w:pPr>
      <w:r w:rsidRPr="009733BB">
        <w:t>Where work involves a specific focus on Aboriginal and/or Torres Strait Islander clients or communities, the following elective is recommended: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HLTHIR404D</w:t>
      </w:r>
      <w:r w:rsidRPr="009733BB">
        <w:tab/>
      </w:r>
      <w:r w:rsidRPr="009733BB">
        <w:rPr>
          <w:rStyle w:val="Underline"/>
        </w:rPr>
        <w:t>Work effecti</w:t>
      </w:r>
      <w:r w:rsidRPr="009733BB">
        <w:rPr>
          <w:rStyle w:val="Underline"/>
        </w:rPr>
        <w:t>vely with Aboriginal and</w:t>
      </w:r>
      <w:r w:rsidRPr="009733BB">
        <w:t>/</w:t>
      </w:r>
      <w:r w:rsidRPr="009733BB">
        <w:rPr>
          <w:rStyle w:val="Underline"/>
        </w:rPr>
        <w:t>or Torres Strait Islander people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Other relevant electives</w:t>
      </w:r>
    </w:p>
    <w:p w:rsidR="00000000" w:rsidRPr="009733BB" w:rsidP="009733BB">
      <w:pPr>
        <w:pStyle w:val="BodyText"/>
      </w:pPr>
      <w:r w:rsidRPr="009733BB">
        <w:t>Electives are to be selected in line with specified Packaging Rules. The following grouping of relevant electives is provided to facilitate selection and does not necessaril</w:t>
      </w:r>
      <w:r w:rsidRPr="009733BB">
        <w:t>y reflect workplace requirements.  Electives may be selected from one or more groups.  Employers may specify certain electives as required to address specific workplace needs.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Case management electives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CHCCM503C</w:t>
      </w:r>
      <w:r w:rsidRPr="009733BB">
        <w:tab/>
      </w:r>
      <w:r w:rsidRPr="009733BB">
        <w:rPr>
          <w:rStyle w:val="Underline"/>
        </w:rPr>
        <w:t>Develop</w:t>
      </w:r>
      <w:r w:rsidRPr="009733BB">
        <w:t xml:space="preserve">, </w:t>
      </w:r>
      <w:r w:rsidRPr="009733BB">
        <w:rPr>
          <w:rStyle w:val="Underline"/>
        </w:rPr>
        <w:t xml:space="preserve">facilitate and monitor all aspects </w:t>
      </w:r>
      <w:r w:rsidRPr="009733BB">
        <w:rPr>
          <w:rStyle w:val="Underline"/>
        </w:rPr>
        <w:t>of case management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CHCCM504C</w:t>
      </w:r>
      <w:r w:rsidRPr="009733BB">
        <w:tab/>
      </w:r>
      <w:r w:rsidRPr="009733BB">
        <w:rPr>
          <w:rStyle w:val="Underline"/>
        </w:rPr>
        <w:t>Promote high quality case management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CHCCW301C</w:t>
      </w:r>
      <w:r w:rsidRPr="009733BB">
        <w:tab/>
      </w:r>
      <w:r w:rsidRPr="009733BB">
        <w:rPr>
          <w:rStyle w:val="Underline"/>
        </w:rPr>
        <w:t>Operate under a casework framework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Family relationship electives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CHCCHILD504B</w:t>
      </w:r>
      <w:r w:rsidRPr="009733BB">
        <w:tab/>
      </w:r>
      <w:r w:rsidRPr="009733BB">
        <w:rPr>
          <w:rStyle w:val="Underline"/>
        </w:rPr>
        <w:t>Assess risk of harm to children and young people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CHCFAM503B</w:t>
      </w:r>
      <w:r w:rsidRPr="009733BB">
        <w:tab/>
      </w:r>
      <w:r w:rsidRPr="009733BB">
        <w:rPr>
          <w:rStyle w:val="Underline"/>
        </w:rPr>
        <w:t>Work with a child focused approach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CHCFAM806B</w:t>
      </w:r>
      <w:r w:rsidRPr="009733BB">
        <w:tab/>
      </w:r>
      <w:r w:rsidRPr="009733BB">
        <w:rPr>
          <w:rStyle w:val="Underline"/>
        </w:rPr>
        <w:t>Assist clients to develop parenting arrangements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CHCORG428A</w:t>
      </w:r>
      <w:r w:rsidRPr="009733BB">
        <w:tab/>
      </w:r>
      <w:r w:rsidRPr="009733BB">
        <w:rPr>
          <w:rStyle w:val="Underline"/>
        </w:rPr>
        <w:t>Reflect on and improve own professional practice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CHCPROT502D</w:t>
      </w:r>
      <w:r w:rsidRPr="009733BB">
        <w:tab/>
      </w:r>
      <w:r w:rsidRPr="009733BB">
        <w:rPr>
          <w:rStyle w:val="Underline"/>
        </w:rPr>
        <w:t>Undertake and implement planning with at</w:t>
      </w:r>
      <w:r w:rsidRPr="009733BB">
        <w:t>-</w:t>
      </w:r>
      <w:r w:rsidRPr="009733BB">
        <w:rPr>
          <w:rStyle w:val="Underline"/>
        </w:rPr>
        <w:t>risk children and young people and their families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Domestic and family violence elec</w:t>
      </w:r>
      <w:r w:rsidRPr="009733BB">
        <w:rPr>
          <w:rStyle w:val="SpecialBold"/>
        </w:rPr>
        <w:t>tives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CHCDFV402C</w:t>
      </w:r>
      <w:r w:rsidRPr="009733BB">
        <w:tab/>
      </w:r>
      <w:r w:rsidRPr="009733BB">
        <w:rPr>
          <w:rStyle w:val="Underline"/>
        </w:rPr>
        <w:t>Manage own professional development in responding to domestic and family violence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CHCDFV403C</w:t>
      </w:r>
      <w:r w:rsidRPr="009733BB">
        <w:tab/>
      </w:r>
      <w:r w:rsidRPr="009733BB">
        <w:rPr>
          <w:rStyle w:val="Underline"/>
        </w:rPr>
        <w:t>Provide crisis intervention and support to those experiencing domestic and family violence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CHCDFV404C</w:t>
      </w:r>
      <w:r w:rsidRPr="009733BB">
        <w:tab/>
      </w:r>
      <w:r w:rsidRPr="009733BB">
        <w:rPr>
          <w:rStyle w:val="Underline"/>
        </w:rPr>
        <w:t xml:space="preserve">Promote community awareness of domestic and </w:t>
      </w:r>
      <w:r w:rsidRPr="009733BB">
        <w:rPr>
          <w:rStyle w:val="Underline"/>
        </w:rPr>
        <w:t>family violence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CHCDFV406C</w:t>
      </w:r>
      <w:r w:rsidRPr="009733BB">
        <w:tab/>
      </w:r>
      <w:r w:rsidRPr="009733BB">
        <w:rPr>
          <w:rStyle w:val="Underline"/>
        </w:rPr>
        <w:t>Provide domestic and family violence support in Aboriginal and Torres Strait Islander communities</w:t>
      </w:r>
      <w:r w:rsidRPr="009733BB">
        <w:t xml:space="preserve"> 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CHCDFV407C</w:t>
      </w:r>
      <w:r w:rsidRPr="009733BB">
        <w:tab/>
      </w:r>
      <w:r w:rsidRPr="009733BB">
        <w:rPr>
          <w:rStyle w:val="Underline"/>
        </w:rPr>
        <w:t>Provide domestic and family violence support in non</w:t>
      </w:r>
      <w:r w:rsidRPr="009733BB">
        <w:t>-</w:t>
      </w:r>
      <w:r w:rsidRPr="009733BB">
        <w:rPr>
          <w:rStyle w:val="Underline"/>
        </w:rPr>
        <w:t>English speaking background communities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CHCDFV408C</w:t>
      </w:r>
      <w:r w:rsidRPr="009733BB">
        <w:tab/>
      </w:r>
      <w:r w:rsidRPr="009733BB">
        <w:rPr>
          <w:rStyle w:val="Underline"/>
        </w:rPr>
        <w:t>Provide support to children affected by domestic and family violence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CHCDFV509C</w:t>
      </w:r>
      <w:r w:rsidRPr="009733BB">
        <w:tab/>
      </w:r>
      <w:r w:rsidRPr="009733BB">
        <w:rPr>
          <w:rStyle w:val="Underline"/>
        </w:rPr>
        <w:t>Work with users of violence to effect change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Information and referral electives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CHCAD504A</w:t>
      </w:r>
      <w:r w:rsidRPr="009733BB">
        <w:tab/>
      </w:r>
      <w:r w:rsidRPr="009733BB">
        <w:rPr>
          <w:rStyle w:val="Underline"/>
        </w:rPr>
        <w:t>Provide advocacy and representation services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CHCAD603A</w:t>
      </w:r>
      <w:r w:rsidRPr="009733BB">
        <w:tab/>
      </w:r>
      <w:r w:rsidRPr="009733BB">
        <w:rPr>
          <w:rStyle w:val="Underline"/>
        </w:rPr>
        <w:t>Provide systems advocacy servic</w:t>
      </w:r>
      <w:r w:rsidRPr="009733BB">
        <w:rPr>
          <w:rStyle w:val="Underline"/>
        </w:rPr>
        <w:t>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CHCADMIN305E</w:t>
      </w:r>
      <w:r w:rsidRPr="009733BB">
        <w:tab/>
      </w:r>
      <w:r w:rsidRPr="009733BB">
        <w:rPr>
          <w:rStyle w:val="Underline"/>
        </w:rPr>
        <w:t>Work within the administration protocols of the organisation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CHCCS407B</w:t>
      </w:r>
      <w:r w:rsidRPr="009733BB">
        <w:tab/>
      </w:r>
      <w:r w:rsidRPr="009733BB">
        <w:rPr>
          <w:rStyle w:val="Underline"/>
        </w:rPr>
        <w:t>Operate referral procedures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CHCCS416A</w:t>
      </w:r>
      <w:r w:rsidRPr="009733BB">
        <w:tab/>
      </w:r>
      <w:r w:rsidRPr="009733BB">
        <w:rPr>
          <w:rStyle w:val="Underline"/>
        </w:rPr>
        <w:t>Assess and provide services for clients with complex needs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CHCINF505C</w:t>
      </w:r>
      <w:r w:rsidRPr="009733BB">
        <w:tab/>
      </w:r>
      <w:r w:rsidRPr="009733BB">
        <w:rPr>
          <w:rStyle w:val="Underline"/>
        </w:rPr>
        <w:t>Meet statutory and organisation information requirements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CHCI</w:t>
      </w:r>
      <w:r w:rsidRPr="009733BB">
        <w:rPr>
          <w:rStyle w:val="Underline"/>
        </w:rPr>
        <w:t>NF606D</w:t>
      </w:r>
      <w:r w:rsidRPr="009733BB">
        <w:tab/>
      </w:r>
      <w:r w:rsidRPr="009733BB">
        <w:rPr>
          <w:rStyle w:val="Underline"/>
        </w:rPr>
        <w:t>Manage information strategically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CHCNET404A</w:t>
      </w:r>
      <w:r w:rsidRPr="009733BB">
        <w:tab/>
      </w:r>
      <w:r w:rsidRPr="009733BB">
        <w:rPr>
          <w:rStyle w:val="Underline"/>
        </w:rPr>
        <w:t>Facilitate links with other services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CHCORG303B</w:t>
      </w:r>
      <w:r w:rsidRPr="009733BB">
        <w:tab/>
      </w:r>
      <w:r w:rsidRPr="009733BB">
        <w:rPr>
          <w:rStyle w:val="Underline"/>
        </w:rPr>
        <w:t>Participate effectively in the work environment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CHCORG615D</w:t>
      </w:r>
      <w:r w:rsidRPr="009733BB">
        <w:tab/>
      </w:r>
      <w:r w:rsidRPr="009733BB">
        <w:rPr>
          <w:rStyle w:val="Underline"/>
        </w:rPr>
        <w:t>Promote the organisation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CHCORG621C</w:t>
      </w:r>
      <w:r w:rsidRPr="009733BB">
        <w:tab/>
      </w:r>
      <w:r w:rsidRPr="009733BB">
        <w:rPr>
          <w:rStyle w:val="Underline"/>
        </w:rPr>
        <w:t>Act as a resource to other services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CHCPOL301B</w:t>
      </w:r>
      <w:r w:rsidRPr="009733BB">
        <w:tab/>
      </w:r>
      <w:r w:rsidRPr="009733BB">
        <w:rPr>
          <w:rStyle w:val="Underline"/>
        </w:rPr>
        <w:t xml:space="preserve">Participate in </w:t>
      </w:r>
      <w:r w:rsidRPr="009733BB">
        <w:rPr>
          <w:rStyle w:val="Underline"/>
        </w:rPr>
        <w:t>policy development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Leadership and management electives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BSBRSK501A</w:t>
      </w:r>
      <w:r w:rsidRPr="009733BB">
        <w:tab/>
      </w:r>
      <w:r w:rsidRPr="009733BB">
        <w:rPr>
          <w:rStyle w:val="Underline"/>
        </w:rPr>
        <w:t>Manage risk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CHCCM605C</w:t>
      </w:r>
      <w:r w:rsidRPr="009733BB">
        <w:tab/>
      </w:r>
      <w:r w:rsidRPr="009733BB">
        <w:rPr>
          <w:rStyle w:val="Underline"/>
        </w:rPr>
        <w:t>Develop practice standards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CHCCS607D</w:t>
      </w:r>
      <w:r w:rsidRPr="009733BB">
        <w:tab/>
      </w:r>
      <w:r w:rsidRPr="009733BB">
        <w:rPr>
          <w:rStyle w:val="Underline"/>
        </w:rPr>
        <w:t>Coordinate in</w:t>
      </w:r>
      <w:r w:rsidRPr="009733BB">
        <w:t>-</w:t>
      </w:r>
      <w:r w:rsidRPr="009733BB">
        <w:rPr>
          <w:rStyle w:val="Underline"/>
        </w:rPr>
        <w:t>service assessment and response to address client needs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CHCDFV510C</w:t>
      </w:r>
      <w:r w:rsidRPr="009733BB">
        <w:tab/>
      </w:r>
      <w:r w:rsidRPr="009733BB">
        <w:rPr>
          <w:rStyle w:val="Underline"/>
        </w:rPr>
        <w:t>Facilitate workplace debriefing and support processes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CHCFAM504B</w:t>
      </w:r>
      <w:r w:rsidRPr="009733BB">
        <w:tab/>
      </w:r>
      <w:r w:rsidRPr="009733BB">
        <w:rPr>
          <w:rStyle w:val="Underline"/>
        </w:rPr>
        <w:t>Respond to and contain critical incidents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CHCORG423B</w:t>
      </w:r>
      <w:r w:rsidRPr="009733BB">
        <w:tab/>
      </w:r>
      <w:r w:rsidRPr="009733BB">
        <w:rPr>
          <w:rStyle w:val="Underline"/>
        </w:rPr>
        <w:t>Maintain quality service delivery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CHCORG619C</w:t>
      </w:r>
      <w:r w:rsidRPr="009733BB">
        <w:tab/>
      </w:r>
      <w:r w:rsidRPr="009733BB">
        <w:rPr>
          <w:rStyle w:val="Underline"/>
        </w:rPr>
        <w:t>Manage quality of organisation's service delivery outcomes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CHCORG627B</w:t>
      </w:r>
      <w:r w:rsidRPr="009733BB">
        <w:tab/>
      </w:r>
      <w:r w:rsidRPr="009733BB">
        <w:rPr>
          <w:rStyle w:val="Underline"/>
        </w:rPr>
        <w:t>Provide</w:t>
      </w:r>
      <w:r w:rsidRPr="009733BB">
        <w:rPr>
          <w:rStyle w:val="Underline"/>
        </w:rPr>
        <w:t xml:space="preserve"> mentoring support to colleagues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CHCPOL504B</w:t>
      </w:r>
      <w:r w:rsidRPr="009733BB">
        <w:tab/>
      </w:r>
      <w:r w:rsidRPr="009733BB">
        <w:rPr>
          <w:rStyle w:val="Underline"/>
        </w:rPr>
        <w:t>Develop and implement policy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PSPMNGT605B</w:t>
      </w:r>
      <w:r w:rsidRPr="009733BB">
        <w:tab/>
      </w:r>
      <w:r w:rsidRPr="009733BB">
        <w:rPr>
          <w:rStyle w:val="Underline"/>
        </w:rPr>
        <w:t>Manage diversity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Counselling electives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CHCCSL501A</w:t>
      </w:r>
      <w:r w:rsidRPr="009733BB">
        <w:tab/>
      </w:r>
      <w:r w:rsidRPr="009733BB">
        <w:rPr>
          <w:rStyle w:val="Underline"/>
        </w:rPr>
        <w:t>Work within a structured counselling framework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CHCCSL502A</w:t>
      </w:r>
      <w:r w:rsidRPr="009733BB">
        <w:tab/>
      </w:r>
      <w:r w:rsidRPr="009733BB">
        <w:rPr>
          <w:rStyle w:val="Underline"/>
        </w:rPr>
        <w:t>Apply specialist interpersonal and counselling interview skills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CHCCSL503A</w:t>
      </w:r>
      <w:r w:rsidRPr="009733BB">
        <w:tab/>
      </w:r>
      <w:r w:rsidRPr="009733BB">
        <w:rPr>
          <w:rStyle w:val="Underline"/>
        </w:rPr>
        <w:t>Facilitate the counselling relationship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CHCCSL507A</w:t>
      </w:r>
      <w:r w:rsidRPr="009733BB">
        <w:tab/>
      </w:r>
      <w:r w:rsidRPr="009733BB">
        <w:rPr>
          <w:rStyle w:val="Underline"/>
        </w:rPr>
        <w:t>Support clients in decision</w:t>
      </w:r>
      <w:r w:rsidRPr="009733BB">
        <w:t>-</w:t>
      </w:r>
      <w:r w:rsidRPr="009733BB">
        <w:rPr>
          <w:rStyle w:val="Underline"/>
        </w:rPr>
        <w:t>making processes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CHCCSL509A</w:t>
      </w:r>
      <w:r w:rsidRPr="009733BB">
        <w:tab/>
      </w:r>
      <w:r w:rsidRPr="009733BB">
        <w:rPr>
          <w:rStyle w:val="Underline"/>
        </w:rPr>
        <w:t>Reflect and improve upon counselling skills</w:t>
      </w:r>
      <w:r w:rsidRPr="009733BB">
        <w:t xml:space="preserve"> (</w:t>
      </w:r>
      <w:r w:rsidRPr="009733BB">
        <w:rPr>
          <w:rStyle w:val="Emphasis"/>
        </w:rPr>
        <w:t>Note pre</w:t>
      </w:r>
      <w:r w:rsidRPr="009733BB">
        <w:t>-</w:t>
      </w:r>
      <w:r w:rsidRPr="009733BB">
        <w:rPr>
          <w:rStyle w:val="Emphasis"/>
        </w:rPr>
        <w:t>requisites</w:t>
      </w:r>
      <w:r w:rsidRPr="009733BB">
        <w:t xml:space="preserve"> CHCCSL501A, CHCCSL503A, CHCCSL507A)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CHCTC301B</w:t>
      </w:r>
      <w:r w:rsidRPr="009733BB">
        <w:tab/>
      </w:r>
      <w:r w:rsidRPr="009733BB">
        <w:rPr>
          <w:rStyle w:val="Underline"/>
        </w:rPr>
        <w:t>Deliver a service consiste</w:t>
      </w:r>
      <w:r w:rsidRPr="009733BB">
        <w:rPr>
          <w:rStyle w:val="Underline"/>
        </w:rPr>
        <w:t>nt with the organisation's mission and values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CHCTC302A</w:t>
      </w:r>
      <w:r w:rsidRPr="009733BB">
        <w:tab/>
      </w:r>
      <w:r w:rsidRPr="009733BB">
        <w:rPr>
          <w:rStyle w:val="Underline"/>
        </w:rPr>
        <w:t>Provide client</w:t>
      </w:r>
      <w:r w:rsidRPr="009733BB">
        <w:t>-</w:t>
      </w:r>
      <w:r w:rsidRPr="009733BB">
        <w:rPr>
          <w:rStyle w:val="Underline"/>
        </w:rPr>
        <w:t>centred telephone counselling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CHCTC403A</w:t>
      </w:r>
      <w:r w:rsidRPr="009733BB">
        <w:tab/>
      </w:r>
      <w:r w:rsidRPr="009733BB">
        <w:rPr>
          <w:rStyle w:val="Underline"/>
        </w:rPr>
        <w:t>Provide telephone counselling in crisis situations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CHCTC404A</w:t>
      </w:r>
      <w:r w:rsidRPr="009733BB">
        <w:tab/>
      </w:r>
      <w:r w:rsidRPr="009733BB">
        <w:rPr>
          <w:rStyle w:val="Underline"/>
        </w:rPr>
        <w:t>Provide competent suicide intervention in a telephone counselling context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Mediation electives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CHCMED411A</w:t>
      </w:r>
      <w:r w:rsidRPr="009733BB">
        <w:tab/>
      </w:r>
      <w:r w:rsidRPr="009733BB">
        <w:rPr>
          <w:rStyle w:val="Underline"/>
        </w:rPr>
        <w:t>Conduct a sound assessment of a dispute in preparation for mediation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CHCMED412A</w:t>
      </w:r>
      <w:r w:rsidRPr="009733BB">
        <w:tab/>
      </w:r>
      <w:r w:rsidRPr="009733BB">
        <w:rPr>
          <w:rStyle w:val="Underline"/>
        </w:rPr>
        <w:t>Gather and clarify information for the mediation process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CHCMED413A</w:t>
      </w:r>
      <w:r w:rsidRPr="009733BB">
        <w:tab/>
      </w:r>
      <w:r w:rsidRPr="009733BB">
        <w:rPr>
          <w:rStyle w:val="Underline"/>
        </w:rPr>
        <w:t>Manage communication processes to define the dispute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CHCMED414A</w:t>
      </w:r>
      <w:r w:rsidRPr="009733BB">
        <w:tab/>
      </w:r>
      <w:r w:rsidRPr="009733BB">
        <w:rPr>
          <w:rStyle w:val="Underline"/>
        </w:rPr>
        <w:t>Facilitate me</w:t>
      </w:r>
      <w:r w:rsidRPr="009733BB">
        <w:rPr>
          <w:rStyle w:val="Underline"/>
        </w:rPr>
        <w:t>diation processes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CHCMED415A</w:t>
      </w:r>
      <w:r w:rsidRPr="009733BB">
        <w:tab/>
      </w:r>
      <w:r w:rsidRPr="009733BB">
        <w:rPr>
          <w:rStyle w:val="Underline"/>
        </w:rPr>
        <w:t>Facilitate interaction between parties in mediation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CHCMED416B</w:t>
      </w:r>
      <w:r w:rsidRPr="009733BB">
        <w:tab/>
      </w:r>
      <w:r w:rsidRPr="009733BB">
        <w:rPr>
          <w:rStyle w:val="Underline"/>
        </w:rPr>
        <w:t>Consolidate and conclude the mediation process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CHCMED417B</w:t>
      </w:r>
      <w:r w:rsidRPr="009733BB">
        <w:tab/>
      </w:r>
      <w:r w:rsidRPr="009733BB">
        <w:rPr>
          <w:rStyle w:val="Underline"/>
        </w:rPr>
        <w:t>Reflect and improve upon professional mediation practice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CHCMED418C</w:t>
      </w:r>
      <w:r w:rsidRPr="009733BB">
        <w:tab/>
      </w:r>
      <w:r w:rsidRPr="009733BB">
        <w:rPr>
          <w:rStyle w:val="Underline"/>
        </w:rPr>
        <w:t>Identify the need for alternative disp</w:t>
      </w:r>
      <w:r w:rsidRPr="009733BB">
        <w:rPr>
          <w:rStyle w:val="Underline"/>
        </w:rPr>
        <w:t>ute resolution</w:t>
      </w:r>
      <w:r w:rsidRPr="009733BB">
        <w:t xml:space="preserve"> 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CHCMED419C</w:t>
      </w:r>
      <w:r w:rsidRPr="009733BB">
        <w:tab/>
      </w:r>
      <w:r w:rsidRPr="009733BB">
        <w:rPr>
          <w:rStyle w:val="Underline"/>
        </w:rPr>
        <w:t>Facilitate alternative dispute resolution processes</w:t>
      </w:r>
    </w:p>
    <w:p w:rsidR="00000000" w:rsidRPr="009733BB" w:rsidP="009733BB">
      <w:pPr>
        <w:pStyle w:val="BodyText"/>
      </w:pPr>
      <w:r w:rsidRPr="009733BB">
        <w:rPr>
          <w:rStyle w:val="SpecialBold"/>
        </w:rPr>
        <w:t>Other electives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CHCAOD510A</w:t>
      </w:r>
      <w:r w:rsidRPr="009733BB">
        <w:tab/>
      </w:r>
      <w:r w:rsidRPr="009733BB">
        <w:rPr>
          <w:rStyle w:val="Underline"/>
        </w:rPr>
        <w:t>Work effectively with clients with complex alcohol and</w:t>
      </w:r>
      <w:r w:rsidRPr="009733BB">
        <w:t>/</w:t>
      </w:r>
      <w:r w:rsidRPr="009733BB">
        <w:rPr>
          <w:rStyle w:val="Underline"/>
        </w:rPr>
        <w:t>or other drugs issues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CHCCH427A</w:t>
      </w:r>
      <w:r w:rsidRPr="009733BB">
        <w:tab/>
      </w:r>
      <w:r w:rsidRPr="009733BB">
        <w:rPr>
          <w:rStyle w:val="Underline"/>
        </w:rPr>
        <w:t>Work effectively with people experiencing or at risk of homeles</w:t>
      </w:r>
      <w:r w:rsidRPr="009733BB">
        <w:rPr>
          <w:rStyle w:val="Underline"/>
        </w:rPr>
        <w:t>sness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CHCCS521A</w:t>
      </w:r>
      <w:r w:rsidRPr="009733BB">
        <w:tab/>
      </w:r>
      <w:r w:rsidRPr="009733BB">
        <w:rPr>
          <w:rStyle w:val="Underline"/>
        </w:rPr>
        <w:t>Assess and respond to individuals at risk of suicide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CHCLLN403A</w:t>
      </w:r>
      <w:r w:rsidRPr="009733BB">
        <w:tab/>
      </w:r>
      <w:r w:rsidRPr="009733BB">
        <w:rPr>
          <w:rStyle w:val="Underline"/>
        </w:rPr>
        <w:t>Identify clients with language</w:t>
      </w:r>
      <w:r w:rsidRPr="009733BB">
        <w:t xml:space="preserve">, </w:t>
      </w:r>
      <w:r w:rsidRPr="009733BB">
        <w:rPr>
          <w:rStyle w:val="Underline"/>
        </w:rPr>
        <w:t>literacy and numeracy needs and respond effectively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CHCMH301B</w:t>
      </w:r>
      <w:r w:rsidRPr="009733BB">
        <w:tab/>
      </w:r>
      <w:r w:rsidRPr="009733BB">
        <w:rPr>
          <w:rStyle w:val="Underline"/>
        </w:rPr>
        <w:t>Work effectively in mental health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CHCMH411A</w:t>
      </w:r>
      <w:r w:rsidRPr="009733BB">
        <w:tab/>
      </w:r>
      <w:r w:rsidRPr="009733BB">
        <w:rPr>
          <w:rStyle w:val="Underline"/>
        </w:rPr>
        <w:t>Work with people with mental health issues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CHCYTH506A</w:t>
      </w:r>
      <w:r w:rsidRPr="009733BB">
        <w:tab/>
      </w:r>
      <w:r w:rsidRPr="009733BB">
        <w:rPr>
          <w:rStyle w:val="Underline"/>
        </w:rPr>
        <w:t>Provide services for young people appropriate to their needs and circumstances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HLTHIR404D</w:t>
      </w:r>
      <w:r w:rsidRPr="009733BB">
        <w:tab/>
      </w:r>
      <w:r w:rsidRPr="009733BB">
        <w:rPr>
          <w:rStyle w:val="Underline"/>
        </w:rPr>
        <w:t>Work effectively with Aboriginal and</w:t>
      </w:r>
      <w:r w:rsidRPr="009733BB">
        <w:t>/</w:t>
      </w:r>
      <w:r w:rsidRPr="009733BB">
        <w:rPr>
          <w:rStyle w:val="Underline"/>
        </w:rPr>
        <w:t>or Torres Strait Islander people</w:t>
      </w:r>
    </w:p>
    <w:p w:rsidR="00000000" w:rsidRPr="009733BB" w:rsidP="009733BB">
      <w:pPr>
        <w:pStyle w:val="BodyText"/>
      </w:pPr>
      <w:r w:rsidRPr="009733BB">
        <w:rPr>
          <w:rStyle w:val="Underline"/>
        </w:rPr>
        <w:t>PSPMNGT605B</w:t>
      </w:r>
      <w:r w:rsidRPr="009733BB">
        <w:tab/>
      </w:r>
      <w:r w:rsidRPr="009733BB">
        <w:rPr>
          <w:rStyle w:val="Underline"/>
        </w:rPr>
        <w:t>Manage diversity</w:t>
      </w:r>
    </w:p>
    <w:p w:rsidR="00075FB1" w:rsidP="009733BB">
      <w:pPr>
        <w:pStyle w:val="BodyText"/>
      </w:pPr>
      <w:r w:rsidRPr="009733BB">
        <w:rPr>
          <w:rStyle w:val="Underline"/>
        </w:rPr>
        <w:t>RTD4802A</w:t>
      </w:r>
      <w:r w:rsidRPr="009733BB">
        <w:tab/>
      </w:r>
      <w:r w:rsidRPr="009733BB">
        <w:rPr>
          <w:rStyle w:val="Underline"/>
        </w:rPr>
        <w:t>Develop approaches to include cultural and human diversity</w:t>
      </w:r>
    </w:p>
    <w:p w:rsidR="00075FB1" w:rsidP="009733BB">
      <w:pPr>
        <w:pStyle w:val="BodyText"/>
      </w:pPr>
    </w:p>
    <w:p w:rsidR="00000000" w:rsidRPr="009733BB" w:rsidP="009733BB"/>
    <w:sectPr w:rsidSect="009733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5FB1" w:rsidP="00075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B1" w:rsidP="00973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FB1" w:rsidP="00973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75FB1" w:rsidP="009733B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5FB1" w:rsidP="00075FB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B1" w:rsidP="00973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CHC51808 Diploma of Family Intake and Support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75FB1" w:rsidP="009733B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70D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1C0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F2B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73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3BB"/>
  </w:style>
  <w:style w:type="character" w:customStyle="1" w:styleId="Heading1Char">
    <w:name w:val="Heading 1 Char"/>
    <w:basedOn w:val="DefaultParagraphFont"/>
    <w:link w:val="Heading1"/>
    <w:rsid w:val="00973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3B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733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3B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73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3B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733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3BB"/>
    <w:rPr>
      <w:b/>
      <w:spacing w:val="0"/>
    </w:rPr>
  </w:style>
  <w:style w:type="paragraph" w:styleId="ListBullet2">
    <w:name w:val="List Bullet 2"/>
    <w:basedOn w:val="List2"/>
    <w:rsid w:val="009733B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73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733BB"/>
    <w:rPr>
      <w:i/>
    </w:rPr>
  </w:style>
  <w:style w:type="paragraph" w:customStyle="1" w:styleId="SuperHeading">
    <w:name w:val="SuperHeading"/>
    <w:basedOn w:val="Normal"/>
    <w:rsid w:val="009733B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73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9733BB"/>
    <w:rPr>
      <w:u w:val="single"/>
    </w:rPr>
  </w:style>
  <w:style w:type="character" w:customStyle="1" w:styleId="Heading2Char">
    <w:name w:val="Heading 2 Char"/>
    <w:basedOn w:val="DefaultParagraphFont"/>
    <w:link w:val="Heading2"/>
    <w:rsid w:val="00973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3B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733B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733B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73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73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3B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73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3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3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3BB"/>
  </w:style>
  <w:style w:type="paragraph" w:styleId="TableofFigures">
    <w:name w:val="table of figures"/>
    <w:basedOn w:val="Normal"/>
    <w:next w:val="Normal"/>
    <w:semiHidden/>
    <w:rsid w:val="00973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3BB"/>
    <w:pPr>
      <w:numPr>
        <w:numId w:val="11"/>
      </w:numPr>
    </w:pPr>
  </w:style>
  <w:style w:type="character" w:customStyle="1" w:styleId="WingdingSymbols">
    <w:name w:val="Wingding Symbols"/>
    <w:rsid w:val="009733BB"/>
    <w:rPr>
      <w:rFonts w:ascii="Wingdings" w:hAnsi="Wingdings"/>
    </w:rPr>
  </w:style>
  <w:style w:type="paragraph" w:customStyle="1" w:styleId="TableHeading">
    <w:name w:val="Table Heading"/>
    <w:basedOn w:val="HeadingBase"/>
    <w:rsid w:val="00973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3BB"/>
    <w:rPr>
      <w:color w:val="0033CC"/>
      <w:u w:val="none"/>
    </w:rPr>
  </w:style>
  <w:style w:type="paragraph" w:customStyle="1" w:styleId="BodyTextRight">
    <w:name w:val="Body Text Right"/>
    <w:basedOn w:val="BodyText"/>
    <w:rsid w:val="00973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3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3B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733BB"/>
    <w:rPr>
      <w:sz w:val="32"/>
    </w:rPr>
  </w:style>
  <w:style w:type="paragraph" w:customStyle="1" w:styleId="HeadingProcedure">
    <w:name w:val="Heading Procedure"/>
    <w:basedOn w:val="HeadingBase"/>
    <w:next w:val="Normal"/>
    <w:rsid w:val="00973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3BB"/>
    <w:pPr>
      <w:spacing w:before="60" w:after="60"/>
    </w:pPr>
  </w:style>
  <w:style w:type="paragraph" w:styleId="ListContinue">
    <w:name w:val="List Continue"/>
    <w:basedOn w:val="List"/>
    <w:rsid w:val="009733BB"/>
    <w:pPr>
      <w:ind w:firstLine="0"/>
    </w:pPr>
  </w:style>
  <w:style w:type="paragraph" w:customStyle="1" w:styleId="ListNote">
    <w:name w:val="List Note"/>
    <w:basedOn w:val="List"/>
    <w:rsid w:val="00973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3BB"/>
    <w:rPr>
      <w:rFonts w:ascii="Courier New" w:hAnsi="Courier New"/>
    </w:rPr>
  </w:style>
  <w:style w:type="paragraph" w:customStyle="1" w:styleId="NoteBullet">
    <w:name w:val="Note Bullet"/>
    <w:basedOn w:val="Note"/>
    <w:rsid w:val="00973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3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3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3B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733BB"/>
    <w:rPr>
      <w:b/>
      <w:smallCaps/>
    </w:rPr>
  </w:style>
  <w:style w:type="paragraph" w:customStyle="1" w:styleId="TableListNumber">
    <w:name w:val="Table List Number"/>
    <w:basedOn w:val="ListNumber"/>
    <w:rsid w:val="00973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3BB"/>
    <w:pPr>
      <w:numPr>
        <w:numId w:val="9"/>
      </w:numPr>
    </w:pPr>
  </w:style>
  <w:style w:type="paragraph" w:customStyle="1" w:styleId="ListAlpha2">
    <w:name w:val="List Alpha 2"/>
    <w:basedOn w:val="List2"/>
    <w:rsid w:val="009733BB"/>
    <w:pPr>
      <w:numPr>
        <w:numId w:val="8"/>
      </w:numPr>
    </w:pPr>
  </w:style>
  <w:style w:type="paragraph" w:styleId="List2">
    <w:name w:val="List 2"/>
    <w:basedOn w:val="BodyText"/>
    <w:rsid w:val="00973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3B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3BB"/>
    <w:pPr>
      <w:numPr>
        <w:numId w:val="3"/>
      </w:numPr>
    </w:pPr>
  </w:style>
  <w:style w:type="paragraph" w:styleId="ListBullet5">
    <w:name w:val="List Bullet 5"/>
    <w:basedOn w:val="List5"/>
    <w:rsid w:val="009733BB"/>
    <w:pPr>
      <w:numPr>
        <w:numId w:val="4"/>
      </w:numPr>
    </w:pPr>
  </w:style>
  <w:style w:type="paragraph" w:styleId="ListContinue2">
    <w:name w:val="List Continue 2"/>
    <w:basedOn w:val="List2"/>
    <w:rsid w:val="009733BB"/>
    <w:pPr>
      <w:ind w:firstLine="0"/>
    </w:pPr>
  </w:style>
  <w:style w:type="paragraph" w:styleId="ListContinue3">
    <w:name w:val="List Continue 3"/>
    <w:basedOn w:val="List3"/>
    <w:rsid w:val="009733BB"/>
    <w:pPr>
      <w:ind w:left="1021" w:firstLine="0"/>
    </w:pPr>
  </w:style>
  <w:style w:type="paragraph" w:styleId="ListContinue4">
    <w:name w:val="List Continue 4"/>
    <w:basedOn w:val="List4"/>
    <w:rsid w:val="009733BB"/>
    <w:pPr>
      <w:ind w:firstLine="0"/>
    </w:pPr>
  </w:style>
  <w:style w:type="paragraph" w:styleId="ListContinue5">
    <w:name w:val="List Continue 5"/>
    <w:basedOn w:val="List5"/>
    <w:rsid w:val="009733BB"/>
    <w:pPr>
      <w:ind w:firstLine="0"/>
    </w:pPr>
  </w:style>
  <w:style w:type="paragraph" w:styleId="ListNumber3">
    <w:name w:val="List Number 3"/>
    <w:basedOn w:val="List3"/>
    <w:rsid w:val="009733BB"/>
    <w:pPr>
      <w:numPr>
        <w:numId w:val="5"/>
      </w:numPr>
    </w:pPr>
  </w:style>
  <w:style w:type="paragraph" w:styleId="ListNumber4">
    <w:name w:val="List Number 4"/>
    <w:basedOn w:val="List4"/>
    <w:rsid w:val="009733BB"/>
    <w:pPr>
      <w:numPr>
        <w:numId w:val="6"/>
      </w:numPr>
    </w:pPr>
  </w:style>
  <w:style w:type="paragraph" w:styleId="ListNumber5">
    <w:name w:val="List Number 5"/>
    <w:basedOn w:val="List5"/>
    <w:rsid w:val="009733BB"/>
    <w:pPr>
      <w:numPr>
        <w:numId w:val="7"/>
      </w:numPr>
    </w:pPr>
  </w:style>
  <w:style w:type="paragraph" w:styleId="BlockText">
    <w:name w:val="Block Text"/>
    <w:basedOn w:val="Normal"/>
    <w:rsid w:val="00973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3BB"/>
    <w:rPr>
      <w:sz w:val="16"/>
      <w:vertAlign w:val="superscript"/>
    </w:rPr>
  </w:style>
  <w:style w:type="character" w:customStyle="1" w:styleId="Symbols">
    <w:name w:val="Symbols"/>
    <w:basedOn w:val="DefaultParagraphFont"/>
    <w:rsid w:val="009733BB"/>
    <w:rPr>
      <w:rFonts w:ascii="Symbol" w:hAnsi="Symbol"/>
    </w:rPr>
  </w:style>
  <w:style w:type="character" w:customStyle="1" w:styleId="MenuOptions">
    <w:name w:val="Menu Options"/>
    <w:basedOn w:val="DefaultParagraphFont"/>
    <w:rsid w:val="00973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3BB"/>
    <w:rPr>
      <w:b/>
    </w:rPr>
  </w:style>
  <w:style w:type="character" w:customStyle="1" w:styleId="Underlined">
    <w:name w:val="Underlined"/>
    <w:basedOn w:val="DefaultParagraphFont"/>
    <w:rsid w:val="009733BB"/>
    <w:rPr>
      <w:u w:val="single"/>
    </w:rPr>
  </w:style>
  <w:style w:type="paragraph" w:customStyle="1" w:styleId="TableBodyTextRight">
    <w:name w:val="Table Body Text Right"/>
    <w:basedOn w:val="TableBodyText"/>
    <w:rsid w:val="00973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3BB"/>
    <w:rPr>
      <w:sz w:val="18"/>
    </w:rPr>
  </w:style>
  <w:style w:type="paragraph" w:customStyle="1" w:styleId="BodySmallRight">
    <w:name w:val="Body Small Right"/>
    <w:basedOn w:val="BodyTextRight"/>
    <w:rsid w:val="009733BB"/>
    <w:rPr>
      <w:sz w:val="18"/>
      <w:szCs w:val="18"/>
    </w:rPr>
  </w:style>
  <w:style w:type="paragraph" w:customStyle="1" w:styleId="MarginEdition">
    <w:name w:val="Margin Edition"/>
    <w:basedOn w:val="MarginNote"/>
    <w:rsid w:val="00973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3BB"/>
    <w:rPr>
      <w:sz w:val="2"/>
      <w:szCs w:val="2"/>
    </w:rPr>
  </w:style>
  <w:style w:type="character" w:customStyle="1" w:styleId="Small">
    <w:name w:val="Small"/>
    <w:basedOn w:val="DefaultParagraphFont"/>
    <w:rsid w:val="009733BB"/>
    <w:rPr>
      <w:sz w:val="16"/>
    </w:rPr>
  </w:style>
  <w:style w:type="paragraph" w:customStyle="1" w:styleId="WideTable">
    <w:name w:val="Wide Table"/>
    <w:basedOn w:val="Normal"/>
    <w:rsid w:val="00973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3BB"/>
  </w:style>
  <w:style w:type="paragraph" w:styleId="Quote">
    <w:name w:val="Quote"/>
    <w:basedOn w:val="Heading1"/>
    <w:link w:val="QuoteChar"/>
    <w:qFormat/>
    <w:rsid w:val="00973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3BB"/>
    <w:pPr>
      <w:pageBreakBefore/>
    </w:pPr>
  </w:style>
  <w:style w:type="paragraph" w:customStyle="1" w:styleId="Border">
    <w:name w:val="Border"/>
    <w:basedOn w:val="Normal"/>
    <w:qFormat/>
    <w:rsid w:val="00973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3B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73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733BB"/>
    <w:rPr>
      <w:b/>
      <w:i/>
      <w:u w:val="none"/>
    </w:rPr>
  </w:style>
  <w:style w:type="paragraph" w:styleId="BalloonText">
    <w:name w:val="Balloon Text"/>
    <w:basedOn w:val="Normal"/>
    <w:link w:val="BalloonTextChar"/>
    <w:rsid w:val="00973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3B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733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3B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1133</Words>
  <Characters>7546</Characters>
  <Application>Microsoft Office Word</Application>
  <DocSecurity>0</DocSecurity>
  <Lines>174</Lines>
  <Paragraphs>129</Paragraphs>
  <ScaleCrop>false</ScaleCrop>
  <Company>Author-it Software Corporation Ltd.</Company>
  <LinksUpToDate>false</LinksUpToDate>
  <CharactersWithSpaces>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CHC51808 Diploma of Family Intake and Support Work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2012-05-27T05:04:00Z</dcterms:created>
  <dcterms:modified xsi:type="dcterms:W3CDTF">2012-05-27T05:04:00Z</dcterms:modified>
</cp:coreProperties>
</file>