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07DF" w:rsidP="00EC07DF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CHC41212 Certificate IV in Children's Services (Outside school hours care)</w:t>
      </w:r>
      <w:r>
        <w:fldChar w:fldCharType="end"/>
      </w:r>
    </w:p>
    <w:p w:rsidR="00EC07DF" w:rsidP="00EC07DF">
      <w:pPr>
        <w:pStyle w:val="Version"/>
        <w:sectPr w:rsidSect="00A046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46D3" w:rsidP="00A046D3">
      <w:pPr>
        <w:pStyle w:val="SuperHeading"/>
      </w:pPr>
      <w:r w:rsidRPr="00A046D3">
        <w:t>CHC41212 Certificate IV in Children's Services (Outside school hours care)</w:t>
      </w:r>
    </w:p>
    <w:p w:rsidR="00000000" w:rsidRPr="00A046D3" w:rsidP="00A046D3">
      <w:pPr>
        <w:pStyle w:val="Heading1"/>
      </w:pPr>
      <w:bookmarkStart w:id="1" w:name="O_450029"/>
      <w:bookmarkEnd w:id="1"/>
      <w:r w:rsidRPr="00A046D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73"/>
        <w:gridCol w:w="2973"/>
        <w:gridCol w:w="2973"/>
      </w:tblGrid>
      <w:tr w:rsidTr="00EC07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46D3">
            <w:pPr>
              <w:pStyle w:val="BodyText"/>
              <w:rPr>
                <w:lang w:val="en-NZ"/>
              </w:rPr>
            </w:pPr>
            <w:r w:rsidRPr="00A046D3">
              <w:t>CHC08 Version 3.0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46D3">
            <w:pPr>
              <w:pStyle w:val="BodyText"/>
              <w:rPr>
                <w:lang w:val="en-NZ"/>
              </w:rPr>
            </w:pPr>
            <w:r w:rsidRPr="00A046D3">
              <w:t>CHC08 Version 4.0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46D3">
            <w:pPr>
              <w:pStyle w:val="BodyText"/>
              <w:rPr>
                <w:lang w:val="en-NZ"/>
              </w:rPr>
            </w:pPr>
            <w:r w:rsidRPr="00A046D3">
              <w:t>Comments</w:t>
            </w:r>
          </w:p>
        </w:tc>
      </w:tr>
      <w:tr w:rsidTr="00EC07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46D3">
            <w:pPr>
              <w:pStyle w:val="BodyText"/>
              <w:rPr>
                <w:lang w:val="en-NZ"/>
              </w:rPr>
            </w:pPr>
            <w:r w:rsidRPr="00A046D3">
              <w:t>CHC41208</w:t>
            </w:r>
            <w:r w:rsidRPr="00A046D3">
              <w:t xml:space="preserve"> Certificate IV in Children’s Services (Outside school hours care)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46D3">
            <w:pPr>
              <w:pStyle w:val="BodyText"/>
              <w:rPr>
                <w:lang w:val="en-NZ"/>
              </w:rPr>
            </w:pPr>
            <w:r w:rsidRPr="00A046D3">
              <w:t>CHC41212 Certificate IV in Children’s Services (Outside school hours care)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046D3" w:rsidP="00A046D3">
            <w:pPr>
              <w:pStyle w:val="BodyText"/>
            </w:pPr>
            <w:r w:rsidRPr="00A046D3">
              <w:t>Updated first aid core unit in V4</w:t>
            </w:r>
          </w:p>
          <w:p w:rsidR="00000000" w:rsidRPr="00A046D3" w:rsidP="00A046D3">
            <w:pPr>
              <w:pStyle w:val="BodyText"/>
            </w:pPr>
            <w:r w:rsidRPr="00A046D3">
              <w:t>Qualification outcome equivalent</w:t>
            </w:r>
          </w:p>
        </w:tc>
      </w:tr>
    </w:tbl>
    <w:p w:rsidR="00000000" w:rsidRPr="00A046D3" w:rsidP="00A046D3">
      <w:pPr>
        <w:pStyle w:val="BodyText"/>
      </w:pPr>
    </w:p>
    <w:p w:rsidR="00000000" w:rsidRPr="00A046D3" w:rsidP="00A046D3">
      <w:pPr>
        <w:pStyle w:val="AllowPageBreak"/>
      </w:pPr>
    </w:p>
    <w:p w:rsidR="00000000" w:rsidRPr="00A046D3" w:rsidP="00A046D3">
      <w:pPr>
        <w:pStyle w:val="Heading1"/>
      </w:pPr>
      <w:bookmarkStart w:id="2" w:name="O_450021"/>
      <w:bookmarkEnd w:id="2"/>
      <w:r w:rsidRPr="00A046D3">
        <w:t>Description</w:t>
      </w:r>
    </w:p>
    <w:p w:rsidR="00000000" w:rsidRPr="00A046D3" w:rsidP="00A046D3">
      <w:pPr>
        <w:pStyle w:val="BodyText"/>
      </w:pPr>
      <w:r w:rsidRPr="00A046D3">
        <w:t xml:space="preserve">This qualification covers workers who conduct vacation programs as well as before and after school care activities for children of school age. </w:t>
      </w:r>
    </w:p>
    <w:p w:rsidR="00000000" w:rsidRPr="00A046D3" w:rsidP="00A046D3">
      <w:pPr>
        <w:pStyle w:val="BodyText"/>
      </w:pPr>
      <w:r w:rsidRPr="00A046D3">
        <w:t>Outside school hours care workers:</w:t>
      </w:r>
    </w:p>
    <w:p w:rsidR="00000000" w:rsidRPr="00A046D3" w:rsidP="00A046D3">
      <w:pPr>
        <w:pStyle w:val="ListBullet"/>
      </w:pPr>
      <w:r w:rsidRPr="00A046D3">
        <w:t>Plan activities and provide care to children, facilitating their leisure and</w:t>
      </w:r>
      <w:r w:rsidRPr="00A046D3">
        <w:t xml:space="preserve"> play and enabling them to achieve their developmental outcomes</w:t>
      </w:r>
    </w:p>
    <w:p w:rsidR="00000000" w:rsidRPr="00A046D3" w:rsidP="00A046D3">
      <w:pPr>
        <w:pStyle w:val="ListBullet"/>
      </w:pPr>
      <w:r w:rsidRPr="00A046D3">
        <w:t>May work under direct supervision or autonomously</w:t>
      </w:r>
    </w:p>
    <w:p w:rsidR="00000000" w:rsidRPr="00A046D3" w:rsidP="00A046D3">
      <w:pPr>
        <w:pStyle w:val="ListBullet"/>
      </w:pPr>
      <w:r w:rsidRPr="00A046D3">
        <w:t>May have some supervisory responsibilities for volunteers and other workers.</w:t>
      </w:r>
    </w:p>
    <w:p w:rsidR="00000000" w:rsidRPr="00A046D3" w:rsidP="00A046D3">
      <w:pPr>
        <w:pStyle w:val="BodyText"/>
      </w:pPr>
    </w:p>
    <w:p w:rsidR="00000000" w:rsidRPr="00A046D3" w:rsidP="00A046D3">
      <w:pPr>
        <w:pStyle w:val="BodyText"/>
      </w:pPr>
      <w:r w:rsidRPr="00A046D3">
        <w:rPr>
          <w:rStyle w:val="SpecialBold"/>
        </w:rPr>
        <w:t>Occupational titles</w:t>
      </w:r>
      <w:r w:rsidRPr="00A046D3">
        <w:t xml:space="preserve"> may vary depending on jurisdiction and legis</w:t>
      </w:r>
      <w:r w:rsidRPr="00A046D3">
        <w:t>lation and may include: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98"/>
        <w:gridCol w:w="4299"/>
      </w:tblGrid>
      <w:tr w:rsidTr="00EC07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2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6D3">
            <w:pPr>
              <w:pStyle w:val="ListBullet"/>
              <w:rPr>
                <w:lang w:val="en-NZ"/>
              </w:rPr>
            </w:pPr>
            <w:r w:rsidRPr="00A046D3">
              <w:t>Assistant OSHC coordinator</w:t>
            </w:r>
          </w:p>
        </w:tc>
        <w:tc>
          <w:tcPr>
            <w:tcW w:w="42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6D3">
            <w:pPr>
              <w:pStyle w:val="ListBullet"/>
              <w:rPr>
                <w:lang w:val="en-NZ"/>
              </w:rPr>
            </w:pPr>
            <w:r w:rsidRPr="00A046D3">
              <w:t xml:space="preserve">Recreation assistant </w:t>
            </w:r>
          </w:p>
        </w:tc>
      </w:tr>
      <w:tr w:rsidTr="00EC07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6D3">
            <w:pPr>
              <w:pStyle w:val="ListBullet"/>
              <w:rPr>
                <w:lang w:val="en-NZ"/>
              </w:rPr>
            </w:pPr>
            <w:r w:rsidRPr="00A046D3">
              <w:t>Mobile assistant</w:t>
            </w:r>
          </w:p>
        </w:tc>
        <w:tc>
          <w:tcPr>
            <w:tcW w:w="42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6D3">
            <w:pPr>
              <w:pStyle w:val="ListBullet"/>
              <w:rPr>
                <w:lang w:val="en-NZ"/>
              </w:rPr>
            </w:pPr>
            <w:r w:rsidRPr="00A046D3">
              <w:t>Recreation leader</w:t>
            </w:r>
          </w:p>
        </w:tc>
      </w:tr>
      <w:tr w:rsidTr="00EC07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6D3">
            <w:pPr>
              <w:pStyle w:val="ListBullet"/>
              <w:rPr>
                <w:lang w:val="en-NZ"/>
              </w:rPr>
            </w:pPr>
            <w:r w:rsidRPr="00A046D3">
              <w:t>OSHC assistant</w:t>
            </w:r>
          </w:p>
        </w:tc>
        <w:tc>
          <w:tcPr>
            <w:tcW w:w="42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6D3">
            <w:pPr>
              <w:pStyle w:val="ListBullet"/>
              <w:rPr>
                <w:lang w:val="en-NZ"/>
              </w:rPr>
            </w:pPr>
            <w:r w:rsidRPr="00A046D3">
              <w:t>Senior play leader</w:t>
            </w:r>
          </w:p>
        </w:tc>
      </w:tr>
      <w:tr w:rsidTr="00EC07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6D3">
            <w:pPr>
              <w:pStyle w:val="ListBullet"/>
              <w:rPr>
                <w:lang w:val="en-NZ"/>
              </w:rPr>
            </w:pPr>
            <w:r w:rsidRPr="00A046D3">
              <w:t>Outside school hours care supervisor / coordinator</w:t>
            </w:r>
          </w:p>
        </w:tc>
        <w:tc>
          <w:tcPr>
            <w:tcW w:w="42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6D3">
            <w:pPr>
              <w:pStyle w:val="ListBullet"/>
              <w:rPr>
                <w:lang w:val="en-NZ"/>
              </w:rPr>
            </w:pPr>
            <w:r w:rsidRPr="00A046D3">
              <w:t>Team leader</w:t>
            </w:r>
          </w:p>
        </w:tc>
      </w:tr>
      <w:tr w:rsidTr="00EC07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6D3">
            <w:pPr>
              <w:pStyle w:val="ListBullet"/>
              <w:rPr>
                <w:lang w:val="en-NZ"/>
              </w:rPr>
            </w:pPr>
            <w:r w:rsidRPr="00A046D3">
              <w:t xml:space="preserve">Play leader </w:t>
            </w:r>
          </w:p>
        </w:tc>
        <w:tc>
          <w:tcPr>
            <w:tcW w:w="42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6D3">
            <w:pPr>
              <w:pStyle w:val="ListBullet"/>
              <w:rPr>
                <w:lang w:val="en-NZ"/>
              </w:rPr>
            </w:pPr>
            <w:r w:rsidRPr="00A046D3">
              <w:t>Vacation care supervisor</w:t>
            </w:r>
          </w:p>
        </w:tc>
      </w:tr>
      <w:tr w:rsidTr="00EC07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6D3">
            <w:pPr>
              <w:pStyle w:val="ListBullet"/>
              <w:rPr>
                <w:lang w:val="en-NZ"/>
              </w:rPr>
            </w:pPr>
            <w:r w:rsidRPr="00A046D3">
              <w:t>Program leader</w:t>
            </w:r>
          </w:p>
        </w:tc>
        <w:tc>
          <w:tcPr>
            <w:tcW w:w="42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6D3" w:rsidP="00A046D3">
            <w:pPr>
              <w:pStyle w:val="BodyText"/>
            </w:pPr>
          </w:p>
        </w:tc>
      </w:tr>
    </w:tbl>
    <w:p w:rsidR="00000000" w:rsidRPr="00A046D3" w:rsidP="00A046D3">
      <w:pPr>
        <w:pStyle w:val="BodyText"/>
      </w:pPr>
    </w:p>
    <w:p w:rsidR="00000000" w:rsidRPr="00A046D3" w:rsidP="00A046D3">
      <w:pPr>
        <w:pStyle w:val="AllowPageBreak"/>
      </w:pPr>
    </w:p>
    <w:p w:rsidR="00000000" w:rsidRPr="00A046D3" w:rsidP="00A046D3">
      <w:pPr>
        <w:pStyle w:val="Heading1"/>
      </w:pPr>
      <w:bookmarkStart w:id="3" w:name="O_450027"/>
      <w:bookmarkEnd w:id="3"/>
      <w:r w:rsidRPr="00A046D3">
        <w:t>Pathways Information</w:t>
      </w:r>
    </w:p>
    <w:p w:rsidR="00000000" w:rsidRPr="00A046D3" w:rsidP="00A046D3">
      <w:pPr>
        <w:pStyle w:val="BodyText"/>
      </w:pPr>
      <w:r w:rsidRPr="00A046D3">
        <w:t>Not Applicable</w:t>
      </w:r>
    </w:p>
    <w:p w:rsidR="00000000" w:rsidRPr="00A046D3" w:rsidP="00A046D3">
      <w:pPr>
        <w:pStyle w:val="AllowPageBreak"/>
      </w:pPr>
    </w:p>
    <w:p w:rsidR="00000000" w:rsidRPr="00A046D3" w:rsidP="00A046D3">
      <w:pPr>
        <w:pStyle w:val="Heading1"/>
      </w:pPr>
      <w:bookmarkStart w:id="4" w:name="O_450025"/>
      <w:bookmarkEnd w:id="4"/>
      <w:r w:rsidRPr="00A046D3">
        <w:t>Licensing/Regulatory Information</w:t>
      </w:r>
    </w:p>
    <w:p w:rsidR="00000000" w:rsidRPr="00A046D3" w:rsidP="00A046D3">
      <w:pPr>
        <w:pStyle w:val="BodyText"/>
      </w:pPr>
      <w:r w:rsidRPr="00A046D3">
        <w:t>Not Applicable</w:t>
      </w:r>
    </w:p>
    <w:p w:rsidR="00000000" w:rsidRPr="00A046D3" w:rsidP="00A046D3">
      <w:pPr>
        <w:pStyle w:val="AllowPageBreak"/>
      </w:pPr>
    </w:p>
    <w:p w:rsidR="00000000" w:rsidRPr="00A046D3" w:rsidP="00A046D3">
      <w:pPr>
        <w:pStyle w:val="Heading1"/>
      </w:pPr>
      <w:bookmarkStart w:id="5" w:name="O_450023"/>
      <w:bookmarkEnd w:id="5"/>
      <w:r w:rsidRPr="00A046D3">
        <w:t>Entry Requirements</w:t>
      </w:r>
    </w:p>
    <w:p w:rsidR="00000000" w:rsidRPr="00A046D3" w:rsidP="00A046D3">
      <w:pPr>
        <w:pStyle w:val="BodyText"/>
      </w:pPr>
      <w:r w:rsidRPr="00A046D3">
        <w:t>Not Applicable</w:t>
      </w:r>
    </w:p>
    <w:p w:rsidR="00000000" w:rsidRPr="00A046D3" w:rsidP="00A046D3">
      <w:pPr>
        <w:pStyle w:val="AllowPageBreak"/>
      </w:pPr>
    </w:p>
    <w:p w:rsidR="00000000" w:rsidRPr="00A046D3" w:rsidP="00A046D3">
      <w:pPr>
        <w:pStyle w:val="Heading1"/>
      </w:pPr>
      <w:bookmarkStart w:id="6" w:name="O_450022"/>
      <w:bookmarkEnd w:id="6"/>
      <w:r w:rsidRPr="00A046D3">
        <w:t>Employability Skills Summary</w:t>
      </w:r>
    </w:p>
    <w:p w:rsidR="00000000" w:rsidRPr="00A046D3" w:rsidP="00A046D3">
      <w:pPr>
        <w:pStyle w:val="Heading4"/>
      </w:pPr>
      <w:r w:rsidRPr="00A046D3">
        <w:t>Refer to the Topic: Introduction to the Employability Skills Qualification Summaries</w:t>
      </w:r>
    </w:p>
    <w:p w:rsidR="00000000" w:rsidRPr="00A046D3" w:rsidP="00A046D3">
      <w:pPr>
        <w:pStyle w:val="Heading1"/>
      </w:pPr>
      <w:bookmarkStart w:id="7" w:name="O_450026"/>
      <w:bookmarkEnd w:id="7"/>
      <w:r w:rsidRPr="00A046D3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EC07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6D3" w:rsidP="00A046D3">
            <w:pPr>
              <w:pStyle w:val="BodyText"/>
            </w:pPr>
            <w:r w:rsidRPr="00A046D3">
              <w:rPr>
                <w:rStyle w:val="SpecialBold"/>
              </w:rPr>
              <w:t>PACKAGING RULES</w:t>
            </w:r>
          </w:p>
          <w:p w:rsidR="00000000" w:rsidRPr="00A046D3" w:rsidP="00A046D3">
            <w:pPr>
              <w:pStyle w:val="BodyText"/>
            </w:pPr>
            <w:r w:rsidRPr="00A046D3">
              <w:t>16 units are required for award of this qualification including:</w:t>
            </w:r>
          </w:p>
          <w:p w:rsidR="00000000" w:rsidRPr="00A046D3" w:rsidP="00A046D3">
            <w:pPr>
              <w:pStyle w:val="ListBullet"/>
            </w:pPr>
            <w:r w:rsidRPr="00A046D3">
              <w:t xml:space="preserve">12 core units </w:t>
            </w:r>
          </w:p>
          <w:p w:rsidR="00000000" w:rsidRPr="00A046D3" w:rsidP="00A046D3">
            <w:pPr>
              <w:pStyle w:val="ListBullet"/>
            </w:pPr>
            <w:r w:rsidRPr="00A046D3">
              <w:t>4 elective units</w:t>
            </w:r>
          </w:p>
          <w:p w:rsidR="00000000" w:rsidRPr="00A046D3" w:rsidP="00A046D3">
            <w:pPr>
              <w:pStyle w:val="BodyText"/>
            </w:pPr>
            <w:r w:rsidRPr="00A046D3">
              <w:t>A wide range of elective</w:t>
            </w:r>
            <w:r w:rsidRPr="00A046D3">
              <w:t xml:space="preserve"> units is available, including:</w:t>
            </w:r>
          </w:p>
          <w:p w:rsidR="00000000" w:rsidRPr="00A046D3" w:rsidP="00A046D3">
            <w:pPr>
              <w:pStyle w:val="ListBullet2"/>
            </w:pPr>
            <w:r w:rsidRPr="00A046D3">
              <w:t>Group A electives which are recommended for culturally aware and respectful practice</w:t>
            </w:r>
          </w:p>
          <w:p w:rsidR="00000000" w:rsidRPr="00A046D3" w:rsidP="00A046D3">
            <w:pPr>
              <w:pStyle w:val="ListBullet2"/>
            </w:pPr>
            <w:r w:rsidRPr="00A046D3">
              <w:t xml:space="preserve">Other relevant electives listed below </w:t>
            </w:r>
          </w:p>
          <w:p w:rsidR="00000000" w:rsidRPr="00A046D3" w:rsidP="00A046D3">
            <w:pPr>
              <w:pStyle w:val="ListBullet2"/>
            </w:pPr>
            <w:r w:rsidRPr="00A046D3">
              <w:t>Units of competency to address workplace requirements and packaged at the level of this qualification or higher in Community Services and/or Health Training Packages</w:t>
            </w:r>
          </w:p>
          <w:p w:rsidR="00000000" w:rsidRPr="00A046D3" w:rsidP="00A046D3">
            <w:pPr>
              <w:pStyle w:val="ListBullet2"/>
            </w:pPr>
            <w:r w:rsidRPr="00A046D3">
              <w:t>Where appropriate, to address workplace requirements, up to 3 units of competency packaged</w:t>
            </w:r>
            <w:r w:rsidRPr="00A046D3">
              <w:t xml:space="preserve"> at the level of this qualification or higher in other relevant Training Packages  </w:t>
            </w:r>
          </w:p>
        </w:tc>
      </w:tr>
    </w:tbl>
    <w:p w:rsidR="00000000" w:rsidRPr="00A046D3" w:rsidP="00A046D3">
      <w:pPr>
        <w:pStyle w:val="BodyText"/>
      </w:pPr>
    </w:p>
    <w:p w:rsidR="00000000" w:rsidRPr="00A046D3" w:rsidP="00A046D3">
      <w:pPr>
        <w:pStyle w:val="BodyText"/>
      </w:pPr>
      <w:r w:rsidRPr="00A046D3">
        <w:rPr>
          <w:rStyle w:val="SpecialBold"/>
        </w:rPr>
        <w:t>Core units</w:t>
      </w:r>
    </w:p>
    <w:p w:rsidR="00000000" w:rsidRPr="00A046D3" w:rsidP="00A046D3">
      <w:pPr>
        <w:pStyle w:val="BodyText"/>
      </w:pPr>
      <w:r w:rsidRPr="00A046D3">
        <w:t>CHCCHILD401B Identify and respond to children and young people at risk</w:t>
      </w:r>
    </w:p>
    <w:p w:rsidR="00000000" w:rsidRPr="00A046D3" w:rsidP="00A046D3">
      <w:pPr>
        <w:pStyle w:val="BodyText"/>
      </w:pPr>
      <w:r w:rsidRPr="00A046D3">
        <w:t>CHCCN301C Ensure the health and safety of children</w:t>
      </w:r>
    </w:p>
    <w:p w:rsidR="00000000" w:rsidRPr="00A046D3" w:rsidP="00A046D3">
      <w:pPr>
        <w:pStyle w:val="BodyText"/>
      </w:pPr>
      <w:r w:rsidRPr="00A046D3">
        <w:t xml:space="preserve">CHCCN303A Contribute to provision of </w:t>
      </w:r>
      <w:r w:rsidRPr="00A046D3">
        <w:t>nutritionally balanced food in a safe and hygienic manner</w:t>
      </w:r>
    </w:p>
    <w:p w:rsidR="00000000" w:rsidRPr="00A046D3" w:rsidP="00A046D3">
      <w:pPr>
        <w:pStyle w:val="BodyText"/>
      </w:pPr>
      <w:r w:rsidRPr="00A046D3">
        <w:t>CHCCS400C Work within a relevant legal and ethical framework</w:t>
      </w:r>
    </w:p>
    <w:p w:rsidR="00000000" w:rsidRPr="00A046D3" w:rsidP="00A046D3">
      <w:pPr>
        <w:pStyle w:val="BodyText"/>
      </w:pPr>
      <w:r w:rsidRPr="00A046D3">
        <w:t>CHCFC301A Support the development of children</w:t>
      </w:r>
    </w:p>
    <w:p w:rsidR="00000000" w:rsidRPr="00A046D3" w:rsidP="00A046D3">
      <w:pPr>
        <w:pStyle w:val="BodyText"/>
      </w:pPr>
      <w:r w:rsidRPr="00A046D3">
        <w:t xml:space="preserve">CHCOSHC401A Support children to participate in outside school hours care </w:t>
      </w:r>
    </w:p>
    <w:p w:rsidR="00000000" w:rsidRPr="00A046D3" w:rsidP="00A046D3">
      <w:pPr>
        <w:pStyle w:val="BodyText"/>
      </w:pPr>
      <w:r w:rsidRPr="00A046D3">
        <w:t>CHCOSHC402B Devel</w:t>
      </w:r>
      <w:r w:rsidRPr="00A046D3">
        <w:t>op and implement activities in outside school hours care</w:t>
      </w:r>
    </w:p>
    <w:p w:rsidR="00000000" w:rsidRPr="00A046D3" w:rsidP="00A046D3">
      <w:pPr>
        <w:pStyle w:val="BodyText"/>
      </w:pPr>
      <w:r w:rsidRPr="00A046D3">
        <w:t>CHCOSHC403B Work effectively with children in outside school hours care</w:t>
      </w:r>
    </w:p>
    <w:p w:rsidR="00000000" w:rsidRPr="00A046D3" w:rsidP="00A046D3">
      <w:pPr>
        <w:pStyle w:val="BodyText"/>
      </w:pPr>
      <w:r w:rsidRPr="00A046D3">
        <w:t>CHCPR301C Provide experiences to support children’s play and learning</w:t>
      </w:r>
    </w:p>
    <w:p w:rsidR="00000000" w:rsidRPr="00A046D3" w:rsidP="00A046D3">
      <w:pPr>
        <w:pStyle w:val="BodyText"/>
      </w:pPr>
      <w:r w:rsidRPr="00A046D3">
        <w:t>HLTFA311A Apply first aid</w:t>
      </w:r>
    </w:p>
    <w:p w:rsidR="00000000" w:rsidRPr="00A046D3" w:rsidP="00A046D3">
      <w:pPr>
        <w:pStyle w:val="BodyText"/>
      </w:pPr>
      <w:r w:rsidRPr="00A046D3">
        <w:t>HLTHIR403C Work effectively with culturally diverse clients and co-workers</w:t>
      </w:r>
    </w:p>
    <w:p w:rsidR="00000000" w:rsidRPr="00A046D3" w:rsidP="00A046D3">
      <w:pPr>
        <w:pStyle w:val="BodyText"/>
      </w:pPr>
      <w:r w:rsidRPr="00A046D3">
        <w:t>HLTWHS300A Contribute to WHS processes</w:t>
      </w:r>
    </w:p>
    <w:p w:rsidR="00000000" w:rsidRPr="00A046D3" w:rsidP="00A046D3">
      <w:pPr>
        <w:pStyle w:val="BodyText"/>
      </w:pPr>
    </w:p>
    <w:p w:rsidR="00000000" w:rsidRPr="00A046D3" w:rsidP="00A046D3">
      <w:pPr>
        <w:pStyle w:val="BodyText"/>
      </w:pPr>
      <w:r w:rsidRPr="00A046D3">
        <w:rPr>
          <w:rStyle w:val="SpecialBold"/>
        </w:rPr>
        <w:t>The importance of culturally aware and respectful practice</w:t>
      </w:r>
    </w:p>
    <w:p w:rsidR="00000000" w:rsidRPr="00A046D3" w:rsidP="00A046D3">
      <w:pPr>
        <w:pStyle w:val="BodyText"/>
      </w:pPr>
      <w:r w:rsidRPr="00A046D3">
        <w:t>All workers undertaking children's services work need foundation knowledge to info</w:t>
      </w:r>
      <w:r w:rsidRPr="00A046D3">
        <w:t>rm their work with Aboriginal and/or Torres Strait Islander clients and co-workers and with clients and co-workers from culturally and linguistically diverse backgrounds. This foundation must be provided and assessed as part of a holistic approach to deliv</w:t>
      </w:r>
      <w:r w:rsidRPr="00A046D3">
        <w:t>ery and assessment of this qualification. Specific guidelines for assessment of this aspect of competency are provided in the Assessment Guidelines for the Community Services Training Package.</w:t>
      </w:r>
    </w:p>
    <w:p w:rsidR="00000000" w:rsidRPr="00A046D3" w:rsidP="00A046D3">
      <w:pPr>
        <w:pStyle w:val="BodyText"/>
      </w:pPr>
    </w:p>
    <w:p w:rsidR="00000000" w:rsidRPr="00A046D3" w:rsidP="00A046D3">
      <w:pPr>
        <w:pStyle w:val="BodyText"/>
      </w:pPr>
      <w:r w:rsidRPr="00A046D3">
        <w:rPr>
          <w:rStyle w:val="SpecialBold"/>
        </w:rPr>
        <w:t>Group A electives</w:t>
      </w:r>
      <w:r w:rsidRPr="00A046D3">
        <w:t xml:space="preserve"> - </w:t>
      </w:r>
      <w:r w:rsidRPr="00A046D3">
        <w:rPr>
          <w:rStyle w:val="SpecialBold"/>
        </w:rPr>
        <w:t>recommended for culturally aware and respe</w:t>
      </w:r>
      <w:r w:rsidRPr="00A046D3">
        <w:rPr>
          <w:rStyle w:val="SpecialBold"/>
        </w:rPr>
        <w:t>ctful practice</w:t>
      </w:r>
    </w:p>
    <w:p w:rsidR="00000000" w:rsidRPr="00A046D3" w:rsidP="00A046D3">
      <w:pPr>
        <w:pStyle w:val="BodyText"/>
      </w:pPr>
      <w:r w:rsidRPr="00A046D3">
        <w:t xml:space="preserve">The children's services workplace is regarded as having particular potential for engendering stronger and more respectful relationships between non-Aboriginal Australians and Aboriginal and/or Torres Strait Islander Australians. </w:t>
      </w:r>
    </w:p>
    <w:p w:rsidR="00000000" w:rsidRPr="00A046D3" w:rsidP="00A046D3">
      <w:pPr>
        <w:pStyle w:val="BodyText"/>
      </w:pPr>
      <w:r w:rsidRPr="00A046D3">
        <w:t>It is there</w:t>
      </w:r>
      <w:r w:rsidRPr="00A046D3">
        <w:t xml:space="preserve">fore highly recommended that the following unit of competency should be included in this qualification to address the needs of </w:t>
      </w:r>
      <w:r w:rsidRPr="00A046D3">
        <w:rPr>
          <w:rStyle w:val="BoldandItalics"/>
        </w:rPr>
        <w:t>every children's services workplace</w:t>
      </w:r>
      <w:r w:rsidRPr="00A046D3">
        <w:t>:</w:t>
      </w:r>
    </w:p>
    <w:p w:rsidR="00000000" w:rsidRPr="00A046D3" w:rsidP="00A046D3">
      <w:pPr>
        <w:pStyle w:val="BodyText"/>
      </w:pPr>
      <w:r w:rsidRPr="00A046D3">
        <w:rPr>
          <w:rStyle w:val="Underline"/>
        </w:rPr>
        <w:t>CHCI</w:t>
      </w:r>
      <w:r w:rsidRPr="00A046D3">
        <w:t>C302A Support Aboriginal and/or Torres Strait Islander families to participate in childr</w:t>
      </w:r>
      <w:r w:rsidRPr="00A046D3">
        <w:t>en's services</w:t>
      </w:r>
    </w:p>
    <w:p w:rsidR="00000000" w:rsidRPr="00A046D3" w:rsidP="00A046D3">
      <w:pPr>
        <w:pStyle w:val="BodyText"/>
      </w:pPr>
      <w:r w:rsidRPr="00A046D3">
        <w:t>The unit:</w:t>
      </w:r>
    </w:p>
    <w:p w:rsidR="00000000" w:rsidRPr="00A046D3" w:rsidP="00A046D3">
      <w:pPr>
        <w:pStyle w:val="ListBullet"/>
      </w:pPr>
      <w:r w:rsidRPr="00A046D3">
        <w:t>Provides a basis for staff to support and promote respect for and awareness of Aboriginal and/or Torres Strait Islander communities where there are no Aboriginal or Torres Strait Islander children attending or residing in the local</w:t>
      </w:r>
      <w:r w:rsidRPr="00A046D3">
        <w:t xml:space="preserve"> area</w:t>
      </w:r>
    </w:p>
    <w:p w:rsidR="00000000" w:rsidRPr="00A046D3" w:rsidP="00A046D3">
      <w:pPr>
        <w:pStyle w:val="ListBullet"/>
      </w:pPr>
      <w:r w:rsidRPr="00A046D3">
        <w:t>Addresses the needs of staff who work specifically with Aboriginal and/or Torres Strait Islander children and families.</w:t>
      </w:r>
    </w:p>
    <w:p w:rsidR="00000000" w:rsidRPr="00A046D3" w:rsidP="00A046D3">
      <w:pPr>
        <w:pStyle w:val="BodyText"/>
      </w:pPr>
      <w:r w:rsidRPr="00A046D3">
        <w:t>Where work involves a specific focus on Aboriginal and/or Torres Strait Islander clients or communities, the following elective is</w:t>
      </w:r>
      <w:r w:rsidRPr="00A046D3">
        <w:t xml:space="preserve"> recommended:</w:t>
      </w:r>
    </w:p>
    <w:p w:rsidR="00000000" w:rsidRPr="00A046D3" w:rsidP="00A046D3">
      <w:pPr>
        <w:pStyle w:val="BodyText"/>
      </w:pPr>
      <w:r w:rsidRPr="00A046D3">
        <w:rPr>
          <w:rStyle w:val="Underline"/>
        </w:rPr>
        <w:t>HL</w:t>
      </w:r>
      <w:r w:rsidRPr="00A046D3">
        <w:t>THIR404D Work effectively with Aboriginal and/or Torres Strait Islander people</w:t>
      </w:r>
    </w:p>
    <w:p w:rsidR="00000000" w:rsidRPr="00A046D3" w:rsidP="00A046D3">
      <w:pPr>
        <w:pStyle w:val="BodyText"/>
      </w:pPr>
    </w:p>
    <w:p w:rsidR="00000000" w:rsidRPr="00A046D3" w:rsidP="00A046D3">
      <w:pPr>
        <w:pStyle w:val="BodyText"/>
      </w:pPr>
      <w:r w:rsidRPr="00A046D3">
        <w:rPr>
          <w:rStyle w:val="SpecialBold"/>
        </w:rPr>
        <w:t>Other relevant electives</w:t>
      </w:r>
    </w:p>
    <w:p w:rsidR="00000000" w:rsidRPr="00A046D3" w:rsidP="00A046D3">
      <w:pPr>
        <w:pStyle w:val="BodyText"/>
      </w:pPr>
      <w:r w:rsidRPr="00A046D3">
        <w:t>Electives are to be selected in line with specified Packaging Rules.  The following list of relevant electives is intended to facilitat</w:t>
      </w:r>
      <w:r w:rsidRPr="00A046D3">
        <w:t>e selection. Employers may specify certain electives as required to address specific workplace needs.</w:t>
      </w:r>
    </w:p>
    <w:p w:rsidR="00000000" w:rsidRPr="00A046D3" w:rsidP="00A046D3">
      <w:pPr>
        <w:pStyle w:val="BodyText"/>
      </w:pPr>
      <w:r w:rsidRPr="00A046D3">
        <w:t>BSBWOR204A Use business technology</w:t>
      </w:r>
    </w:p>
    <w:p w:rsidR="00000000" w:rsidRPr="00A046D3" w:rsidP="00A046D3">
      <w:pPr>
        <w:pStyle w:val="BodyText"/>
      </w:pPr>
      <w:r w:rsidRPr="00A046D3">
        <w:t>CHCAC318B Work effectively with older people</w:t>
      </w:r>
    </w:p>
    <w:p w:rsidR="00000000" w:rsidRPr="00A046D3" w:rsidP="00A046D3">
      <w:pPr>
        <w:pStyle w:val="BodyText"/>
      </w:pPr>
      <w:r w:rsidRPr="00A046D3">
        <w:t xml:space="preserve">CHCCD420B Work to empower Aboriginal </w:t>
      </w:r>
      <w:r w:rsidRPr="00A046D3">
        <w:t>and/or Torres Strait Islander communities</w:t>
      </w:r>
    </w:p>
    <w:p w:rsidR="00000000" w:rsidRPr="00A046D3" w:rsidP="00A046D3">
      <w:pPr>
        <w:pStyle w:val="BodyText"/>
      </w:pPr>
      <w:r w:rsidRPr="00A046D3">
        <w:t>CHCCHILD301B Support behaviour of children and young people</w:t>
      </w:r>
    </w:p>
    <w:p w:rsidR="00000000" w:rsidRPr="00A046D3" w:rsidP="00A046D3">
      <w:pPr>
        <w:pStyle w:val="BodyText"/>
      </w:pPr>
      <w:r w:rsidRPr="00A046D3">
        <w:t>CHCCHILD403B Promote the safety, well being and welfare of children, young people and their families</w:t>
      </w:r>
    </w:p>
    <w:p w:rsidR="00000000" w:rsidRPr="00A046D3" w:rsidP="00A046D3">
      <w:pPr>
        <w:pStyle w:val="BodyText"/>
      </w:pPr>
      <w:r w:rsidRPr="00A046D3">
        <w:t>CHCCHILD404B Support the rights and safety of childre</w:t>
      </w:r>
      <w:r w:rsidRPr="00A046D3">
        <w:t>n and young people</w:t>
      </w:r>
    </w:p>
    <w:p w:rsidR="00000000" w:rsidRPr="00A046D3" w:rsidP="00A046D3">
      <w:pPr>
        <w:pStyle w:val="BodyText"/>
      </w:pPr>
      <w:r w:rsidRPr="00A046D3">
        <w:t>CHCCOM302D Communicate appropriately with clients and colleagues</w:t>
      </w:r>
    </w:p>
    <w:p w:rsidR="00000000" w:rsidRPr="00A046D3" w:rsidP="00A046D3">
      <w:pPr>
        <w:pStyle w:val="BodyText"/>
      </w:pPr>
      <w:r w:rsidRPr="00A046D3">
        <w:t>CHCCS310A Support inclusive practice in the workplace</w:t>
      </w:r>
    </w:p>
    <w:p w:rsidR="00000000" w:rsidRPr="00A046D3" w:rsidP="00A046D3">
      <w:pPr>
        <w:pStyle w:val="BodyText"/>
      </w:pPr>
      <w:r w:rsidRPr="00A046D3">
        <w:t>CHCCS312A Use electronic learning materials</w:t>
      </w:r>
    </w:p>
    <w:p w:rsidR="00000000" w:rsidRPr="00A046D3" w:rsidP="00A046D3">
      <w:pPr>
        <w:pStyle w:val="BodyText"/>
      </w:pPr>
      <w:r w:rsidRPr="00A046D3">
        <w:t>CHCCS411C Work effectively in the community sector</w:t>
      </w:r>
    </w:p>
    <w:p w:rsidR="00000000" w:rsidRPr="00A046D3" w:rsidP="00A046D3">
      <w:pPr>
        <w:pStyle w:val="BodyText"/>
      </w:pPr>
      <w:r w:rsidRPr="00A046D3">
        <w:t>CHCCS421B Undertake com</w:t>
      </w:r>
      <w:r w:rsidRPr="00A046D3">
        <w:t>munity sector work within own community</w:t>
      </w:r>
    </w:p>
    <w:p w:rsidR="00000000" w:rsidRPr="00A046D3" w:rsidP="00A046D3">
      <w:pPr>
        <w:pStyle w:val="BodyText"/>
      </w:pPr>
      <w:r w:rsidRPr="00A046D3">
        <w:t>CHCDIS301C Work effectively with people with a disability</w:t>
      </w:r>
    </w:p>
    <w:p w:rsidR="00000000" w:rsidRPr="00A046D3" w:rsidP="00A046D3">
      <w:pPr>
        <w:pStyle w:val="BodyText"/>
      </w:pPr>
      <w:r w:rsidRPr="00A046D3">
        <w:t>CHCFC506A Foster children’s language and communication development</w:t>
      </w:r>
    </w:p>
    <w:p w:rsidR="00000000" w:rsidRPr="00A046D3" w:rsidP="00A046D3">
      <w:pPr>
        <w:pStyle w:val="BodyText"/>
      </w:pPr>
      <w:r w:rsidRPr="00A046D3">
        <w:t>CHCFC512A Foster physical development in middle childhood</w:t>
      </w:r>
    </w:p>
    <w:p w:rsidR="00000000" w:rsidRPr="00A046D3" w:rsidP="00A046D3">
      <w:pPr>
        <w:pStyle w:val="BodyText"/>
      </w:pPr>
      <w:r w:rsidRPr="00A046D3">
        <w:t>CHCFC513A Foster social developme</w:t>
      </w:r>
      <w:r w:rsidRPr="00A046D3">
        <w:t>nt in middle childhood</w:t>
      </w:r>
    </w:p>
    <w:p w:rsidR="00000000" w:rsidRPr="00A046D3" w:rsidP="00A046D3">
      <w:pPr>
        <w:pStyle w:val="BodyText"/>
      </w:pPr>
      <w:r w:rsidRPr="00A046D3">
        <w:t>CHCFC514A Support emotional and psychological development in middle childhood</w:t>
      </w:r>
    </w:p>
    <w:p w:rsidR="00000000" w:rsidRPr="00A046D3" w:rsidP="00A046D3">
      <w:pPr>
        <w:pStyle w:val="BodyText"/>
      </w:pPr>
      <w:r w:rsidRPr="00A046D3">
        <w:t>CHCFC515A Foster cognitive development in middle childhood</w:t>
      </w:r>
    </w:p>
    <w:p w:rsidR="00000000" w:rsidRPr="00A046D3" w:rsidP="00A046D3">
      <w:pPr>
        <w:pStyle w:val="BodyText"/>
      </w:pPr>
      <w:r w:rsidRPr="00A046D3">
        <w:t>CHCIC302A Support Aboriginal and/or Torres Strait Islander families to participate in children’s</w:t>
      </w:r>
      <w:r w:rsidRPr="00A046D3">
        <w:t xml:space="preserve"> services</w:t>
      </w:r>
    </w:p>
    <w:p w:rsidR="00000000" w:rsidRPr="00A046D3" w:rsidP="00A046D3">
      <w:pPr>
        <w:pStyle w:val="BodyText"/>
      </w:pPr>
      <w:r w:rsidRPr="00A046D3">
        <w:t>CHCIC303B Work within a regulatory framework specific to children’s services</w:t>
      </w:r>
    </w:p>
    <w:p w:rsidR="00000000" w:rsidRPr="00A046D3" w:rsidP="00A046D3">
      <w:pPr>
        <w:pStyle w:val="BodyText"/>
      </w:pPr>
      <w:r w:rsidRPr="00A046D3">
        <w:t>CHCIC512A Plan and implement inclusion of children with additional needs</w:t>
      </w:r>
    </w:p>
    <w:p w:rsidR="00000000" w:rsidRPr="00A046D3" w:rsidP="00A046D3">
      <w:pPr>
        <w:pStyle w:val="BodyText"/>
      </w:pPr>
      <w:r w:rsidRPr="00A046D3">
        <w:t>CHCLD315A Recognise stages of lifespan development</w:t>
      </w:r>
    </w:p>
    <w:p w:rsidR="00000000" w:rsidRPr="00A046D3" w:rsidP="00A046D3">
      <w:pPr>
        <w:pStyle w:val="BodyText"/>
      </w:pPr>
      <w:r w:rsidRPr="00A046D3">
        <w:t>CHCORG303C Participate effectively in the wor</w:t>
      </w:r>
      <w:r w:rsidRPr="00A046D3">
        <w:t>k environment</w:t>
      </w:r>
    </w:p>
    <w:p w:rsidR="00000000" w:rsidRPr="00A046D3" w:rsidP="00A046D3">
      <w:pPr>
        <w:pStyle w:val="BodyText"/>
      </w:pPr>
      <w:r w:rsidRPr="00A046D3">
        <w:t>CHCORG428A Reflect on and improve own professional practice</w:t>
      </w:r>
    </w:p>
    <w:p w:rsidR="00000000" w:rsidRPr="00A046D3" w:rsidP="00A046D3">
      <w:pPr>
        <w:pStyle w:val="BodyText"/>
      </w:pPr>
      <w:r w:rsidRPr="00A046D3">
        <w:t>CHCORG502B Work autonomously</w:t>
      </w:r>
    </w:p>
    <w:p w:rsidR="00000000" w:rsidRPr="00A046D3" w:rsidP="00A046D3">
      <w:pPr>
        <w:pStyle w:val="BodyText"/>
      </w:pPr>
      <w:r w:rsidRPr="00A046D3">
        <w:t>CHCORG611C Lead and develop others in a community sector workplace</w:t>
      </w:r>
    </w:p>
    <w:p w:rsidR="00000000" w:rsidRPr="00A046D3" w:rsidP="00A046D3">
      <w:pPr>
        <w:pStyle w:val="BodyText"/>
      </w:pPr>
      <w:r w:rsidRPr="00A046D3">
        <w:t>CHCPR302A Support sustainable practice</w:t>
      </w:r>
    </w:p>
    <w:p w:rsidR="00000000" w:rsidRPr="00A046D3" w:rsidP="00A046D3">
      <w:pPr>
        <w:pStyle w:val="BodyText"/>
      </w:pPr>
      <w:r w:rsidRPr="00A046D3">
        <w:t>CHCPR502E Organise experiences to facilitate an</w:t>
      </w:r>
      <w:r w:rsidRPr="00A046D3">
        <w:t>d enhance children’s development</w:t>
      </w:r>
    </w:p>
    <w:p w:rsidR="00000000" w:rsidRPr="00A046D3" w:rsidP="00A046D3">
      <w:pPr>
        <w:pStyle w:val="BodyText"/>
      </w:pPr>
      <w:r w:rsidRPr="00A046D3">
        <w:t>CHCPR515A Develop and implement a program to support sustainable practice</w:t>
      </w:r>
    </w:p>
    <w:p w:rsidR="00000000" w:rsidRPr="00A046D3" w:rsidP="00A046D3">
      <w:pPr>
        <w:pStyle w:val="BodyText"/>
      </w:pPr>
      <w:r w:rsidRPr="00A046D3">
        <w:t>CHCRH503B Develop leisure and health programs for clients with special needs</w:t>
      </w:r>
    </w:p>
    <w:p w:rsidR="00000000" w:rsidRPr="00A046D3" w:rsidP="00A046D3">
      <w:pPr>
        <w:pStyle w:val="BodyText"/>
      </w:pPr>
      <w:r w:rsidRPr="00A046D3">
        <w:t xml:space="preserve">HLTFA302C Provide first aid in remote situation </w:t>
      </w:r>
      <w:r w:rsidRPr="00A046D3">
        <w:rPr>
          <w:rStyle w:val="Emphasis"/>
        </w:rPr>
        <w:t>(Note pre-requisite: HLT</w:t>
      </w:r>
      <w:r w:rsidRPr="00A046D3">
        <w:rPr>
          <w:rStyle w:val="Emphasis"/>
        </w:rPr>
        <w:t>FA311A)</w:t>
      </w:r>
    </w:p>
    <w:p w:rsidR="00000000" w:rsidRPr="00A046D3" w:rsidP="00A046D3">
      <w:pPr>
        <w:pStyle w:val="BodyText"/>
      </w:pPr>
      <w:r w:rsidRPr="00A046D3">
        <w:t xml:space="preserve">HLTFA412A Apply advanced first aid </w:t>
      </w:r>
      <w:r w:rsidRPr="00A046D3">
        <w:rPr>
          <w:rStyle w:val="Emphasis"/>
        </w:rPr>
        <w:t>(Note pre-requisite: HLTFA311A)</w:t>
      </w:r>
    </w:p>
    <w:p w:rsidR="00000000" w:rsidRPr="00A046D3" w:rsidP="00A046D3">
      <w:pPr>
        <w:pStyle w:val="BodyText"/>
      </w:pPr>
      <w:r w:rsidRPr="00A046D3">
        <w:t>HLTFS207C Follow basic food safety practices</w:t>
      </w:r>
    </w:p>
    <w:p w:rsidR="00000000" w:rsidRPr="00A046D3" w:rsidP="00A046D3">
      <w:pPr>
        <w:pStyle w:val="BodyText"/>
      </w:pPr>
      <w:r w:rsidRPr="00A046D3">
        <w:t>HLTNA303D Plan and modify meals and menus according to nutrition care plans</w:t>
      </w:r>
    </w:p>
    <w:p w:rsidR="00000000" w:rsidRPr="00A046D3" w:rsidP="00A046D3">
      <w:pPr>
        <w:pStyle w:val="BodyText"/>
      </w:pPr>
      <w:r w:rsidRPr="00A046D3">
        <w:t>HLTNA304D Plan meals and menus to meet cultural and religious needs</w:t>
      </w:r>
    </w:p>
    <w:p w:rsidR="00000000" w:rsidRPr="00A046D3" w:rsidP="00A046D3">
      <w:pPr>
        <w:pStyle w:val="BodyText"/>
      </w:pPr>
      <w:r w:rsidRPr="00A046D3">
        <w:t>SISCCRO301A Assist with recreation games not requiring equipment</w:t>
      </w:r>
    </w:p>
    <w:p w:rsidR="00000000" w:rsidRPr="00A046D3" w:rsidP="00A046D3">
      <w:pPr>
        <w:pStyle w:val="BodyText"/>
      </w:pPr>
      <w:r w:rsidRPr="00A046D3">
        <w:t>SRCCRO008B Interact positively with infants, toddlers and parents in a recreation environment  (</w:t>
      </w:r>
      <w:r w:rsidRPr="00A046D3">
        <w:rPr>
          <w:rStyle w:val="Emphasis"/>
        </w:rPr>
        <w:t>Appropriate unit for an ass</w:t>
      </w:r>
      <w:r w:rsidRPr="00A046D3">
        <w:rPr>
          <w:rStyle w:val="Emphasis"/>
        </w:rPr>
        <w:t>istant working with a mobile resources unit</w:t>
      </w:r>
      <w:r w:rsidRPr="00A046D3">
        <w:t>)</w:t>
      </w:r>
    </w:p>
    <w:p w:rsidR="00000000" w:rsidRPr="00A046D3" w:rsidP="00A046D3">
      <w:pPr>
        <w:pStyle w:val="BodyText"/>
      </w:pPr>
      <w:r w:rsidRPr="00A046D3">
        <w:t>SROABL002B Facilitate adventure-based learning activities</w:t>
      </w:r>
    </w:p>
    <w:p w:rsidR="00000000" w:rsidRPr="00A046D3" w:rsidP="00A046D3">
      <w:pPr>
        <w:pStyle w:val="BodyText"/>
      </w:pPr>
      <w:r w:rsidRPr="00A046D3">
        <w:t>SRXCAI005B Conduct a sport and recreation session for participants</w:t>
      </w:r>
    </w:p>
    <w:p w:rsidR="00000000" w:rsidRPr="00A046D3" w:rsidP="00A046D3">
      <w:pPr>
        <w:pStyle w:val="BodyText"/>
      </w:pPr>
      <w:r w:rsidRPr="00A046D3">
        <w:t>SISXEMR402A Coordinate emergency responses</w:t>
      </w:r>
    </w:p>
    <w:p w:rsidR="00000000" w:rsidRPr="00A046D3" w:rsidP="00A046D3">
      <w:pPr>
        <w:pStyle w:val="BodyText"/>
      </w:pPr>
      <w:r w:rsidRPr="00A046D3">
        <w:t>SISXFAC405A Plan and provide sport and recr</w:t>
      </w:r>
      <w:r w:rsidRPr="00A046D3">
        <w:t>eational services</w:t>
      </w:r>
    </w:p>
    <w:p w:rsidR="00000000" w:rsidRPr="00A046D3" w:rsidP="00A046D3">
      <w:pPr>
        <w:pStyle w:val="BodyText"/>
      </w:pPr>
    </w:p>
    <w:p w:rsidR="00000000" w:rsidRPr="00A046D3" w:rsidP="00A046D3">
      <w:pPr>
        <w:pStyle w:val="BodyText"/>
      </w:pPr>
      <w:r w:rsidRPr="00A046D3">
        <w:rPr>
          <w:rStyle w:val="SpecialBold"/>
        </w:rPr>
        <w:t>Oral health</w:t>
      </w:r>
    </w:p>
    <w:p w:rsidR="00000000" w:rsidRPr="00A046D3" w:rsidP="00A046D3">
      <w:pPr>
        <w:pStyle w:val="BodyText"/>
      </w:pPr>
      <w:r w:rsidRPr="00A046D3">
        <w:t>CHCOHC303B Use basic oral health screening tools</w:t>
      </w:r>
    </w:p>
    <w:p w:rsidR="00000000" w:rsidRPr="00A046D3" w:rsidP="00A046D3">
      <w:pPr>
        <w:pStyle w:val="BodyText"/>
      </w:pPr>
      <w:r w:rsidRPr="00A046D3">
        <w:t>CHCOHC401A Inform and encourage clients and groups to understand and achieve good oral health</w:t>
      </w:r>
    </w:p>
    <w:p w:rsidR="00000000" w:rsidRPr="00A046D3" w:rsidP="00A046D3">
      <w:pPr>
        <w:pStyle w:val="BodyText"/>
      </w:pPr>
      <w:r w:rsidRPr="00A046D3">
        <w:t>CHCOHC402A Support clients and groups to learn practical aspects of oral health ca</w:t>
      </w:r>
      <w:r w:rsidRPr="00A046D3">
        <w:t>re</w:t>
      </w:r>
    </w:p>
    <w:p w:rsidR="00000000" w:rsidRPr="00A046D3" w:rsidP="00A046D3">
      <w:pPr>
        <w:pStyle w:val="BodyText"/>
      </w:pPr>
      <w:r w:rsidRPr="00A046D3">
        <w:t>CHCOHC404A Recognise and respond to signs and symptoms that may indicate oral health issues</w:t>
      </w:r>
    </w:p>
    <w:p w:rsidR="00000000" w:rsidRPr="00A046D3" w:rsidP="00A046D3"/>
    <w:sectPr w:rsidSect="00A046D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6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C07DF" w:rsidP="00EC07DF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6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7DF" w:rsidP="00A046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C07DF" w:rsidP="00A046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EC07DF" w:rsidP="00A046D3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6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6D3" w:rsidRPr="00EC07DF" w:rsidP="00EC07D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6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7DF" w:rsidP="00A046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CHC41212 Certificate IV in Children's Services (Outside school hours care)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June 2012</w:t>
    </w:r>
    <w:r>
      <w:rPr>
        <w:noProof/>
      </w:rPr>
      <w:fldChar w:fldCharType="end"/>
    </w:r>
  </w:p>
  <w:p w:rsidR="00EC07DF" w:rsidP="00A046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5C4A8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42CDB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EC0FC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46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46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46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46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46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46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46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46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46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46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46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46D3"/>
  </w:style>
  <w:style w:type="character" w:customStyle="1" w:styleId="Heading1Char">
    <w:name w:val="Heading 1 Char"/>
    <w:basedOn w:val="DefaultParagraphFont"/>
    <w:link w:val="Heading1"/>
    <w:rsid w:val="00A046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46D3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A046D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46D3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A046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46D3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A046D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046D3"/>
    <w:rPr>
      <w:b/>
      <w:spacing w:val="0"/>
    </w:rPr>
  </w:style>
  <w:style w:type="paragraph" w:styleId="ListBullet2">
    <w:name w:val="List Bullet 2"/>
    <w:basedOn w:val="List2"/>
    <w:rsid w:val="00A046D3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046D3"/>
    <w:rPr>
      <w:i/>
    </w:rPr>
  </w:style>
  <w:style w:type="paragraph" w:customStyle="1" w:styleId="SuperHeading">
    <w:name w:val="SuperHeading"/>
    <w:basedOn w:val="Normal"/>
    <w:rsid w:val="00A046D3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A046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A046D3"/>
    <w:rPr>
      <w:u w:val="single"/>
    </w:rPr>
  </w:style>
  <w:style w:type="character" w:customStyle="1" w:styleId="BoldandItalics">
    <w:name w:val="Bold and Italics"/>
    <w:qFormat/>
    <w:rsid w:val="00A046D3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A046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46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46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46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46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46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46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46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46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46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46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46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A046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46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46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46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46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46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46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46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046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46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46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46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46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46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46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46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46D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046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46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46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46D3"/>
  </w:style>
  <w:style w:type="paragraph" w:styleId="TableofFigures">
    <w:name w:val="table of figures"/>
    <w:basedOn w:val="Normal"/>
    <w:next w:val="Normal"/>
    <w:semiHidden/>
    <w:rsid w:val="00A046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46D3"/>
    <w:pPr>
      <w:numPr>
        <w:numId w:val="11"/>
      </w:numPr>
    </w:pPr>
  </w:style>
  <w:style w:type="character" w:customStyle="1" w:styleId="WingdingSymbols">
    <w:name w:val="Wingding Symbols"/>
    <w:rsid w:val="00A046D3"/>
    <w:rPr>
      <w:rFonts w:ascii="Wingdings" w:hAnsi="Wingdings"/>
    </w:rPr>
  </w:style>
  <w:style w:type="paragraph" w:customStyle="1" w:styleId="TableHeading">
    <w:name w:val="Table Heading"/>
    <w:basedOn w:val="HeadingBase"/>
    <w:rsid w:val="00A046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46D3"/>
    <w:rPr>
      <w:color w:val="0033CC"/>
      <w:u w:val="none"/>
    </w:rPr>
  </w:style>
  <w:style w:type="paragraph" w:customStyle="1" w:styleId="BodyTextRight">
    <w:name w:val="Body Text Right"/>
    <w:basedOn w:val="BodyText"/>
    <w:rsid w:val="00A046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46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46D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46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46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46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46D3"/>
    <w:rPr>
      <w:sz w:val="32"/>
    </w:rPr>
  </w:style>
  <w:style w:type="paragraph" w:customStyle="1" w:styleId="HeadingProcedure">
    <w:name w:val="Heading Procedure"/>
    <w:basedOn w:val="HeadingBase"/>
    <w:next w:val="Normal"/>
    <w:rsid w:val="00A046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46D3"/>
    <w:pPr>
      <w:spacing w:before="60" w:after="60"/>
    </w:pPr>
  </w:style>
  <w:style w:type="paragraph" w:styleId="ListContinue">
    <w:name w:val="List Continue"/>
    <w:basedOn w:val="List"/>
    <w:rsid w:val="00A046D3"/>
    <w:pPr>
      <w:ind w:firstLine="0"/>
    </w:pPr>
  </w:style>
  <w:style w:type="paragraph" w:customStyle="1" w:styleId="ListNote">
    <w:name w:val="List Note"/>
    <w:basedOn w:val="List"/>
    <w:rsid w:val="00A046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46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46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46D3"/>
    <w:rPr>
      <w:rFonts w:ascii="Courier New" w:hAnsi="Courier New"/>
    </w:rPr>
  </w:style>
  <w:style w:type="paragraph" w:customStyle="1" w:styleId="NoteBullet">
    <w:name w:val="Note Bullet"/>
    <w:basedOn w:val="Note"/>
    <w:rsid w:val="00A046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46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46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46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46D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046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46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46D3"/>
    <w:rPr>
      <w:b/>
      <w:smallCaps/>
    </w:rPr>
  </w:style>
  <w:style w:type="paragraph" w:customStyle="1" w:styleId="TableListNumber">
    <w:name w:val="Table List Number"/>
    <w:basedOn w:val="ListNumber"/>
    <w:rsid w:val="00A046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46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46D3"/>
    <w:pPr>
      <w:numPr>
        <w:numId w:val="9"/>
      </w:numPr>
    </w:pPr>
  </w:style>
  <w:style w:type="paragraph" w:customStyle="1" w:styleId="ListAlpha2">
    <w:name w:val="List Alpha 2"/>
    <w:basedOn w:val="List2"/>
    <w:rsid w:val="00A046D3"/>
    <w:pPr>
      <w:numPr>
        <w:numId w:val="8"/>
      </w:numPr>
    </w:pPr>
  </w:style>
  <w:style w:type="paragraph" w:styleId="List2">
    <w:name w:val="List 2"/>
    <w:basedOn w:val="BodyText"/>
    <w:rsid w:val="00A046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46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46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46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46D3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46D3"/>
    <w:pPr>
      <w:numPr>
        <w:numId w:val="3"/>
      </w:numPr>
    </w:pPr>
  </w:style>
  <w:style w:type="paragraph" w:styleId="ListBullet5">
    <w:name w:val="List Bullet 5"/>
    <w:basedOn w:val="List5"/>
    <w:rsid w:val="00A046D3"/>
    <w:pPr>
      <w:numPr>
        <w:numId w:val="4"/>
      </w:numPr>
    </w:pPr>
  </w:style>
  <w:style w:type="paragraph" w:styleId="ListContinue2">
    <w:name w:val="List Continue 2"/>
    <w:basedOn w:val="List2"/>
    <w:rsid w:val="00A046D3"/>
    <w:pPr>
      <w:ind w:firstLine="0"/>
    </w:pPr>
  </w:style>
  <w:style w:type="paragraph" w:styleId="ListContinue3">
    <w:name w:val="List Continue 3"/>
    <w:basedOn w:val="List3"/>
    <w:rsid w:val="00A046D3"/>
    <w:pPr>
      <w:ind w:left="1021" w:firstLine="0"/>
    </w:pPr>
  </w:style>
  <w:style w:type="paragraph" w:styleId="ListContinue4">
    <w:name w:val="List Continue 4"/>
    <w:basedOn w:val="List4"/>
    <w:rsid w:val="00A046D3"/>
    <w:pPr>
      <w:ind w:firstLine="0"/>
    </w:pPr>
  </w:style>
  <w:style w:type="paragraph" w:styleId="ListContinue5">
    <w:name w:val="List Continue 5"/>
    <w:basedOn w:val="List5"/>
    <w:rsid w:val="00A046D3"/>
    <w:pPr>
      <w:ind w:firstLine="0"/>
    </w:pPr>
  </w:style>
  <w:style w:type="paragraph" w:styleId="ListNumber3">
    <w:name w:val="List Number 3"/>
    <w:basedOn w:val="List3"/>
    <w:rsid w:val="00A046D3"/>
    <w:pPr>
      <w:numPr>
        <w:numId w:val="5"/>
      </w:numPr>
    </w:pPr>
  </w:style>
  <w:style w:type="paragraph" w:styleId="ListNumber4">
    <w:name w:val="List Number 4"/>
    <w:basedOn w:val="List4"/>
    <w:rsid w:val="00A046D3"/>
    <w:pPr>
      <w:numPr>
        <w:numId w:val="6"/>
      </w:numPr>
    </w:pPr>
  </w:style>
  <w:style w:type="paragraph" w:styleId="ListNumber5">
    <w:name w:val="List Number 5"/>
    <w:basedOn w:val="List5"/>
    <w:rsid w:val="00A046D3"/>
    <w:pPr>
      <w:numPr>
        <w:numId w:val="7"/>
      </w:numPr>
    </w:pPr>
  </w:style>
  <w:style w:type="paragraph" w:styleId="BlockText">
    <w:name w:val="Block Text"/>
    <w:basedOn w:val="Normal"/>
    <w:rsid w:val="00A046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46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46D3"/>
    <w:rPr>
      <w:sz w:val="16"/>
      <w:vertAlign w:val="superscript"/>
    </w:rPr>
  </w:style>
  <w:style w:type="character" w:customStyle="1" w:styleId="Symbols">
    <w:name w:val="Symbols"/>
    <w:basedOn w:val="DefaultParagraphFont"/>
    <w:rsid w:val="00A046D3"/>
    <w:rPr>
      <w:rFonts w:ascii="Symbol" w:hAnsi="Symbol"/>
    </w:rPr>
  </w:style>
  <w:style w:type="character" w:customStyle="1" w:styleId="MenuOptions">
    <w:name w:val="Menu Options"/>
    <w:basedOn w:val="DefaultParagraphFont"/>
    <w:rsid w:val="00A046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46D3"/>
    <w:rPr>
      <w:b/>
    </w:rPr>
  </w:style>
  <w:style w:type="character" w:customStyle="1" w:styleId="Underlined">
    <w:name w:val="Underlined"/>
    <w:basedOn w:val="DefaultParagraphFont"/>
    <w:rsid w:val="00A046D3"/>
    <w:rPr>
      <w:u w:val="single"/>
    </w:rPr>
  </w:style>
  <w:style w:type="paragraph" w:customStyle="1" w:styleId="TableBodyTextRight">
    <w:name w:val="Table Body Text Right"/>
    <w:basedOn w:val="TableBodyText"/>
    <w:rsid w:val="00A046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46D3"/>
    <w:rPr>
      <w:sz w:val="18"/>
    </w:rPr>
  </w:style>
  <w:style w:type="paragraph" w:customStyle="1" w:styleId="BodySmallRight">
    <w:name w:val="Body Small Right"/>
    <w:basedOn w:val="BodyTextRight"/>
    <w:rsid w:val="00A046D3"/>
    <w:rPr>
      <w:sz w:val="18"/>
      <w:szCs w:val="18"/>
    </w:rPr>
  </w:style>
  <w:style w:type="paragraph" w:customStyle="1" w:styleId="MarginEdition">
    <w:name w:val="Margin Edition"/>
    <w:basedOn w:val="MarginNote"/>
    <w:rsid w:val="00A046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46D3"/>
    <w:rPr>
      <w:sz w:val="2"/>
      <w:szCs w:val="2"/>
    </w:rPr>
  </w:style>
  <w:style w:type="character" w:customStyle="1" w:styleId="Small">
    <w:name w:val="Small"/>
    <w:basedOn w:val="DefaultParagraphFont"/>
    <w:rsid w:val="00A046D3"/>
    <w:rPr>
      <w:sz w:val="16"/>
    </w:rPr>
  </w:style>
  <w:style w:type="paragraph" w:customStyle="1" w:styleId="WideTable">
    <w:name w:val="Wide Table"/>
    <w:basedOn w:val="Normal"/>
    <w:rsid w:val="00A046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46D3"/>
  </w:style>
  <w:style w:type="paragraph" w:styleId="Quote">
    <w:name w:val="Quote"/>
    <w:basedOn w:val="Heading1"/>
    <w:link w:val="QuoteChar"/>
    <w:qFormat/>
    <w:rsid w:val="00A046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46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46D3"/>
    <w:pPr>
      <w:pageBreakBefore/>
    </w:pPr>
  </w:style>
  <w:style w:type="paragraph" w:customStyle="1" w:styleId="Border">
    <w:name w:val="Border"/>
    <w:basedOn w:val="Normal"/>
    <w:qFormat/>
    <w:rsid w:val="00A046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46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46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46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46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46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46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46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46D3"/>
    <w:pPr>
      <w:spacing w:before="240" w:after="60"/>
    </w:pPr>
    <w:rPr>
      <w:rFonts w:ascii="Times New Roman" w:hAnsi="Times New Roman"/>
      <w:b/>
      <w:sz w:val="28"/>
    </w:rPr>
  </w:style>
  <w:style w:type="paragraph" w:styleId="BalloonText">
    <w:name w:val="Balloon Text"/>
    <w:basedOn w:val="Normal"/>
    <w:link w:val="BalloonTextChar"/>
    <w:rsid w:val="00A046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46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46D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46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46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46D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1067</Words>
  <Characters>6813</Characters>
  <Application>Microsoft Office Word</Application>
  <DocSecurity>0</DocSecurity>
  <Lines>170</Lines>
  <Paragraphs>118</Paragraphs>
  <ScaleCrop>false</ScaleCrop>
  <Company>Author-it Software Corporation Ltd.</Company>
  <LinksUpToDate>false</LinksUpToDate>
  <CharactersWithSpaces>7794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CHC41212 Certificate IV in Children's Services (Outside school hours care)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2012-06-25T07:34:00Z</dcterms:created>
  <dcterms:modified xsi:type="dcterms:W3CDTF">2012-06-25T07:34:00Z</dcterms:modified>
</cp:coreProperties>
</file>