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9DA" w:rsidP="004939DA">
      <w:pPr>
        <w:pStyle w:val="Title"/>
      </w:pPr>
      <w:bookmarkStart w:id="0" w:name="_GoBack"/>
      <w:bookmarkEnd w:id="0"/>
      <w:r>
        <w:fldChar w:fldCharType="begin"/>
      </w:r>
      <w:r>
        <w:instrText xml:space="preserve"> TITLE   \* MERGEFORMAT </w:instrText>
      </w:r>
      <w:r>
        <w:fldChar w:fldCharType="separate"/>
      </w:r>
      <w:r>
        <w:t>CHC40412 Certificate IV in Alcohol and Other Drugs</w:t>
      </w:r>
      <w:r>
        <w:fldChar w:fldCharType="end"/>
      </w:r>
    </w:p>
    <w:p w:rsidR="004939DA" w:rsidP="004939DA">
      <w:pPr>
        <w:pStyle w:val="Version"/>
        <w:sectPr w:rsidSect="00385E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EFB" w:rsidP="00385EFB">
      <w:pPr>
        <w:pStyle w:val="SuperHeading"/>
      </w:pPr>
      <w:r w:rsidRPr="00385EFB">
        <w:t>CHC40412 Certificate IV in Alcohol and Other Drugs</w:t>
      </w:r>
    </w:p>
    <w:p w:rsidR="00000000" w:rsidRPr="00385EFB" w:rsidP="00385EFB">
      <w:pPr>
        <w:pStyle w:val="Heading1"/>
      </w:pPr>
      <w:bookmarkStart w:id="1" w:name="O_453877"/>
      <w:bookmarkEnd w:id="1"/>
      <w:r w:rsidRPr="00385EFB">
        <w:t>Modification History</w:t>
      </w:r>
    </w:p>
    <w:tbl>
      <w:tblPr>
        <w:tblW w:w="0" w:type="auto"/>
        <w:tblCellMar>
          <w:left w:w="62" w:type="dxa"/>
          <w:right w:w="62" w:type="dxa"/>
        </w:tblCellMar>
        <w:tblLook w:val="0000"/>
      </w:tblPr>
      <w:tblGrid>
        <w:gridCol w:w="3065"/>
        <w:gridCol w:w="3065"/>
        <w:gridCol w:w="3066"/>
      </w:tblGrid>
      <w:tr w:rsidTr="004939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85EFB">
            <w:pPr>
              <w:pStyle w:val="BodyText"/>
              <w:rPr>
                <w:lang w:val="en-NZ"/>
              </w:rPr>
            </w:pPr>
            <w:r w:rsidRPr="00385EFB">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85EFB">
            <w:pPr>
              <w:pStyle w:val="BodyText"/>
              <w:rPr>
                <w:lang w:val="en-NZ"/>
              </w:rPr>
            </w:pPr>
            <w:r w:rsidRPr="00385EFB">
              <w:t>CHC08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85EFB">
            <w:pPr>
              <w:pStyle w:val="BodyText"/>
              <w:rPr>
                <w:lang w:val="en-NZ"/>
              </w:rPr>
            </w:pPr>
            <w:r w:rsidRPr="00385EFB">
              <w:t xml:space="preserve">Comments </w:t>
            </w:r>
          </w:p>
        </w:tc>
      </w:tr>
      <w:tr w:rsidTr="004939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85EFB">
            <w:pPr>
              <w:pStyle w:val="BodyText"/>
              <w:rPr>
                <w:lang w:val="en-NZ"/>
              </w:rPr>
            </w:pPr>
            <w:r w:rsidRPr="00385EFB">
              <w:t xml:space="preserve">CHC40408 Certificate IV in Alcohol </w:t>
            </w:r>
            <w:r w:rsidRPr="00385EFB">
              <w:t>and Other Drugs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85EFB">
            <w:pPr>
              <w:pStyle w:val="BodyText"/>
              <w:rPr>
                <w:lang w:val="en-NZ"/>
              </w:rPr>
            </w:pPr>
            <w:r w:rsidRPr="00385EFB">
              <w:t>CHC40412 Certificate IV in Alcohol and Other Drugs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385EFB" w:rsidP="00385EFB">
            <w:pPr>
              <w:pStyle w:val="BodyText"/>
            </w:pPr>
            <w:r w:rsidRPr="00385EFB">
              <w:t xml:space="preserve">Updated core WHS units </w:t>
            </w:r>
          </w:p>
        </w:tc>
      </w:tr>
    </w:tbl>
    <w:p w:rsidR="00000000" w:rsidRPr="00385EFB" w:rsidP="00385EFB">
      <w:pPr>
        <w:pStyle w:val="BodyText"/>
      </w:pPr>
    </w:p>
    <w:p w:rsidR="00000000" w:rsidRPr="00385EFB" w:rsidP="00385EFB">
      <w:pPr>
        <w:pStyle w:val="AllowPageBreak"/>
      </w:pPr>
    </w:p>
    <w:p w:rsidR="00000000" w:rsidRPr="00385EFB" w:rsidP="00385EFB">
      <w:pPr>
        <w:pStyle w:val="Heading1"/>
      </w:pPr>
      <w:bookmarkStart w:id="2" w:name="O_453869"/>
      <w:bookmarkEnd w:id="2"/>
      <w:r w:rsidRPr="00385EFB">
        <w:t>Description</w:t>
      </w:r>
    </w:p>
    <w:p w:rsidR="00000000" w:rsidRPr="00385EFB" w:rsidP="00385EFB">
      <w:pPr>
        <w:pStyle w:val="BodyText"/>
      </w:pPr>
      <w:r w:rsidRPr="00385EFB">
        <w:t>This qualification covers workers who provide a range of services and interventions to clients with alcohol and other drugs issue</w:t>
      </w:r>
      <w:r w:rsidRPr="00385EFB">
        <w:t>s and/or implement health promotion and community interventions.  Work may take place in a range of contexts such as community based organisations, residential rehabilitation services and outreach services.</w:t>
      </w:r>
    </w:p>
    <w:p w:rsidR="00000000" w:rsidRPr="00385EFB" w:rsidP="00385EFB">
      <w:pPr>
        <w:pStyle w:val="BodyText"/>
      </w:pPr>
    </w:p>
    <w:p w:rsidR="00000000" w:rsidRPr="00385EFB" w:rsidP="00385EFB">
      <w:pPr>
        <w:pStyle w:val="BodyText"/>
      </w:pPr>
      <w:r w:rsidRPr="00385EFB">
        <w:t>This qualification:</w:t>
      </w:r>
    </w:p>
    <w:p w:rsidR="00000000" w:rsidRPr="00385EFB" w:rsidP="00385EFB">
      <w:pPr>
        <w:pStyle w:val="ListBullet"/>
      </w:pPr>
      <w:r w:rsidRPr="00385EFB">
        <w:t>Defines the knowledge and s</w:t>
      </w:r>
      <w:r w:rsidRPr="00385EFB">
        <w:t>kills for support workers and care workers who work autonomously under the broad guidance of other practitioners and professionals in the community services and health sectors</w:t>
      </w:r>
    </w:p>
    <w:p w:rsidR="00000000" w:rsidRPr="00385EFB" w:rsidP="00385EFB">
      <w:pPr>
        <w:pStyle w:val="ListBullet"/>
      </w:pPr>
      <w:r w:rsidRPr="00385EFB">
        <w:t>Refers to specific knowledge of a client with alcohol and other drugs issues and</w:t>
      </w:r>
      <w:r w:rsidRPr="00385EFB">
        <w:t xml:space="preserve"> to appropriate intervention processes applied in residential and community settings.</w:t>
      </w:r>
    </w:p>
    <w:p w:rsidR="00000000" w:rsidRPr="00385EFB" w:rsidP="00385EFB">
      <w:pPr>
        <w:pStyle w:val="BodyText"/>
      </w:pPr>
    </w:p>
    <w:p w:rsidR="00000000" w:rsidRPr="00385EFB" w:rsidP="00385EFB">
      <w:pPr>
        <w:pStyle w:val="BodyText"/>
      </w:pPr>
      <w:r w:rsidRPr="00385EFB">
        <w:rPr>
          <w:rStyle w:val="SpecialBold"/>
        </w:rPr>
        <w:t>Occupational titles</w:t>
      </w:r>
      <w:r w:rsidRPr="00385EFB">
        <w:t xml:space="preserve"> may include:</w:t>
      </w:r>
    </w:p>
    <w:tbl>
      <w:tblPr>
        <w:tblW w:w="9288" w:type="dxa"/>
        <w:tblLayout w:type="fixed"/>
        <w:tblCellMar>
          <w:left w:w="62" w:type="dxa"/>
          <w:right w:w="62" w:type="dxa"/>
        </w:tblCellMar>
        <w:tblLook w:val="0000"/>
      </w:tblPr>
      <w:tblGrid>
        <w:gridCol w:w="4644"/>
        <w:gridCol w:w="4644"/>
      </w:tblGrid>
      <w:tr w:rsidTr="004939DA">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385EFB">
            <w:pPr>
              <w:pStyle w:val="ListBullet"/>
              <w:rPr>
                <w:lang w:val="en-NZ"/>
              </w:rPr>
            </w:pPr>
            <w:r w:rsidRPr="00385EFB">
              <w:t xml:space="preserve">Case worker </w:t>
            </w:r>
          </w:p>
        </w:tc>
        <w:tc>
          <w:tcPr>
            <w:tcW w:w="4644" w:type="dxa"/>
            <w:tcBorders>
              <w:top w:val="nil"/>
              <w:left w:val="nil"/>
              <w:bottom w:val="nil"/>
              <w:right w:val="nil"/>
            </w:tcBorders>
            <w:tcMar>
              <w:top w:w="0" w:type="dxa"/>
              <w:left w:w="62" w:type="dxa"/>
              <w:bottom w:w="0" w:type="dxa"/>
              <w:right w:w="62" w:type="dxa"/>
            </w:tcMar>
          </w:tcPr>
          <w:p w:rsidR="00000000" w:rsidP="00385EFB">
            <w:pPr>
              <w:pStyle w:val="ListBullet"/>
              <w:rPr>
                <w:lang w:val="en-NZ"/>
              </w:rPr>
            </w:pPr>
            <w:r w:rsidRPr="00385EFB">
              <w:t xml:space="preserve">Family support worker </w:t>
            </w:r>
          </w:p>
        </w:tc>
      </w:tr>
      <w:tr w:rsidTr="004939DA">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385EFB">
            <w:pPr>
              <w:pStyle w:val="ListBullet"/>
              <w:rPr>
                <w:lang w:val="en-NZ"/>
              </w:rPr>
            </w:pPr>
            <w:r w:rsidRPr="00385EFB">
              <w:t xml:space="preserve">Community support worker </w:t>
            </w:r>
          </w:p>
        </w:tc>
        <w:tc>
          <w:tcPr>
            <w:tcW w:w="4644" w:type="dxa"/>
            <w:tcBorders>
              <w:top w:val="nil"/>
              <w:left w:val="nil"/>
              <w:bottom w:val="nil"/>
              <w:right w:val="nil"/>
            </w:tcBorders>
            <w:tcMar>
              <w:top w:w="0" w:type="dxa"/>
              <w:left w:w="62" w:type="dxa"/>
              <w:bottom w:w="0" w:type="dxa"/>
              <w:right w:w="62" w:type="dxa"/>
            </w:tcMar>
          </w:tcPr>
          <w:p w:rsidR="00000000" w:rsidP="00385EFB">
            <w:pPr>
              <w:pStyle w:val="ListBullet"/>
              <w:rPr>
                <w:lang w:val="en-NZ"/>
              </w:rPr>
            </w:pPr>
            <w:r w:rsidRPr="00385EFB">
              <w:t xml:space="preserve">Outreach worker </w:t>
            </w:r>
          </w:p>
        </w:tc>
      </w:tr>
      <w:tr w:rsidTr="004939DA">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385EFB">
            <w:pPr>
              <w:pStyle w:val="ListBullet"/>
              <w:rPr>
                <w:lang w:val="en-NZ"/>
              </w:rPr>
            </w:pPr>
            <w:r w:rsidRPr="00385EFB">
              <w:t xml:space="preserve">Detoxification worker </w:t>
            </w:r>
          </w:p>
        </w:tc>
        <w:tc>
          <w:tcPr>
            <w:tcW w:w="4644" w:type="dxa"/>
            <w:tcBorders>
              <w:top w:val="nil"/>
              <w:left w:val="nil"/>
              <w:bottom w:val="nil"/>
              <w:right w:val="nil"/>
            </w:tcBorders>
            <w:tcMar>
              <w:top w:w="0" w:type="dxa"/>
              <w:left w:w="62" w:type="dxa"/>
              <w:bottom w:w="0" w:type="dxa"/>
              <w:right w:w="62" w:type="dxa"/>
            </w:tcMar>
          </w:tcPr>
          <w:p w:rsidR="00000000" w:rsidP="00385EFB">
            <w:pPr>
              <w:pStyle w:val="ListBullet"/>
              <w:rPr>
                <w:lang w:val="en-NZ"/>
              </w:rPr>
            </w:pPr>
            <w:r w:rsidRPr="00385EFB">
              <w:t xml:space="preserve">Support worker </w:t>
            </w:r>
          </w:p>
        </w:tc>
      </w:tr>
      <w:tr w:rsidTr="004939DA">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385EFB">
            <w:pPr>
              <w:pStyle w:val="ListBullet"/>
              <w:rPr>
                <w:lang w:val="en-NZ"/>
              </w:rPr>
            </w:pPr>
            <w:r w:rsidRPr="00385EFB">
              <w:t xml:space="preserve">Drug and alcohol worker </w:t>
            </w:r>
          </w:p>
        </w:tc>
        <w:tc>
          <w:tcPr>
            <w:tcW w:w="4644" w:type="dxa"/>
            <w:tcBorders>
              <w:top w:val="nil"/>
              <w:left w:val="nil"/>
              <w:bottom w:val="nil"/>
              <w:right w:val="nil"/>
            </w:tcBorders>
            <w:tcMar>
              <w:top w:w="0" w:type="dxa"/>
              <w:left w:w="62" w:type="dxa"/>
              <w:bottom w:w="0" w:type="dxa"/>
              <w:right w:w="62" w:type="dxa"/>
            </w:tcMar>
          </w:tcPr>
          <w:p w:rsidR="00000000" w:rsidRPr="00385EFB" w:rsidP="00385EFB">
            <w:pPr>
              <w:pStyle w:val="BodyText"/>
            </w:pPr>
          </w:p>
        </w:tc>
      </w:tr>
    </w:tbl>
    <w:p w:rsidR="00000000" w:rsidRPr="00385EFB" w:rsidP="00385EFB">
      <w:pPr>
        <w:pStyle w:val="BodyText"/>
      </w:pPr>
    </w:p>
    <w:p w:rsidR="00000000" w:rsidRPr="00385EFB" w:rsidP="00385EFB">
      <w:pPr>
        <w:pStyle w:val="AllowPageBreak"/>
      </w:pPr>
    </w:p>
    <w:p w:rsidR="00000000" w:rsidRPr="00385EFB" w:rsidP="00385EFB">
      <w:pPr>
        <w:pStyle w:val="Heading1"/>
      </w:pPr>
      <w:bookmarkStart w:id="3" w:name="O_453875"/>
      <w:bookmarkEnd w:id="3"/>
      <w:r w:rsidRPr="00385EFB">
        <w:t>Pathways Information</w:t>
      </w:r>
    </w:p>
    <w:p w:rsidR="00000000" w:rsidRPr="00385EFB" w:rsidP="00385EFB">
      <w:pPr>
        <w:pStyle w:val="BodyText"/>
      </w:pPr>
      <w:r w:rsidRPr="00385EFB">
        <w:t>Not Applicable</w:t>
      </w:r>
    </w:p>
    <w:p w:rsidR="00000000" w:rsidRPr="00385EFB" w:rsidP="00385EFB">
      <w:pPr>
        <w:pStyle w:val="AllowPageBreak"/>
      </w:pPr>
    </w:p>
    <w:p w:rsidR="00000000" w:rsidRPr="00385EFB" w:rsidP="00385EFB">
      <w:pPr>
        <w:pStyle w:val="Heading1"/>
      </w:pPr>
      <w:bookmarkStart w:id="4" w:name="O_453873"/>
      <w:bookmarkEnd w:id="4"/>
      <w:r w:rsidRPr="00385EFB">
        <w:t>Licensing/Regulatory Information</w:t>
      </w:r>
    </w:p>
    <w:p w:rsidR="00000000" w:rsidRPr="00385EFB" w:rsidP="00385EFB">
      <w:pPr>
        <w:pStyle w:val="BodyText"/>
      </w:pPr>
      <w:r w:rsidRPr="00385EFB">
        <w:t>Not Applicable</w:t>
      </w:r>
    </w:p>
    <w:p w:rsidR="00000000" w:rsidRPr="00385EFB" w:rsidP="00385EFB">
      <w:pPr>
        <w:pStyle w:val="AllowPageBreak"/>
      </w:pPr>
    </w:p>
    <w:p w:rsidR="00000000" w:rsidRPr="00385EFB" w:rsidP="00385EFB">
      <w:pPr>
        <w:pStyle w:val="Heading1"/>
      </w:pPr>
      <w:bookmarkStart w:id="5" w:name="O_453871"/>
      <w:bookmarkEnd w:id="5"/>
      <w:r w:rsidRPr="00385EFB">
        <w:t>Entry Requirements</w:t>
      </w:r>
    </w:p>
    <w:p w:rsidR="00000000" w:rsidRPr="00385EFB" w:rsidP="00385EFB">
      <w:pPr>
        <w:pStyle w:val="BodyText"/>
      </w:pPr>
      <w:r w:rsidRPr="00385EFB">
        <w:t>Not Applicable</w:t>
      </w:r>
    </w:p>
    <w:p w:rsidR="00000000" w:rsidRPr="00385EFB" w:rsidP="00385EFB">
      <w:pPr>
        <w:pStyle w:val="AllowPageBreak"/>
      </w:pPr>
    </w:p>
    <w:p w:rsidR="00000000" w:rsidRPr="00385EFB" w:rsidP="00385EFB">
      <w:pPr>
        <w:pStyle w:val="Heading1"/>
      </w:pPr>
      <w:bookmarkStart w:id="6" w:name="O_453870"/>
      <w:bookmarkEnd w:id="6"/>
      <w:r w:rsidRPr="00385EFB">
        <w:t>Employability Skills Summary</w:t>
      </w:r>
    </w:p>
    <w:p w:rsidR="00000000" w:rsidRPr="00385EFB" w:rsidP="00385EFB">
      <w:pPr>
        <w:pStyle w:val="BodyText"/>
      </w:pPr>
      <w:r w:rsidRPr="00385EFB">
        <w:t>Refer to the Topic: Introduction to the Employability Skills Qualification Summaries</w:t>
      </w:r>
    </w:p>
    <w:p w:rsidR="00000000" w:rsidRPr="00385EFB" w:rsidP="00385EFB">
      <w:pPr>
        <w:pStyle w:val="AllowPageBreak"/>
      </w:pPr>
    </w:p>
    <w:p w:rsidR="00000000" w:rsidRPr="00385EFB" w:rsidP="00385EFB">
      <w:pPr>
        <w:pStyle w:val="Heading1"/>
      </w:pPr>
      <w:bookmarkStart w:id="7" w:name="O_453874"/>
      <w:bookmarkEnd w:id="7"/>
      <w:r w:rsidRPr="00385EFB">
        <w:t>Packaging Rules</w:t>
      </w:r>
    </w:p>
    <w:tbl>
      <w:tblPr>
        <w:tblW w:w="0" w:type="auto"/>
        <w:tblLayout w:type="fixed"/>
        <w:tblCellMar>
          <w:left w:w="62" w:type="dxa"/>
          <w:right w:w="62" w:type="dxa"/>
        </w:tblCellMar>
        <w:tblLook w:val="0000"/>
      </w:tblPr>
      <w:tblGrid>
        <w:gridCol w:w="8522"/>
      </w:tblGrid>
      <w:tr w:rsidTr="004939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EFB" w:rsidP="00385EFB">
            <w:pPr>
              <w:pStyle w:val="BodyText"/>
            </w:pPr>
            <w:r w:rsidRPr="00385EFB">
              <w:rPr>
                <w:rStyle w:val="SpecialBold"/>
              </w:rPr>
              <w:t>PACKAGING RULES</w:t>
            </w:r>
          </w:p>
          <w:p w:rsidR="00000000" w:rsidRPr="00385EFB" w:rsidP="00385EFB">
            <w:pPr>
              <w:pStyle w:val="BodyText"/>
            </w:pPr>
            <w:r w:rsidRPr="00385EFB">
              <w:t>16 units are required for award of this qualification including:</w:t>
            </w:r>
          </w:p>
          <w:p w:rsidR="00000000" w:rsidRPr="00385EFB" w:rsidP="00385EFB">
            <w:pPr>
              <w:pStyle w:val="ListBullet"/>
            </w:pPr>
            <w:r w:rsidRPr="00385EFB">
              <w:t xml:space="preserve">7 core units </w:t>
            </w:r>
          </w:p>
          <w:p w:rsidR="00000000" w:rsidRPr="00385EFB" w:rsidP="00385EFB">
            <w:pPr>
              <w:pStyle w:val="ListBullet"/>
            </w:pPr>
            <w:r w:rsidRPr="00385EFB">
              <w:t>9 elective units</w:t>
            </w:r>
          </w:p>
          <w:p w:rsidR="00000000" w:rsidRPr="00385EFB" w:rsidP="00385EFB">
            <w:pPr>
              <w:pStyle w:val="BodyText"/>
            </w:pPr>
            <w:r w:rsidRPr="00385EFB">
              <w:t>A wide range of elective units is available, including:</w:t>
            </w:r>
          </w:p>
          <w:p w:rsidR="00000000" w:rsidRPr="00385EFB" w:rsidP="00385EFB">
            <w:pPr>
              <w:pStyle w:val="ListBullet2"/>
            </w:pPr>
            <w:r w:rsidRPr="00385EFB">
              <w:t>Group A first aid electives of which one unit must be selected for this qualification</w:t>
            </w:r>
          </w:p>
          <w:p w:rsidR="00000000" w:rsidRPr="00385EFB" w:rsidP="00385EFB">
            <w:pPr>
              <w:pStyle w:val="ListBullet2"/>
            </w:pPr>
            <w:r w:rsidRPr="00385EFB">
              <w:t>Group B electives of which one unit must be selected for this qualification</w:t>
            </w:r>
          </w:p>
          <w:p w:rsidR="00000000" w:rsidRPr="00385EFB" w:rsidP="00385EFB">
            <w:pPr>
              <w:pStyle w:val="ListBullet2"/>
            </w:pPr>
            <w:r w:rsidRPr="00385EFB">
              <w:t>Group C electives which are recommend</w:t>
            </w:r>
            <w:r w:rsidRPr="00385EFB">
              <w:t>ed for culturally aware and respectful practice</w:t>
            </w:r>
          </w:p>
          <w:p w:rsidR="00000000" w:rsidRPr="00385EFB" w:rsidP="00385EFB">
            <w:pPr>
              <w:pStyle w:val="ListBullet2"/>
            </w:pPr>
            <w:r w:rsidRPr="00385EFB">
              <w:t xml:space="preserve">Other relevant electives listed below </w:t>
            </w:r>
          </w:p>
          <w:p w:rsidR="00000000" w:rsidRPr="00385EFB" w:rsidP="00385EFB">
            <w:pPr>
              <w:pStyle w:val="ListBullet2"/>
            </w:pPr>
            <w:r w:rsidRPr="00385EFB">
              <w:t>Units of competency to address workplace requirements and packaged at the level of this qualification or higher in Community Services and/or Health Training Packages</w:t>
            </w:r>
          </w:p>
          <w:p w:rsidR="00000000" w:rsidRPr="00385EFB" w:rsidP="00385EFB">
            <w:pPr>
              <w:pStyle w:val="ListBullet2"/>
            </w:pPr>
            <w:r w:rsidRPr="00385EFB">
              <w:t>Whe</w:t>
            </w:r>
            <w:r w:rsidRPr="00385EFB">
              <w:t xml:space="preserve">re appropriate, to address workplace requirements, up to 3 units of competency packaged at this level or higher in other relevant Training Packages or accredited courses where the details of those courses are available on TGA or other public listing </w:t>
            </w:r>
          </w:p>
        </w:tc>
      </w:tr>
    </w:tbl>
    <w:p w:rsidR="00000000" w:rsidRPr="00385EFB" w:rsidP="00385EFB">
      <w:pPr>
        <w:pStyle w:val="BodyText"/>
      </w:pPr>
    </w:p>
    <w:p w:rsidR="00000000" w:rsidRPr="00385EFB" w:rsidP="00385EFB">
      <w:pPr>
        <w:pStyle w:val="BodyText"/>
      </w:pPr>
      <w:r w:rsidRPr="00385EFB">
        <w:rPr>
          <w:rStyle w:val="SpecialBold"/>
        </w:rPr>
        <w:t>Core units</w:t>
      </w:r>
    </w:p>
    <w:p w:rsidR="00000000" w:rsidRPr="00385EFB" w:rsidP="00385EFB">
      <w:pPr>
        <w:pStyle w:val="BodyText"/>
      </w:pPr>
      <w:r w:rsidRPr="00385EFB">
        <w:t>CHCAOD402B Work effectively in the alcohol and other drugs sector</w:t>
      </w:r>
    </w:p>
    <w:p w:rsidR="00000000" w:rsidRPr="00385EFB" w:rsidP="00385EFB">
      <w:pPr>
        <w:pStyle w:val="BodyText"/>
      </w:pPr>
      <w:r w:rsidRPr="00385EFB">
        <w:t xml:space="preserve">CHCAOD408B Assess needs of clients with alcohol and/or other drugs issues </w:t>
      </w:r>
    </w:p>
    <w:p w:rsidR="00000000" w:rsidRPr="00385EFB" w:rsidP="00385EFB">
      <w:pPr>
        <w:pStyle w:val="BodyText"/>
      </w:pPr>
      <w:r w:rsidRPr="00385EFB">
        <w:t xml:space="preserve">CHCAOD411A Provide interventions for people with alcohol and other drug issues </w:t>
      </w:r>
    </w:p>
    <w:p w:rsidR="00000000" w:rsidRPr="00385EFB" w:rsidP="00385EFB">
      <w:pPr>
        <w:pStyle w:val="BodyText"/>
      </w:pPr>
      <w:r w:rsidRPr="00385EFB">
        <w:t>CHCCM404A Undertake case</w:t>
      </w:r>
      <w:r w:rsidRPr="00385EFB">
        <w:t xml:space="preserve"> management for clients with complex needs</w:t>
      </w:r>
    </w:p>
    <w:p w:rsidR="00000000" w:rsidRPr="00385EFB" w:rsidP="00385EFB">
      <w:pPr>
        <w:pStyle w:val="BodyText"/>
      </w:pPr>
      <w:r w:rsidRPr="00385EFB">
        <w:t>CHCCOM403A Use targeted communication skills to build relationships</w:t>
      </w:r>
    </w:p>
    <w:p w:rsidR="00000000" w:rsidRPr="00385EFB" w:rsidP="00385EFB">
      <w:pPr>
        <w:pStyle w:val="BodyText"/>
      </w:pPr>
      <w:r w:rsidRPr="00385EFB">
        <w:t>CHCCS400C Work within a relevant legal and ethical framework</w:t>
      </w:r>
    </w:p>
    <w:p w:rsidR="00000000" w:rsidRPr="00385EFB" w:rsidP="00385EFB">
      <w:pPr>
        <w:pStyle w:val="BodyText"/>
      </w:pPr>
      <w:r w:rsidRPr="00385EFB">
        <w:t>CHCWHS312A Follow WHS safety procedures for direct care work</w:t>
      </w:r>
    </w:p>
    <w:p w:rsidR="00000000" w:rsidRPr="00385EFB" w:rsidP="00385EFB">
      <w:pPr>
        <w:pStyle w:val="BodyText"/>
      </w:pPr>
    </w:p>
    <w:p w:rsidR="00000000" w:rsidRPr="00385EFB" w:rsidP="00385EFB">
      <w:pPr>
        <w:pStyle w:val="BodyText"/>
      </w:pPr>
      <w:r w:rsidRPr="00385EFB">
        <w:rPr>
          <w:rStyle w:val="SpecialBold"/>
        </w:rPr>
        <w:t>Group A first aid electives</w:t>
      </w:r>
      <w:r w:rsidRPr="00385EFB">
        <w:t xml:space="preserve"> - </w:t>
      </w:r>
      <w:r w:rsidRPr="00385EFB">
        <w:rPr>
          <w:rStyle w:val="SpecialBold"/>
        </w:rPr>
        <w:t>one unit must be selected for this qualification</w:t>
      </w:r>
    </w:p>
    <w:p w:rsidR="00000000" w:rsidRPr="00385EFB" w:rsidP="00385EFB">
      <w:pPr>
        <w:pStyle w:val="BodyText"/>
      </w:pPr>
      <w:r w:rsidRPr="00385EFB">
        <w:t>One of the following first aid units must be selected for this qualification. (Note: First aid skills are recommended to be assessed in conjunction with CHCAOD408B and CHCAOD411</w:t>
      </w:r>
      <w:r w:rsidRPr="00385EFB">
        <w:t>A - specific unit depends on jurisdiction)</w:t>
      </w:r>
    </w:p>
    <w:p w:rsidR="00000000" w:rsidRPr="00385EFB" w:rsidP="00385EFB">
      <w:pPr>
        <w:pStyle w:val="BodyText"/>
      </w:pPr>
      <w:r w:rsidRPr="00385EFB">
        <w:t>HLTFA311A Apply first aid</w:t>
      </w:r>
    </w:p>
    <w:p w:rsidR="00000000" w:rsidRPr="00385EFB" w:rsidP="00385EFB">
      <w:pPr>
        <w:pStyle w:val="BodyText"/>
      </w:pPr>
      <w:r w:rsidRPr="00385EFB">
        <w:t>HLTFA412A Apply advanced first aid (</w:t>
      </w:r>
      <w:r w:rsidRPr="00385EFB">
        <w:rPr>
          <w:rStyle w:val="Emphasis"/>
        </w:rPr>
        <w:t>Note pre</w:t>
      </w:r>
      <w:r w:rsidRPr="00385EFB">
        <w:t>-</w:t>
      </w:r>
      <w:r w:rsidRPr="00385EFB">
        <w:rPr>
          <w:rStyle w:val="Emphasis"/>
        </w:rPr>
        <w:t>requisite</w:t>
      </w:r>
      <w:r w:rsidRPr="00385EFB">
        <w:t>: HLTFA311A)</w:t>
      </w:r>
    </w:p>
    <w:p w:rsidR="00000000" w:rsidRPr="00385EFB" w:rsidP="00385EFB">
      <w:pPr>
        <w:pStyle w:val="BodyText"/>
      </w:pPr>
    </w:p>
    <w:p w:rsidR="00000000" w:rsidRPr="00385EFB" w:rsidP="00385EFB">
      <w:pPr>
        <w:pStyle w:val="BodyText"/>
      </w:pPr>
      <w:r w:rsidRPr="00385EFB">
        <w:rPr>
          <w:rStyle w:val="SpecialBold"/>
        </w:rPr>
        <w:t>Group B electives</w:t>
      </w:r>
      <w:r w:rsidRPr="00385EFB">
        <w:t xml:space="preserve"> - </w:t>
      </w:r>
      <w:r w:rsidRPr="00385EFB">
        <w:rPr>
          <w:rStyle w:val="SpecialBold"/>
        </w:rPr>
        <w:t>one unit must be selected for this qualification</w:t>
      </w:r>
    </w:p>
    <w:p w:rsidR="00000000" w:rsidRPr="00385EFB" w:rsidP="00385EFB">
      <w:pPr>
        <w:pStyle w:val="BodyText"/>
      </w:pPr>
      <w:r w:rsidRPr="00385EFB">
        <w:t>One of the following units must be selected for th</w:t>
      </w:r>
      <w:r w:rsidRPr="00385EFB">
        <w:t>is qualification.</w:t>
      </w:r>
    </w:p>
    <w:p w:rsidR="00000000" w:rsidRPr="00385EFB" w:rsidP="00385EFB">
      <w:pPr>
        <w:pStyle w:val="BodyText"/>
      </w:pPr>
      <w:r w:rsidRPr="00385EFB">
        <w:t>CHCAOD407E Provide needle and syringe services</w:t>
      </w:r>
    </w:p>
    <w:p w:rsidR="00000000" w:rsidRPr="00385EFB" w:rsidP="00385EFB">
      <w:pPr>
        <w:pStyle w:val="BodyText"/>
      </w:pPr>
      <w:r w:rsidRPr="00385EFB">
        <w:t>CHCAOD409E Provide alcohol and/or other drug withdrawal services</w:t>
      </w:r>
    </w:p>
    <w:p w:rsidR="00000000" w:rsidRPr="00385EFB" w:rsidP="00385EFB">
      <w:pPr>
        <w:pStyle w:val="BodyText"/>
      </w:pPr>
      <w:r w:rsidRPr="00385EFB">
        <w:t>CHCCS403C Provide brief intervention</w:t>
      </w:r>
    </w:p>
    <w:p w:rsidR="00000000" w:rsidRPr="00385EFB" w:rsidP="00385EFB">
      <w:pPr>
        <w:pStyle w:val="BodyText"/>
      </w:pPr>
      <w:r w:rsidRPr="00385EFB">
        <w:t>CHCORG405E Maintain an effective work environment</w:t>
      </w:r>
    </w:p>
    <w:p w:rsidR="00000000" w:rsidRPr="00385EFB" w:rsidP="00385EFB">
      <w:pPr>
        <w:pStyle w:val="BodyText"/>
      </w:pPr>
      <w:r w:rsidRPr="00385EFB">
        <w:t>CHCPROM401C Share health information</w:t>
      </w:r>
    </w:p>
    <w:p w:rsidR="00000000" w:rsidRPr="00385EFB" w:rsidP="00385EFB">
      <w:pPr>
        <w:pStyle w:val="BodyText"/>
      </w:pPr>
      <w:r w:rsidRPr="00385EFB">
        <w:t>HL</w:t>
      </w:r>
      <w:r w:rsidRPr="00385EFB">
        <w:t>TIN301C Comply with infection control policies and procedures</w:t>
      </w:r>
    </w:p>
    <w:p w:rsidR="00000000" w:rsidRPr="00385EFB" w:rsidP="00385EFB">
      <w:pPr>
        <w:pStyle w:val="BodyText"/>
      </w:pPr>
      <w:r w:rsidRPr="00385EFB">
        <w:t>CHCMH411A Work with people with mental health issues</w:t>
      </w:r>
    </w:p>
    <w:p w:rsidR="00000000" w:rsidRPr="00385EFB" w:rsidP="00385EFB">
      <w:pPr>
        <w:pStyle w:val="BodyText"/>
      </w:pPr>
    </w:p>
    <w:p w:rsidR="00000000" w:rsidRPr="00385EFB" w:rsidP="00385EFB">
      <w:pPr>
        <w:pStyle w:val="BodyText"/>
      </w:pPr>
      <w:r w:rsidRPr="00385EFB">
        <w:rPr>
          <w:rStyle w:val="SpecialBold"/>
        </w:rPr>
        <w:t>The importance of culturally aware and respectful practice</w:t>
      </w:r>
    </w:p>
    <w:p w:rsidR="00000000" w:rsidRPr="00385EFB" w:rsidP="00385EFB">
      <w:pPr>
        <w:pStyle w:val="BodyText"/>
      </w:pPr>
      <w:r w:rsidRPr="00385EFB">
        <w:t>All workers undertaking alcohol and other drugs work need foundation knowledge to inform their work with Aboriginal and/or Torres Strait Islander clients and co-workers and with clients and co-workers from culturally and linguistically diverse backgrounds.</w:t>
      </w:r>
      <w:r w:rsidRPr="00385EFB">
        <w:t xml:space="preserve"> This foundation must be provided and assessed as part of a holistic approach to delivery and assessment of this qualification. Specific guidelines for assessment of this aspect of competency are provided in the Assessment Guidelines for the Community Serv</w:t>
      </w:r>
      <w:r w:rsidRPr="00385EFB">
        <w:t>ices Training Package.</w:t>
      </w:r>
    </w:p>
    <w:p w:rsidR="00000000" w:rsidRPr="00385EFB" w:rsidP="00385EFB">
      <w:pPr>
        <w:pStyle w:val="BodyText"/>
      </w:pPr>
    </w:p>
    <w:p w:rsidR="00000000" w:rsidRPr="00385EFB" w:rsidP="00385EFB">
      <w:pPr>
        <w:pStyle w:val="BodyText"/>
      </w:pPr>
      <w:r w:rsidRPr="00385EFB">
        <w:rPr>
          <w:rStyle w:val="SpecialBold"/>
        </w:rPr>
        <w:t>Group C electives</w:t>
      </w:r>
      <w:r w:rsidRPr="00385EFB">
        <w:t xml:space="preserve"> - </w:t>
      </w:r>
      <w:r w:rsidRPr="00385EFB">
        <w:rPr>
          <w:rStyle w:val="SpecialBold"/>
        </w:rPr>
        <w:t>recommended for culturally aware and respectful practice</w:t>
      </w:r>
    </w:p>
    <w:p w:rsidR="00000000" w:rsidRPr="00385EFB" w:rsidP="00385EFB">
      <w:pPr>
        <w:pStyle w:val="BodyText"/>
      </w:pPr>
      <w:r w:rsidRPr="00385EFB">
        <w:t>Where work involves a specific focus on Aboriginal and/or Torres Strait Islander and/or culturally diverse clients or communities, one or both of the follo</w:t>
      </w:r>
      <w:r w:rsidRPr="00385EFB">
        <w:t>wing electives is recommended:</w:t>
      </w:r>
    </w:p>
    <w:p w:rsidR="00000000" w:rsidRPr="00385EFB" w:rsidP="00385EFB">
      <w:pPr>
        <w:pStyle w:val="BodyText"/>
      </w:pPr>
      <w:r w:rsidRPr="00385EFB">
        <w:t>HLTHIR403C Work effectively with culturally diverse clients and co-workers</w:t>
      </w:r>
    </w:p>
    <w:p w:rsidR="00000000" w:rsidRPr="00385EFB" w:rsidP="00385EFB">
      <w:pPr>
        <w:pStyle w:val="BodyText"/>
      </w:pPr>
      <w:r w:rsidRPr="00385EFB">
        <w:t>HLTHIR404D Work effectively with Aboriginal and/or Torres Strait Islander people</w:t>
      </w:r>
    </w:p>
    <w:p w:rsidR="00000000" w:rsidRPr="00385EFB" w:rsidP="00385EFB">
      <w:pPr>
        <w:pStyle w:val="BodyText"/>
      </w:pPr>
    </w:p>
    <w:p w:rsidR="00000000" w:rsidRPr="00385EFB" w:rsidP="00385EFB">
      <w:pPr>
        <w:pStyle w:val="BodyText"/>
      </w:pPr>
      <w:r w:rsidRPr="00385EFB">
        <w:rPr>
          <w:rStyle w:val="SpecialBold"/>
        </w:rPr>
        <w:t>Other relevant electives</w:t>
      </w:r>
    </w:p>
    <w:p w:rsidR="00000000" w:rsidRPr="00385EFB" w:rsidP="00385EFB">
      <w:pPr>
        <w:pStyle w:val="BodyText"/>
      </w:pPr>
      <w:r w:rsidRPr="00385EFB">
        <w:t>Electives are to be selected in line with s</w:t>
      </w:r>
      <w:r w:rsidRPr="00385EFB">
        <w:t>pecified Packaging Rules. The following grouping of relevant electives is provided to facilitate selection and does not necessarily reflect workplace requirements.  Electives may be selected from one or more groups.  Employers may specify that certain elec</w:t>
      </w:r>
      <w:r w:rsidRPr="00385EFB">
        <w:t>tives are required to address specific workplace needs.</w:t>
      </w:r>
    </w:p>
    <w:p w:rsidR="00000000" w:rsidRPr="00385EFB" w:rsidP="00385EFB">
      <w:pPr>
        <w:pStyle w:val="BodyText"/>
      </w:pPr>
    </w:p>
    <w:p w:rsidR="00000000" w:rsidRPr="00385EFB" w:rsidP="00385EFB">
      <w:pPr>
        <w:pStyle w:val="BodyText"/>
      </w:pPr>
      <w:r w:rsidRPr="00385EFB">
        <w:rPr>
          <w:rStyle w:val="SpecialBold"/>
        </w:rPr>
        <w:t>Work with people with mental health issues</w:t>
      </w:r>
      <w:r w:rsidRPr="00385EFB">
        <w:t xml:space="preserve"> </w:t>
      </w:r>
    </w:p>
    <w:p w:rsidR="00000000" w:rsidRPr="00385EFB" w:rsidP="00385EFB">
      <w:pPr>
        <w:pStyle w:val="BodyText"/>
      </w:pPr>
      <w:r w:rsidRPr="00385EFB">
        <w:t>CHCCS514B Recognise and respond to individuals at risk</w:t>
      </w:r>
    </w:p>
    <w:p w:rsidR="00000000" w:rsidRPr="00385EFB" w:rsidP="00385EFB">
      <w:pPr>
        <w:pStyle w:val="BodyText"/>
      </w:pPr>
      <w:r w:rsidRPr="00385EFB">
        <w:t>CHCCS521B Assess and respond to individuals at risk of suicide</w:t>
      </w:r>
    </w:p>
    <w:p w:rsidR="00000000" w:rsidRPr="00385EFB" w:rsidP="00385EFB">
      <w:pPr>
        <w:pStyle w:val="BodyText"/>
      </w:pPr>
      <w:r w:rsidRPr="00385EFB">
        <w:t xml:space="preserve">CHCMH401A Work effectively in mental </w:t>
      </w:r>
      <w:r w:rsidRPr="00385EFB">
        <w:t>health settings</w:t>
      </w:r>
    </w:p>
    <w:p w:rsidR="00000000" w:rsidRPr="00385EFB" w:rsidP="00385EFB">
      <w:pPr>
        <w:pStyle w:val="BodyText"/>
      </w:pPr>
      <w:r w:rsidRPr="00385EFB">
        <w:t>CHCMH402B Apply understanding of mental health issues and recovery processes</w:t>
      </w:r>
    </w:p>
    <w:p w:rsidR="00000000" w:rsidRPr="00385EFB" w:rsidP="00385EFB">
      <w:pPr>
        <w:pStyle w:val="BodyText"/>
      </w:pPr>
      <w:r w:rsidRPr="00385EFB">
        <w:t>CHCMH403A Establish and maintain communication and relationships to support the recovery process</w:t>
      </w:r>
    </w:p>
    <w:p w:rsidR="00000000" w:rsidRPr="00385EFB" w:rsidP="00385EFB">
      <w:pPr>
        <w:pStyle w:val="BodyText"/>
      </w:pPr>
      <w:r w:rsidRPr="00385EFB">
        <w:t xml:space="preserve">CHCMH404B Conduct assessment and planning as part of the recovery </w:t>
      </w:r>
      <w:r w:rsidRPr="00385EFB">
        <w:t>process</w:t>
      </w:r>
    </w:p>
    <w:p w:rsidR="00000000" w:rsidRPr="00385EFB" w:rsidP="00385EFB">
      <w:pPr>
        <w:pStyle w:val="BodyText"/>
      </w:pPr>
      <w:r w:rsidRPr="00385EFB">
        <w:t>CHCMH405A Work collaboratively to support recovery process</w:t>
      </w:r>
    </w:p>
    <w:p w:rsidR="00000000" w:rsidRPr="00385EFB" w:rsidP="00385EFB">
      <w:pPr>
        <w:pStyle w:val="BodyText"/>
      </w:pPr>
      <w:r w:rsidRPr="00385EFB">
        <w:t>CHCMH408C Provide interventions to meet the needs of consumers with mental health and AOD issues</w:t>
      </w:r>
    </w:p>
    <w:p w:rsidR="00000000" w:rsidRPr="00385EFB" w:rsidP="00385EFB">
      <w:pPr>
        <w:pStyle w:val="BodyText"/>
      </w:pPr>
      <w:r w:rsidRPr="00385EFB">
        <w:t>CHCMH411A Work with people with mental health issues</w:t>
      </w:r>
    </w:p>
    <w:p w:rsidR="00000000" w:rsidRPr="00385EFB" w:rsidP="00385EFB">
      <w:pPr>
        <w:pStyle w:val="BodyText"/>
      </w:pPr>
    </w:p>
    <w:p w:rsidR="00000000" w:rsidRPr="00385EFB" w:rsidP="00385EFB">
      <w:pPr>
        <w:pStyle w:val="BodyText"/>
      </w:pPr>
      <w:r w:rsidRPr="00385EFB">
        <w:rPr>
          <w:rStyle w:val="SpecialBold"/>
        </w:rPr>
        <w:t>Client needs</w:t>
      </w:r>
    </w:p>
    <w:p w:rsidR="00000000" w:rsidRPr="00385EFB" w:rsidP="00385EFB">
      <w:pPr>
        <w:pStyle w:val="BodyText"/>
      </w:pPr>
      <w:r w:rsidRPr="00385EFB">
        <w:t>CHCAOD406E Work with clie</w:t>
      </w:r>
      <w:r w:rsidRPr="00385EFB">
        <w:t>nts who are intoxicated</w:t>
      </w:r>
    </w:p>
    <w:p w:rsidR="00000000" w:rsidRPr="00385EFB" w:rsidP="00385EFB">
      <w:pPr>
        <w:pStyle w:val="BodyText"/>
      </w:pPr>
      <w:r w:rsidRPr="00385EFB">
        <w:t>CHCAOD407E Provide needle and syringe services</w:t>
      </w:r>
    </w:p>
    <w:p w:rsidR="00000000" w:rsidRPr="00385EFB" w:rsidP="00385EFB">
      <w:pPr>
        <w:pStyle w:val="BodyText"/>
      </w:pPr>
      <w:r w:rsidRPr="00385EFB">
        <w:t>CHCAOD409E Provide alcohol and/or other drug withdrawal services</w:t>
      </w:r>
    </w:p>
    <w:p w:rsidR="00000000" w:rsidRPr="00385EFB" w:rsidP="00385EFB">
      <w:pPr>
        <w:pStyle w:val="BodyText"/>
      </w:pPr>
      <w:r w:rsidRPr="00385EFB">
        <w:t>CHCCH522B Undertake outreach work</w:t>
      </w:r>
    </w:p>
    <w:p w:rsidR="00000000" w:rsidRPr="00385EFB" w:rsidP="00385EFB">
      <w:pPr>
        <w:pStyle w:val="BodyText"/>
      </w:pPr>
      <w:r w:rsidRPr="00385EFB">
        <w:t>CHCCHILD404B Support the rights and safety of children and young people</w:t>
      </w:r>
    </w:p>
    <w:p w:rsidR="00000000" w:rsidRPr="00385EFB" w:rsidP="00385EFB">
      <w:pPr>
        <w:pStyle w:val="BodyText"/>
      </w:pPr>
      <w:r w:rsidRPr="00385EFB">
        <w:t>CHCCM501A Coordinate complex case requirements (Note pre-requisite CHCCM404A)</w:t>
      </w:r>
    </w:p>
    <w:p w:rsidR="00000000" w:rsidRPr="00385EFB" w:rsidP="00385EFB">
      <w:pPr>
        <w:pStyle w:val="BodyText"/>
      </w:pPr>
      <w:r w:rsidRPr="00385EFB">
        <w:t>CHCCS305C Assist clients with medication (Note pre-requisite HLTAP301B)</w:t>
      </w:r>
    </w:p>
    <w:p w:rsidR="00000000" w:rsidRPr="00385EFB" w:rsidP="00385EFB">
      <w:pPr>
        <w:pStyle w:val="BodyText"/>
      </w:pPr>
      <w:r w:rsidRPr="00385EFB">
        <w:t>CHCCS401C Facilitate responsible behaviour</w:t>
      </w:r>
    </w:p>
    <w:p w:rsidR="00000000" w:rsidRPr="00385EFB" w:rsidP="00385EFB">
      <w:pPr>
        <w:pStyle w:val="BodyText"/>
      </w:pPr>
      <w:r w:rsidRPr="00385EFB">
        <w:t>CHCCS414A Provide education and support on parenting, health an</w:t>
      </w:r>
      <w:r w:rsidRPr="00385EFB">
        <w:t>d well being</w:t>
      </w:r>
    </w:p>
    <w:p w:rsidR="00000000" w:rsidRPr="00385EFB" w:rsidP="00385EFB">
      <w:pPr>
        <w:pStyle w:val="BodyText"/>
      </w:pPr>
      <w:r w:rsidRPr="00385EFB">
        <w:t>CHCCS417B Provide support and care relating to suicide bereavement</w:t>
      </w:r>
    </w:p>
    <w:p w:rsidR="00000000" w:rsidRPr="00385EFB" w:rsidP="00385EFB">
      <w:pPr>
        <w:pStyle w:val="BodyText"/>
      </w:pPr>
      <w:r w:rsidRPr="00385EFB">
        <w:t>CHCCS419C Provide support services to clients</w:t>
      </w:r>
    </w:p>
    <w:p w:rsidR="00000000" w:rsidRPr="00385EFB" w:rsidP="00385EFB">
      <w:pPr>
        <w:pStyle w:val="BodyText"/>
      </w:pPr>
      <w:r w:rsidRPr="00385EFB">
        <w:t>CHCCS422B Respond holistically to client issues and refer appropriately</w:t>
      </w:r>
    </w:p>
    <w:p w:rsidR="00000000" w:rsidRPr="00385EFB" w:rsidP="00385EFB">
      <w:pPr>
        <w:pStyle w:val="BodyText"/>
      </w:pPr>
      <w:r w:rsidRPr="00385EFB">
        <w:t>CHCCS426B Provide support and care relating to loss and gr</w:t>
      </w:r>
      <w:r w:rsidRPr="00385EFB">
        <w:t>ief</w:t>
      </w:r>
    </w:p>
    <w:p w:rsidR="00000000" w:rsidRPr="00385EFB" w:rsidP="00385EFB">
      <w:pPr>
        <w:pStyle w:val="BodyText"/>
      </w:pPr>
      <w:r w:rsidRPr="00385EFB">
        <w:t>CHCCS504B Provide services to clients with complex needs</w:t>
      </w:r>
    </w:p>
    <w:p w:rsidR="00000000" w:rsidRPr="00385EFB" w:rsidP="00385EFB">
      <w:pPr>
        <w:pStyle w:val="BodyText"/>
      </w:pPr>
      <w:r w:rsidRPr="00385EFB">
        <w:t>CHCCS506A Promote and respond to workplace diversity</w:t>
      </w:r>
    </w:p>
    <w:p w:rsidR="00000000" w:rsidRPr="00385EFB" w:rsidP="00385EFB">
      <w:pPr>
        <w:pStyle w:val="BodyText"/>
      </w:pPr>
      <w:r w:rsidRPr="00385EFB">
        <w:t>CHCDIS301C Work effectively with people with a disability</w:t>
      </w:r>
    </w:p>
    <w:p w:rsidR="00000000" w:rsidRPr="00385EFB" w:rsidP="00385EFB">
      <w:pPr>
        <w:pStyle w:val="BodyText"/>
      </w:pPr>
      <w:r w:rsidRPr="00385EFB">
        <w:t>CHCDIS410A Facilitate community participation and inclusion</w:t>
      </w:r>
    </w:p>
    <w:p w:rsidR="00000000" w:rsidRPr="00385EFB" w:rsidP="00385EFB">
      <w:pPr>
        <w:pStyle w:val="BodyText"/>
      </w:pPr>
      <w:r w:rsidRPr="00385EFB">
        <w:t>CHCFAM406B Engage and re</w:t>
      </w:r>
      <w:r w:rsidRPr="00385EFB">
        <w:t>source clients to improve their interpersonal relationships</w:t>
      </w:r>
    </w:p>
    <w:p w:rsidR="00000000" w:rsidRPr="00385EFB" w:rsidP="00385EFB">
      <w:pPr>
        <w:pStyle w:val="BodyText"/>
      </w:pPr>
      <w:r w:rsidRPr="00385EFB">
        <w:t>CHCFAM407B Work effectively in relationship work</w:t>
      </w:r>
    </w:p>
    <w:p w:rsidR="00000000" w:rsidRPr="00385EFB" w:rsidP="00385EFB">
      <w:pPr>
        <w:pStyle w:val="BodyText"/>
      </w:pPr>
      <w:r w:rsidRPr="00385EFB">
        <w:t>CHCGROUP403D Plan and conduct group activities</w:t>
      </w:r>
    </w:p>
    <w:p w:rsidR="00000000" w:rsidRPr="00385EFB" w:rsidP="00385EFB">
      <w:pPr>
        <w:pStyle w:val="BodyText"/>
      </w:pPr>
      <w:r w:rsidRPr="00385EFB">
        <w:t>CHCGROUP408B Facilitate and review a psycho-educational group</w:t>
      </w:r>
    </w:p>
    <w:p w:rsidR="00000000" w:rsidRPr="00385EFB" w:rsidP="00385EFB">
      <w:pPr>
        <w:pStyle w:val="BodyText"/>
      </w:pPr>
      <w:r w:rsidRPr="00385EFB">
        <w:t>CHCGROUP410B Deliver a structured prog</w:t>
      </w:r>
      <w:r w:rsidRPr="00385EFB">
        <w:t>ram</w:t>
      </w:r>
    </w:p>
    <w:p w:rsidR="00000000" w:rsidRPr="00385EFB" w:rsidP="00385EFB">
      <w:pPr>
        <w:pStyle w:val="BodyText"/>
      </w:pPr>
      <w:r w:rsidRPr="00385EFB">
        <w:t>CHCICS405B Facilitate groups for individual outcomes</w:t>
      </w:r>
    </w:p>
    <w:p w:rsidR="00000000" w:rsidRPr="00385EFB" w:rsidP="00385EFB">
      <w:pPr>
        <w:pStyle w:val="BodyText"/>
      </w:pPr>
      <w:r w:rsidRPr="00385EFB">
        <w:t>CHCICS406B Support client self management</w:t>
      </w:r>
    </w:p>
    <w:p w:rsidR="00000000" w:rsidRPr="00385EFB" w:rsidP="00385EFB">
      <w:pPr>
        <w:pStyle w:val="BodyText"/>
      </w:pPr>
      <w:r w:rsidRPr="00385EFB">
        <w:t>CHCICS407B Support positive lifestyle</w:t>
      </w:r>
    </w:p>
    <w:p w:rsidR="00000000" w:rsidRPr="00385EFB" w:rsidP="00385EFB">
      <w:pPr>
        <w:pStyle w:val="BodyText"/>
      </w:pPr>
      <w:r w:rsidRPr="00385EFB">
        <w:t>CHCICS408B Provide support to people with chronic disease</w:t>
      </w:r>
    </w:p>
    <w:p w:rsidR="00000000" w:rsidRPr="00385EFB" w:rsidP="00385EFB">
      <w:pPr>
        <w:pStyle w:val="BodyText"/>
      </w:pPr>
      <w:r w:rsidRPr="00385EFB">
        <w:t>CHCLLN403A Identify clients with language, literacy and numer</w:t>
      </w:r>
      <w:r w:rsidRPr="00385EFB">
        <w:t>acy needs and respond effectively</w:t>
      </w:r>
    </w:p>
    <w:p w:rsidR="00000000" w:rsidRPr="00385EFB" w:rsidP="00385EFB">
      <w:pPr>
        <w:pStyle w:val="BodyText"/>
      </w:pPr>
      <w:r w:rsidRPr="00385EFB">
        <w:t>CHCPROM503A Provide community focused promotion and prevention strategies</w:t>
      </w:r>
    </w:p>
    <w:p w:rsidR="00000000" w:rsidRPr="00385EFB" w:rsidP="00385EFB">
      <w:pPr>
        <w:pStyle w:val="BodyText"/>
      </w:pPr>
      <w:r w:rsidRPr="00385EFB">
        <w:t>CHCRF402B Provide intervention support to children and families</w:t>
      </w:r>
    </w:p>
    <w:p w:rsidR="00000000" w:rsidRPr="00385EFB" w:rsidP="00385EFB">
      <w:pPr>
        <w:pStyle w:val="BodyText"/>
      </w:pPr>
      <w:r w:rsidRPr="00385EFB">
        <w:t>CHCYTH511B Work effectively with young people and their families</w:t>
      </w:r>
    </w:p>
    <w:p w:rsidR="00000000" w:rsidRPr="00385EFB" w:rsidP="00385EFB">
      <w:pPr>
        <w:pStyle w:val="BodyText"/>
      </w:pPr>
      <w:r w:rsidRPr="00385EFB">
        <w:t>HLTAP301B Recognise</w:t>
      </w:r>
      <w:r w:rsidRPr="00385EFB">
        <w:t xml:space="preserve"> healthy body systems in a health care context</w:t>
      </w:r>
    </w:p>
    <w:p w:rsidR="00000000" w:rsidRPr="00385EFB" w:rsidP="00385EFB">
      <w:pPr>
        <w:pStyle w:val="BodyText"/>
      </w:pPr>
    </w:p>
    <w:p w:rsidR="00000000" w:rsidRPr="00385EFB" w:rsidP="00385EFB">
      <w:pPr>
        <w:pStyle w:val="BodyText"/>
      </w:pPr>
      <w:r w:rsidRPr="00385EFB">
        <w:rPr>
          <w:rStyle w:val="SpecialBold"/>
        </w:rPr>
        <w:t>Service delivery</w:t>
      </w:r>
    </w:p>
    <w:p w:rsidR="00000000" w:rsidRPr="00385EFB" w:rsidP="00385EFB">
      <w:pPr>
        <w:pStyle w:val="BodyText"/>
      </w:pPr>
      <w:r w:rsidRPr="00385EFB">
        <w:t>BSBINM201A Process and maintain workplace information</w:t>
      </w:r>
    </w:p>
    <w:p w:rsidR="00000000" w:rsidRPr="00385EFB" w:rsidP="00385EFB">
      <w:pPr>
        <w:pStyle w:val="BodyText"/>
      </w:pPr>
      <w:r w:rsidRPr="00385EFB">
        <w:t>CHCAD401D Advocate for clients</w:t>
      </w:r>
    </w:p>
    <w:p w:rsidR="00000000" w:rsidRPr="00385EFB" w:rsidP="00385EFB">
      <w:pPr>
        <w:pStyle w:val="BodyText"/>
      </w:pPr>
      <w:r w:rsidRPr="00385EFB">
        <w:t>CHCCD402B Develop and provide community education projects</w:t>
      </w:r>
    </w:p>
    <w:p w:rsidR="00000000" w:rsidRPr="00385EFB" w:rsidP="00385EFB">
      <w:pPr>
        <w:pStyle w:val="BodyText"/>
      </w:pPr>
      <w:r w:rsidRPr="00385EFB">
        <w:t>CHCCD404E Develop and implement community programs</w:t>
      </w:r>
    </w:p>
    <w:p w:rsidR="00000000" w:rsidRPr="00385EFB" w:rsidP="00385EFB">
      <w:pPr>
        <w:pStyle w:val="BodyText"/>
      </w:pPr>
      <w:r w:rsidRPr="00385EFB">
        <w:t>CHCCD420B Work to empower Aboriginal and/or Torres Strait Islander communities</w:t>
      </w:r>
    </w:p>
    <w:p w:rsidR="00000000" w:rsidRPr="00385EFB" w:rsidP="00385EFB">
      <w:pPr>
        <w:pStyle w:val="BodyText"/>
      </w:pPr>
      <w:r w:rsidRPr="00385EFB">
        <w:t>CHCCH426B Support client participation in the organisation</w:t>
      </w:r>
    </w:p>
    <w:p w:rsidR="00000000" w:rsidRPr="00385EFB" w:rsidP="00385EFB">
      <w:pPr>
        <w:pStyle w:val="BodyText"/>
      </w:pPr>
      <w:r w:rsidRPr="00385EFB">
        <w:t>CHCCHILD401B Identify and respond to children and young people at r</w:t>
      </w:r>
      <w:r w:rsidRPr="00385EFB">
        <w:t>isk</w:t>
      </w:r>
    </w:p>
    <w:p w:rsidR="00000000" w:rsidRPr="00385EFB" w:rsidP="00385EFB">
      <w:pPr>
        <w:pStyle w:val="BodyText"/>
      </w:pPr>
      <w:r w:rsidRPr="00385EFB">
        <w:t>CHCCS421B Undertake community sector work within own community</w:t>
      </w:r>
    </w:p>
    <w:p w:rsidR="00000000" w:rsidRPr="00385EFB" w:rsidP="00385EFB">
      <w:pPr>
        <w:pStyle w:val="BodyText"/>
      </w:pPr>
      <w:r w:rsidRPr="00385EFB">
        <w:t>CHCICS402B Facilitate individualised plans</w:t>
      </w:r>
    </w:p>
    <w:p w:rsidR="00000000" w:rsidRPr="00385EFB" w:rsidP="00385EFB">
      <w:pPr>
        <w:pStyle w:val="BodyText"/>
      </w:pPr>
      <w:r w:rsidRPr="00385EFB">
        <w:t>CHCNET402B Establish and maintain effective networks</w:t>
      </w:r>
    </w:p>
    <w:p w:rsidR="00000000" w:rsidRPr="00385EFB" w:rsidP="00385EFB">
      <w:pPr>
        <w:pStyle w:val="BodyText"/>
      </w:pPr>
      <w:r w:rsidRPr="00385EFB">
        <w:t>CHCORG405E Maintain an effective work environment</w:t>
      </w:r>
    </w:p>
    <w:p w:rsidR="00000000" w:rsidRPr="00385EFB" w:rsidP="00385EFB">
      <w:pPr>
        <w:pStyle w:val="BodyText"/>
      </w:pPr>
      <w:r w:rsidRPr="00385EFB">
        <w:t>CHCPROM401C Share health information</w:t>
      </w:r>
    </w:p>
    <w:p w:rsidR="00000000" w:rsidRPr="00385EFB" w:rsidP="00385EFB">
      <w:pPr>
        <w:pStyle w:val="BodyText"/>
      </w:pPr>
      <w:r w:rsidRPr="00385EFB">
        <w:t>CHCPRO</w:t>
      </w:r>
      <w:r w:rsidRPr="00385EFB">
        <w:t>M502B Implement health promotion and community intervention</w:t>
      </w:r>
    </w:p>
    <w:p w:rsidR="00000000" w:rsidRPr="00385EFB" w:rsidP="00385EFB">
      <w:pPr>
        <w:pStyle w:val="BodyText"/>
      </w:pPr>
    </w:p>
    <w:p w:rsidR="00000000" w:rsidRPr="00385EFB" w:rsidP="00385EFB">
      <w:pPr>
        <w:pStyle w:val="BodyText"/>
      </w:pPr>
      <w:r w:rsidRPr="00385EFB">
        <w:t>(</w:t>
      </w:r>
      <w:r w:rsidRPr="00385EFB">
        <w:rPr>
          <w:rStyle w:val="Emphasis"/>
        </w:rPr>
        <w:t>Note jurisdictions may have specific first aid requirements</w:t>
      </w:r>
      <w:r w:rsidRPr="00385EFB">
        <w:t>)</w:t>
      </w:r>
    </w:p>
    <w:p w:rsidR="00000000" w:rsidRPr="00385EFB" w:rsidP="00385EFB">
      <w:pPr>
        <w:pStyle w:val="BodyText"/>
      </w:pPr>
      <w:r w:rsidRPr="00385EFB">
        <w:t>HLTFA302C Provide first aid in remote situation (Note pre-requisite: HLTFA311A)</w:t>
      </w:r>
    </w:p>
    <w:p w:rsidR="00000000" w:rsidRPr="00385EFB" w:rsidP="00385EFB">
      <w:pPr>
        <w:pStyle w:val="BodyText"/>
      </w:pPr>
      <w:r w:rsidRPr="00385EFB">
        <w:t>HLTFA412A Apply advanced first aid (Note pre-requisit</w:t>
      </w:r>
      <w:r w:rsidRPr="00385EFB">
        <w:t>e: HLTFA311A)</w:t>
      </w:r>
    </w:p>
    <w:p w:rsidR="00000000" w:rsidRPr="00385EFB" w:rsidP="00385EFB">
      <w:pPr>
        <w:pStyle w:val="BodyText"/>
      </w:pPr>
    </w:p>
    <w:p w:rsidR="00000000" w:rsidRPr="00385EFB" w:rsidP="00385EFB">
      <w:pPr>
        <w:pStyle w:val="BodyText"/>
      </w:pPr>
      <w:r w:rsidRPr="00385EFB">
        <w:rPr>
          <w:rStyle w:val="SpecialBold"/>
        </w:rPr>
        <w:t>Financial literacy education electives</w:t>
      </w:r>
    </w:p>
    <w:p w:rsidR="00000000" w:rsidRPr="00385EFB" w:rsidP="00385EFB">
      <w:pPr>
        <w:pStyle w:val="BodyText"/>
      </w:pPr>
      <w:r w:rsidRPr="00385EFB">
        <w:t>CHCFLE301A Work with clients needing financial literacy education</w:t>
      </w:r>
    </w:p>
    <w:p w:rsidR="00000000" w:rsidRPr="00385EFB" w:rsidP="00385EFB">
      <w:pPr>
        <w:pStyle w:val="BodyText"/>
      </w:pPr>
      <w:r w:rsidRPr="00385EFB">
        <w:t>CHCFLE302A Educate clients in fundamental financial literacy skills</w:t>
      </w:r>
    </w:p>
    <w:p w:rsidR="00000000" w:rsidRPr="00385EFB" w:rsidP="00385EFB">
      <w:pPr>
        <w:pStyle w:val="BodyText"/>
      </w:pPr>
      <w:r w:rsidRPr="00385EFB">
        <w:t>CHCFLE303A Educate clients to understand debt and consumer credit</w:t>
      </w:r>
    </w:p>
    <w:p w:rsidR="00000000" w:rsidRPr="00385EFB" w:rsidP="00385EFB">
      <w:pPr>
        <w:pStyle w:val="BodyText"/>
      </w:pPr>
    </w:p>
    <w:p w:rsidR="00000000" w:rsidRPr="00385EFB" w:rsidP="00385EFB">
      <w:pPr>
        <w:pStyle w:val="BodyText"/>
      </w:pPr>
      <w:r w:rsidRPr="00385EFB">
        <w:rPr>
          <w:rStyle w:val="SpecialBold"/>
        </w:rPr>
        <w:t>S</w:t>
      </w:r>
      <w:r w:rsidRPr="00385EFB">
        <w:rPr>
          <w:rStyle w:val="SpecialBold"/>
        </w:rPr>
        <w:t>ettlement work electives</w:t>
      </w:r>
    </w:p>
    <w:p w:rsidR="00000000" w:rsidRPr="00385EFB" w:rsidP="00385EFB">
      <w:pPr>
        <w:pStyle w:val="BodyText"/>
      </w:pPr>
      <w:r w:rsidRPr="00385EFB">
        <w:t>CHCSW401A Work effectively with forced migrants</w:t>
      </w:r>
    </w:p>
    <w:p w:rsidR="00000000" w:rsidRPr="00385EFB" w:rsidP="00385EFB">
      <w:pPr>
        <w:pStyle w:val="BodyText"/>
      </w:pPr>
      <w:r w:rsidRPr="00385EFB">
        <w:t>CHCSW402B Undertake bicultural work with forced migrants in Australia</w:t>
      </w:r>
    </w:p>
    <w:p w:rsidR="00000000" w:rsidRPr="00385EFB" w:rsidP="00385EFB">
      <w:pPr>
        <w:pStyle w:val="BodyText"/>
      </w:pPr>
    </w:p>
    <w:p w:rsidR="00000000" w:rsidRPr="00385EFB" w:rsidP="00385EFB">
      <w:pPr>
        <w:pStyle w:val="BodyText"/>
      </w:pPr>
      <w:r w:rsidRPr="00385EFB">
        <w:rPr>
          <w:rStyle w:val="SpecialBold"/>
        </w:rPr>
        <w:t>Outreach work</w:t>
      </w:r>
    </w:p>
    <w:p w:rsidR="00000000" w:rsidRPr="00385EFB" w:rsidP="00385EFB">
      <w:pPr>
        <w:pStyle w:val="BodyText"/>
      </w:pPr>
      <w:r w:rsidRPr="00385EFB">
        <w:t>CHCCH427B Work effectively with people experiencing or at risk of homelessness</w:t>
      </w:r>
    </w:p>
    <w:p w:rsidR="00000000" w:rsidRPr="00385EFB" w:rsidP="00385EFB">
      <w:pPr>
        <w:pStyle w:val="BodyText"/>
      </w:pPr>
      <w:r w:rsidRPr="00385EFB">
        <w:t>CHCCH522B Undertake outreach work</w:t>
      </w:r>
    </w:p>
    <w:p w:rsidR="00000000" w:rsidRPr="00385EFB" w:rsidP="00385EFB">
      <w:pPr>
        <w:pStyle w:val="BodyText"/>
      </w:pPr>
    </w:p>
    <w:p w:rsidR="00000000" w:rsidRPr="00385EFB" w:rsidP="00385EFB">
      <w:pPr>
        <w:pStyle w:val="BodyText"/>
      </w:pPr>
      <w:r w:rsidRPr="00385EFB">
        <w:rPr>
          <w:rStyle w:val="SpecialBold"/>
        </w:rPr>
        <w:t>Oral health</w:t>
      </w:r>
    </w:p>
    <w:p w:rsidR="00000000" w:rsidRPr="00385EFB" w:rsidP="00385EFB">
      <w:pPr>
        <w:pStyle w:val="BodyText"/>
      </w:pPr>
      <w:r w:rsidRPr="00385EFB">
        <w:t>CHCOHC303B Use basic oral health screening tools</w:t>
      </w:r>
    </w:p>
    <w:p w:rsidR="00000000" w:rsidRPr="00385EFB" w:rsidP="00385EFB">
      <w:pPr>
        <w:pStyle w:val="BodyText"/>
      </w:pPr>
      <w:r w:rsidRPr="00385EFB">
        <w:t>CHCOHC401A Inform and encourage clients and groups to understand and achieve good oral health</w:t>
      </w:r>
    </w:p>
    <w:p w:rsidR="00000000" w:rsidRPr="00385EFB" w:rsidP="00385EFB">
      <w:pPr>
        <w:pStyle w:val="BodyText"/>
      </w:pPr>
      <w:r w:rsidRPr="00385EFB">
        <w:t>CHCOHC402A Support clients and groups to learn practical aspects o</w:t>
      </w:r>
      <w:r w:rsidRPr="00385EFB">
        <w:t>f oral health care</w:t>
      </w:r>
    </w:p>
    <w:p w:rsidR="00000000" w:rsidRPr="00385EFB" w:rsidP="00385EFB">
      <w:pPr>
        <w:pStyle w:val="BodyText"/>
      </w:pPr>
      <w:r w:rsidRPr="00385EFB">
        <w:t>CHCOHC404A Recognise and respond to signs and symptoms that may indicate oral health issues</w:t>
      </w:r>
    </w:p>
    <w:p w:rsidR="00000000" w:rsidRPr="00385EFB" w:rsidP="00385EFB"/>
    <w:sectPr w:rsidSect="00385E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39DA" w:rsidP="004939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9DA" w:rsidP="00385E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39DA" w:rsidP="00385E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939DA" w:rsidP="00385E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FB" w:rsidRPr="004939DA" w:rsidP="004939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9DA" w:rsidP="00385EFB">
    <w:pPr>
      <w:pStyle w:val="Header"/>
      <w:framePr w:wrap="around"/>
    </w:pPr>
    <w:r>
      <w:fldChar w:fldCharType="begin"/>
    </w:r>
    <w:r>
      <w:instrText xml:space="preserve"> TITLE   \* MERGEFORMAT </w:instrText>
    </w:r>
    <w:r>
      <w:fldChar w:fldCharType="separate"/>
    </w:r>
    <w:r>
      <w:t>CHC40412 Certificate IV in Alcohol and Other Drugs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4939DA" w:rsidP="00385E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968E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82E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624F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E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EFB"/>
    <w:pPr>
      <w:spacing w:before="360" w:after="60"/>
      <w:outlineLvl w:val="0"/>
    </w:pPr>
    <w:rPr>
      <w:sz w:val="32"/>
    </w:rPr>
  </w:style>
  <w:style w:type="paragraph" w:styleId="Heading2">
    <w:name w:val="heading 2"/>
    <w:basedOn w:val="HeadingBase"/>
    <w:next w:val="BodyText"/>
    <w:link w:val="Heading2Char"/>
    <w:qFormat/>
    <w:rsid w:val="00385EFB"/>
    <w:pPr>
      <w:keepLines/>
      <w:spacing w:before="240" w:after="120"/>
      <w:outlineLvl w:val="1"/>
    </w:pPr>
    <w:rPr>
      <w:sz w:val="28"/>
      <w:szCs w:val="40"/>
    </w:rPr>
  </w:style>
  <w:style w:type="paragraph" w:styleId="Heading3">
    <w:name w:val="heading 3"/>
    <w:basedOn w:val="HeadingBase"/>
    <w:next w:val="BodyText"/>
    <w:link w:val="Heading3Char"/>
    <w:qFormat/>
    <w:rsid w:val="00385EFB"/>
    <w:pPr>
      <w:spacing w:before="180" w:after="120"/>
      <w:outlineLvl w:val="2"/>
    </w:pPr>
    <w:rPr>
      <w:spacing w:val="-10"/>
      <w:kern w:val="32"/>
    </w:rPr>
  </w:style>
  <w:style w:type="paragraph" w:styleId="Heading4">
    <w:name w:val="heading 4"/>
    <w:basedOn w:val="HeadingBase"/>
    <w:next w:val="BodyText"/>
    <w:link w:val="Heading4Char"/>
    <w:qFormat/>
    <w:rsid w:val="00385EFB"/>
    <w:pPr>
      <w:spacing w:before="160" w:after="120"/>
      <w:outlineLvl w:val="3"/>
    </w:pPr>
    <w:rPr>
      <w:sz w:val="22"/>
    </w:rPr>
  </w:style>
  <w:style w:type="paragraph" w:styleId="Heading5">
    <w:name w:val="heading 5"/>
    <w:basedOn w:val="HeadingBase"/>
    <w:next w:val="Normal"/>
    <w:link w:val="Heading5Char"/>
    <w:qFormat/>
    <w:rsid w:val="00385EFB"/>
    <w:pPr>
      <w:spacing w:before="80"/>
      <w:outlineLvl w:val="4"/>
    </w:pPr>
    <w:rPr>
      <w:color w:val="918585"/>
      <w:sz w:val="20"/>
    </w:rPr>
  </w:style>
  <w:style w:type="paragraph" w:styleId="Heading6">
    <w:name w:val="heading 6"/>
    <w:basedOn w:val="HeadingBase"/>
    <w:next w:val="Normal"/>
    <w:link w:val="Heading6Char"/>
    <w:qFormat/>
    <w:rsid w:val="00385EFB"/>
    <w:pPr>
      <w:spacing w:before="60"/>
      <w:outlineLvl w:val="5"/>
    </w:pPr>
    <w:rPr>
      <w:color w:val="918585"/>
      <w:sz w:val="20"/>
    </w:rPr>
  </w:style>
  <w:style w:type="paragraph" w:styleId="Heading7">
    <w:name w:val="heading 7"/>
    <w:basedOn w:val="Normal"/>
    <w:next w:val="Normal"/>
    <w:link w:val="Heading7Char"/>
    <w:qFormat/>
    <w:rsid w:val="00385EFB"/>
    <w:pPr>
      <w:ind w:left="720"/>
      <w:outlineLvl w:val="6"/>
    </w:pPr>
    <w:rPr>
      <w:i/>
    </w:rPr>
  </w:style>
  <w:style w:type="paragraph" w:styleId="Heading8">
    <w:name w:val="heading 8"/>
    <w:basedOn w:val="Normal"/>
    <w:next w:val="Normal"/>
    <w:link w:val="Heading8Char"/>
    <w:qFormat/>
    <w:rsid w:val="00385EFB"/>
    <w:pPr>
      <w:ind w:left="720"/>
      <w:outlineLvl w:val="7"/>
    </w:pPr>
    <w:rPr>
      <w:i/>
    </w:rPr>
  </w:style>
  <w:style w:type="paragraph" w:styleId="Heading9">
    <w:name w:val="heading 9"/>
    <w:basedOn w:val="Normal"/>
    <w:next w:val="Normal"/>
    <w:link w:val="Heading9Char"/>
    <w:qFormat/>
    <w:rsid w:val="00385EFB"/>
    <w:pPr>
      <w:ind w:left="720"/>
      <w:outlineLvl w:val="8"/>
    </w:pPr>
    <w:rPr>
      <w:i/>
    </w:rPr>
  </w:style>
  <w:style w:type="character" w:default="1" w:styleId="DefaultParagraphFont">
    <w:name w:val="Default Paragraph Font"/>
    <w:uiPriority w:val="1"/>
    <w:unhideWhenUsed/>
    <w:rsid w:val="00385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EFB"/>
  </w:style>
  <w:style w:type="character" w:customStyle="1" w:styleId="Heading1Char">
    <w:name w:val="Heading 1 Char"/>
    <w:basedOn w:val="DefaultParagraphFont"/>
    <w:link w:val="Heading1"/>
    <w:rsid w:val="00385EFB"/>
    <w:rPr>
      <w:rFonts w:ascii="Times New Roman" w:eastAsia="Times New Roman" w:hAnsi="Times New Roman" w:cs="Times New Roman"/>
      <w:b/>
      <w:sz w:val="32"/>
      <w:szCs w:val="20"/>
      <w:lang w:eastAsia="en-US"/>
    </w:rPr>
  </w:style>
  <w:style w:type="paragraph" w:styleId="BodyText">
    <w:name w:val="Body Text"/>
    <w:basedOn w:val="Normal"/>
    <w:link w:val="BodyTextChar"/>
    <w:rsid w:val="00385E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5EFB"/>
    <w:rPr>
      <w:rFonts w:ascii="Times New Roman" w:eastAsia="Times New Roman" w:hAnsi="Times New Roman" w:cs="Times New Roman"/>
      <w:sz w:val="24"/>
      <w:lang w:eastAsia="en-US"/>
    </w:rPr>
  </w:style>
  <w:style w:type="paragraph" w:styleId="Footer">
    <w:name w:val="footer"/>
    <w:basedOn w:val="Normal"/>
    <w:link w:val="FooterChar"/>
    <w:rsid w:val="00385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EFB"/>
    <w:rPr>
      <w:rFonts w:ascii="Times New Roman" w:eastAsia="Times New Roman" w:hAnsi="Times New Roman" w:cs="Times New Roman"/>
      <w:sz w:val="16"/>
      <w:lang w:eastAsia="en-US"/>
    </w:rPr>
  </w:style>
  <w:style w:type="paragraph" w:styleId="ListBullet">
    <w:name w:val="List Bullet"/>
    <w:basedOn w:val="List"/>
    <w:rsid w:val="00385EFB"/>
    <w:pPr>
      <w:numPr>
        <w:numId w:val="13"/>
      </w:numPr>
      <w:tabs>
        <w:tab w:val="clear" w:pos="340"/>
      </w:tabs>
      <w:spacing w:before="40" w:after="40"/>
    </w:pPr>
  </w:style>
  <w:style w:type="character" w:customStyle="1" w:styleId="SpecialBold">
    <w:name w:val="Special Bold"/>
    <w:basedOn w:val="DefaultParagraphFont"/>
    <w:rsid w:val="00385EFB"/>
    <w:rPr>
      <w:b/>
      <w:spacing w:val="0"/>
    </w:rPr>
  </w:style>
  <w:style w:type="paragraph" w:styleId="ListBullet2">
    <w:name w:val="List Bullet 2"/>
    <w:basedOn w:val="List2"/>
    <w:rsid w:val="00385EFB"/>
    <w:pPr>
      <w:numPr>
        <w:numId w:val="14"/>
      </w:numPr>
      <w:tabs>
        <w:tab w:val="clear" w:pos="680"/>
      </w:tabs>
    </w:pPr>
  </w:style>
  <w:style w:type="character" w:styleId="Emphasis">
    <w:name w:val="Emphasis"/>
    <w:basedOn w:val="DefaultParagraphFont"/>
    <w:qFormat/>
    <w:rsid w:val="00385EFB"/>
    <w:rPr>
      <w:i/>
    </w:rPr>
  </w:style>
  <w:style w:type="paragraph" w:customStyle="1" w:styleId="SuperHeading">
    <w:name w:val="SuperHeading"/>
    <w:basedOn w:val="Normal"/>
    <w:rsid w:val="00385EFB"/>
    <w:pPr>
      <w:spacing w:before="240" w:after="120"/>
      <w:outlineLvl w:val="0"/>
    </w:pPr>
    <w:rPr>
      <w:rFonts w:ascii="Times New Roman" w:hAnsi="Times New Roman"/>
      <w:b/>
      <w:sz w:val="28"/>
    </w:rPr>
  </w:style>
  <w:style w:type="paragraph" w:customStyle="1" w:styleId="AllowPageBreak">
    <w:name w:val="AllowPageBreak"/>
    <w:rsid w:val="00385E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5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E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E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EFB"/>
    <w:rPr>
      <w:rFonts w:ascii="Courier New" w:eastAsia="Times New Roman" w:hAnsi="Courier New" w:cs="Times New Roman"/>
      <w:i/>
      <w:szCs w:val="20"/>
      <w:lang w:eastAsia="en-US"/>
    </w:rPr>
  </w:style>
  <w:style w:type="paragraph" w:customStyle="1" w:styleId="HeadingBase">
    <w:name w:val="Heading Base"/>
    <w:rsid w:val="00385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EFB"/>
    <w:pPr>
      <w:tabs>
        <w:tab w:val="right" w:leader="dot" w:pos="9072"/>
      </w:tabs>
      <w:ind w:left="567"/>
    </w:pPr>
    <w:rPr>
      <w:szCs w:val="22"/>
    </w:rPr>
  </w:style>
  <w:style w:type="paragraph" w:customStyle="1" w:styleId="TOCBase">
    <w:name w:val="TOC Base"/>
    <w:rsid w:val="00385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EFB"/>
    <w:pPr>
      <w:tabs>
        <w:tab w:val="right" w:leader="dot" w:pos="9072"/>
      </w:tabs>
      <w:spacing w:before="40" w:after="40"/>
      <w:ind w:left="284"/>
    </w:pPr>
    <w:rPr>
      <w:rFonts w:ascii="Times New Roman" w:hAnsi="Times New Roman"/>
    </w:rPr>
  </w:style>
  <w:style w:type="paragraph" w:styleId="TOC1">
    <w:name w:val="toc 1"/>
    <w:basedOn w:val="TOCBase"/>
    <w:next w:val="Normal"/>
    <w:rsid w:val="00385E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5EFB"/>
    <w:pPr>
      <w:spacing w:before="5040"/>
      <w:jc w:val="center"/>
    </w:pPr>
    <w:rPr>
      <w:sz w:val="48"/>
      <w:szCs w:val="72"/>
      <w:lang w:val="en-US"/>
    </w:rPr>
  </w:style>
  <w:style w:type="character" w:customStyle="1" w:styleId="TitleChar">
    <w:name w:val="Title Char"/>
    <w:basedOn w:val="DefaultParagraphFont"/>
    <w:link w:val="Title"/>
    <w:rsid w:val="00385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EFB"/>
    <w:pPr>
      <w:tabs>
        <w:tab w:val="left" w:pos="3600"/>
        <w:tab w:val="left" w:pos="3958"/>
      </w:tabs>
    </w:pPr>
  </w:style>
  <w:style w:type="paragraph" w:styleId="List">
    <w:name w:val="List"/>
    <w:basedOn w:val="BodyText"/>
    <w:next w:val="BodyText"/>
    <w:rsid w:val="00385EFB"/>
    <w:pPr>
      <w:tabs>
        <w:tab w:val="left" w:pos="340"/>
      </w:tabs>
      <w:spacing w:before="60" w:after="60"/>
      <w:ind w:left="340" w:hanging="340"/>
    </w:pPr>
  </w:style>
  <w:style w:type="paragraph" w:customStyle="1" w:styleId="Note">
    <w:name w:val="Note"/>
    <w:basedOn w:val="BodyText"/>
    <w:rsid w:val="00385E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EFB"/>
    <w:pPr>
      <w:framePr w:wrap="auto" w:hAnchor="text" w:y="6049"/>
    </w:pPr>
    <w:rPr>
      <w:color w:val="000000"/>
      <w:sz w:val="40"/>
    </w:rPr>
  </w:style>
  <w:style w:type="paragraph" w:customStyle="1" w:styleId="TOCTitle">
    <w:name w:val="TOCTitle"/>
    <w:basedOn w:val="Heading1"/>
    <w:rsid w:val="00385EFB"/>
    <w:pPr>
      <w:spacing w:after="240"/>
      <w:jc w:val="center"/>
      <w:outlineLvl w:val="9"/>
    </w:pPr>
    <w:rPr>
      <w:caps/>
    </w:rPr>
  </w:style>
  <w:style w:type="paragraph" w:customStyle="1" w:styleId="Version">
    <w:name w:val="Version"/>
    <w:rsid w:val="00385E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EFB"/>
    <w:pPr>
      <w:keepNext w:val="0"/>
      <w:tabs>
        <w:tab w:val="right" w:pos="4176"/>
      </w:tabs>
      <w:ind w:left="198" w:hanging="198"/>
    </w:pPr>
    <w:rPr>
      <w:rFonts w:ascii="Garamond" w:hAnsi="Garamond"/>
    </w:rPr>
  </w:style>
  <w:style w:type="paragraph" w:styleId="IndexHeading">
    <w:name w:val="index heading"/>
    <w:basedOn w:val="Normal"/>
    <w:next w:val="Index1"/>
    <w:semiHidden/>
    <w:rsid w:val="00385EFB"/>
    <w:pPr>
      <w:spacing w:before="120" w:after="120"/>
    </w:pPr>
    <w:rPr>
      <w:rFonts w:ascii="Arial" w:hAnsi="Arial"/>
      <w:b/>
      <w:color w:val="918585"/>
      <w:sz w:val="24"/>
    </w:rPr>
  </w:style>
  <w:style w:type="paragraph" w:styleId="Header">
    <w:name w:val="header"/>
    <w:basedOn w:val="Normal"/>
    <w:link w:val="HeaderChar"/>
    <w:rsid w:val="00385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EFB"/>
    <w:rPr>
      <w:rFonts w:ascii="Times New Roman" w:eastAsia="Times New Roman" w:hAnsi="Times New Roman" w:cs="Times New Roman"/>
      <w:sz w:val="16"/>
      <w:szCs w:val="20"/>
      <w:lang w:val="en-GB" w:eastAsia="en-US"/>
    </w:rPr>
  </w:style>
  <w:style w:type="paragraph" w:customStyle="1" w:styleId="Chapter">
    <w:name w:val="Chapter"/>
    <w:basedOn w:val="Normal"/>
    <w:rsid w:val="00385EFB"/>
    <w:pPr>
      <w:spacing w:before="240"/>
    </w:pPr>
    <w:rPr>
      <w:rFonts w:ascii="Times New Roman" w:hAnsi="Times New Roman"/>
      <w:smallCaps/>
      <w:spacing w:val="80"/>
      <w:sz w:val="28"/>
    </w:rPr>
  </w:style>
  <w:style w:type="paragraph" w:customStyle="1" w:styleId="InChapter">
    <w:name w:val="InChapter"/>
    <w:basedOn w:val="Heading3"/>
    <w:rsid w:val="00385EFB"/>
    <w:pPr>
      <w:spacing w:after="240"/>
      <w:outlineLvl w:val="9"/>
    </w:pPr>
    <w:rPr>
      <w:noProof/>
    </w:rPr>
  </w:style>
  <w:style w:type="paragraph" w:styleId="Index2">
    <w:name w:val="index 2"/>
    <w:basedOn w:val="Normal"/>
    <w:next w:val="Normal"/>
    <w:semiHidden/>
    <w:rsid w:val="00385EFB"/>
    <w:pPr>
      <w:tabs>
        <w:tab w:val="right" w:pos="4176"/>
      </w:tabs>
      <w:ind w:left="568" w:hanging="284"/>
    </w:pPr>
    <w:rPr>
      <w:rFonts w:ascii="Garamond" w:hAnsi="Garamond"/>
    </w:rPr>
  </w:style>
  <w:style w:type="paragraph" w:customStyle="1" w:styleId="Byline">
    <w:name w:val="Byline"/>
    <w:rsid w:val="00385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EFB"/>
    <w:pPr>
      <w:tabs>
        <w:tab w:val="clear" w:pos="3600"/>
        <w:tab w:val="clear" w:pos="3958"/>
      </w:tabs>
      <w:jc w:val="right"/>
    </w:pPr>
  </w:style>
  <w:style w:type="paragraph" w:styleId="Caption">
    <w:name w:val="caption"/>
    <w:basedOn w:val="BodyText"/>
    <w:next w:val="Normal"/>
    <w:qFormat/>
    <w:rsid w:val="00385EFB"/>
    <w:pPr>
      <w:framePr w:w="2268" w:hSpace="181" w:vSpace="181" w:wrap="around" w:vAnchor="text" w:hAnchor="page" w:x="1135" w:y="285" w:anchorLock="1"/>
    </w:pPr>
    <w:rPr>
      <w:i/>
    </w:rPr>
  </w:style>
  <w:style w:type="paragraph" w:customStyle="1" w:styleId="MiniTOCTitle">
    <w:name w:val="MiniTOCTitle"/>
    <w:basedOn w:val="Heading4"/>
    <w:rsid w:val="00385EFB"/>
    <w:pPr>
      <w:spacing w:before="240"/>
      <w:outlineLvl w:val="9"/>
    </w:pPr>
    <w:rPr>
      <w:noProof/>
      <w:sz w:val="24"/>
    </w:rPr>
  </w:style>
  <w:style w:type="paragraph" w:customStyle="1" w:styleId="MiniTOCItem">
    <w:name w:val="MiniTOCItem"/>
    <w:basedOn w:val="ListBullet"/>
    <w:rsid w:val="00385EFB"/>
    <w:pPr>
      <w:numPr>
        <w:numId w:val="0"/>
      </w:numPr>
      <w:tabs>
        <w:tab w:val="right" w:leader="dot" w:pos="6521"/>
      </w:tabs>
      <w:spacing w:before="0" w:after="0"/>
    </w:pPr>
  </w:style>
  <w:style w:type="paragraph" w:customStyle="1" w:styleId="TOFTitle">
    <w:name w:val="TOFTitle"/>
    <w:basedOn w:val="TOCTitle"/>
    <w:rsid w:val="00385EFB"/>
  </w:style>
  <w:style w:type="paragraph" w:styleId="TableofFigures">
    <w:name w:val="table of figures"/>
    <w:basedOn w:val="Normal"/>
    <w:next w:val="Normal"/>
    <w:semiHidden/>
    <w:rsid w:val="00385EFB"/>
    <w:pPr>
      <w:tabs>
        <w:tab w:val="right" w:leader="dot" w:pos="9072"/>
      </w:tabs>
      <w:ind w:left="970" w:hanging="403"/>
    </w:pPr>
    <w:rPr>
      <w:rFonts w:ascii="Times New Roman" w:hAnsi="Times New Roman"/>
      <w:b/>
    </w:rPr>
  </w:style>
  <w:style w:type="paragraph" w:styleId="ListNumber">
    <w:name w:val="List Number"/>
    <w:basedOn w:val="List"/>
    <w:rsid w:val="00385EFB"/>
    <w:pPr>
      <w:numPr>
        <w:numId w:val="11"/>
      </w:numPr>
    </w:pPr>
  </w:style>
  <w:style w:type="character" w:customStyle="1" w:styleId="WingdingSymbols">
    <w:name w:val="Wingding Symbols"/>
    <w:rsid w:val="00385EFB"/>
    <w:rPr>
      <w:rFonts w:ascii="Wingdings" w:hAnsi="Wingdings"/>
    </w:rPr>
  </w:style>
  <w:style w:type="paragraph" w:customStyle="1" w:styleId="TableHeading">
    <w:name w:val="Table Heading"/>
    <w:basedOn w:val="HeadingBase"/>
    <w:rsid w:val="00385EFB"/>
    <w:pPr>
      <w:keepLines/>
      <w:pBdr>
        <w:bottom w:val="single" w:sz="6" w:space="1" w:color="918585"/>
      </w:pBdr>
      <w:spacing w:before="240"/>
    </w:pPr>
  </w:style>
  <w:style w:type="character" w:customStyle="1" w:styleId="HotSpot">
    <w:name w:val="HotSpot"/>
    <w:rsid w:val="00385EFB"/>
    <w:rPr>
      <w:color w:val="0033CC"/>
      <w:u w:val="none"/>
    </w:rPr>
  </w:style>
  <w:style w:type="paragraph" w:customStyle="1" w:styleId="BodyTextRight">
    <w:name w:val="Body Text Right"/>
    <w:basedOn w:val="BodyText"/>
    <w:rsid w:val="00385EFB"/>
    <w:pPr>
      <w:spacing w:before="0" w:after="0"/>
      <w:jc w:val="right"/>
    </w:pPr>
  </w:style>
  <w:style w:type="paragraph" w:styleId="Index3">
    <w:name w:val="index 3"/>
    <w:basedOn w:val="ListNumber2"/>
    <w:next w:val="Normal"/>
    <w:semiHidden/>
    <w:rsid w:val="00385EFB"/>
    <w:pPr>
      <w:numPr>
        <w:numId w:val="0"/>
      </w:numPr>
      <w:tabs>
        <w:tab w:val="right" w:leader="dot" w:pos="4176"/>
      </w:tabs>
    </w:pPr>
  </w:style>
  <w:style w:type="paragraph" w:styleId="ListNumber2">
    <w:name w:val="List Number 2"/>
    <w:basedOn w:val="List2"/>
    <w:rsid w:val="00385EFB"/>
    <w:pPr>
      <w:numPr>
        <w:numId w:val="10"/>
      </w:numPr>
      <w:tabs>
        <w:tab w:val="clear" w:pos="1060"/>
      </w:tabs>
    </w:pPr>
  </w:style>
  <w:style w:type="paragraph" w:customStyle="1" w:styleId="MarginNote">
    <w:name w:val="Margin Note"/>
    <w:basedOn w:val="BodyText"/>
    <w:rsid w:val="00385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E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EFB"/>
    <w:rPr>
      <w:sz w:val="32"/>
    </w:rPr>
  </w:style>
  <w:style w:type="paragraph" w:customStyle="1" w:styleId="HeadingProcedure">
    <w:name w:val="Heading Procedure"/>
    <w:basedOn w:val="HeadingBase"/>
    <w:next w:val="Normal"/>
    <w:rsid w:val="00385EFB"/>
    <w:pPr>
      <w:tabs>
        <w:tab w:val="left" w:pos="0"/>
      </w:tabs>
      <w:spacing w:before="120" w:after="60"/>
    </w:pPr>
    <w:rPr>
      <w:i/>
      <w:color w:val="918585"/>
      <w:sz w:val="22"/>
    </w:rPr>
  </w:style>
  <w:style w:type="paragraph" w:customStyle="1" w:styleId="TableBodyText">
    <w:name w:val="Table Body Text"/>
    <w:basedOn w:val="BodyText"/>
    <w:rsid w:val="00385EFB"/>
    <w:pPr>
      <w:spacing w:before="60" w:after="60"/>
    </w:pPr>
  </w:style>
  <w:style w:type="paragraph" w:styleId="ListContinue">
    <w:name w:val="List Continue"/>
    <w:basedOn w:val="List"/>
    <w:rsid w:val="00385EFB"/>
    <w:pPr>
      <w:ind w:firstLine="0"/>
    </w:pPr>
  </w:style>
  <w:style w:type="paragraph" w:customStyle="1" w:styleId="ListNote">
    <w:name w:val="List Note"/>
    <w:basedOn w:val="List"/>
    <w:rsid w:val="00385EFB"/>
    <w:pPr>
      <w:pBdr>
        <w:top w:val="single" w:sz="6" w:space="2" w:color="918585"/>
        <w:bottom w:val="single" w:sz="6" w:space="2" w:color="918585"/>
      </w:pBdr>
      <w:tabs>
        <w:tab w:val="left" w:pos="1021"/>
      </w:tabs>
      <w:ind w:firstLine="0"/>
    </w:pPr>
  </w:style>
  <w:style w:type="paragraph" w:customStyle="1" w:styleId="Warning">
    <w:name w:val="Warning"/>
    <w:basedOn w:val="BodyText"/>
    <w:rsid w:val="00385EFB"/>
    <w:pPr>
      <w:shd w:val="clear" w:color="auto" w:fill="D9D9D9"/>
      <w:tabs>
        <w:tab w:val="left" w:pos="992"/>
      </w:tabs>
      <w:ind w:left="119" w:right="119"/>
    </w:pPr>
    <w:rPr>
      <w:sz w:val="20"/>
    </w:rPr>
  </w:style>
  <w:style w:type="paragraph" w:customStyle="1" w:styleId="MarginIcons">
    <w:name w:val="Margin Icons"/>
    <w:basedOn w:val="BodyText"/>
    <w:rsid w:val="00385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EFB"/>
    <w:rPr>
      <w:rFonts w:ascii="Courier New" w:hAnsi="Courier New"/>
    </w:rPr>
  </w:style>
  <w:style w:type="paragraph" w:customStyle="1" w:styleId="NoteBullet">
    <w:name w:val="Note Bullet"/>
    <w:basedOn w:val="Note"/>
    <w:rsid w:val="00385EFB"/>
    <w:pPr>
      <w:tabs>
        <w:tab w:val="clear" w:pos="680"/>
      </w:tabs>
      <w:spacing w:before="60" w:after="60"/>
    </w:pPr>
  </w:style>
  <w:style w:type="paragraph" w:customStyle="1" w:styleId="SubHeading2">
    <w:name w:val="SubHeading2"/>
    <w:basedOn w:val="HeadingBase"/>
    <w:rsid w:val="00385EFB"/>
    <w:pPr>
      <w:spacing w:before="240" w:after="60"/>
    </w:pPr>
    <w:rPr>
      <w:sz w:val="20"/>
    </w:rPr>
  </w:style>
  <w:style w:type="paragraph" w:customStyle="1" w:styleId="SubHeading1">
    <w:name w:val="SubHeading1"/>
    <w:basedOn w:val="HeadingBase"/>
    <w:rsid w:val="00385EFB"/>
    <w:pPr>
      <w:spacing w:before="240" w:after="60"/>
    </w:pPr>
    <w:rPr>
      <w:color w:val="918585"/>
      <w:sz w:val="22"/>
    </w:rPr>
  </w:style>
  <w:style w:type="paragraph" w:customStyle="1" w:styleId="SideHeading">
    <w:name w:val="Side Heading"/>
    <w:basedOn w:val="HeadingBase"/>
    <w:rsid w:val="00385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EFB"/>
    <w:pPr>
      <w:numPr>
        <w:numId w:val="12"/>
      </w:numPr>
    </w:pPr>
  </w:style>
  <w:style w:type="paragraph" w:styleId="PlainText">
    <w:name w:val="Plain Text"/>
    <w:basedOn w:val="Normal"/>
    <w:link w:val="PlainTextChar"/>
    <w:rsid w:val="00385EFB"/>
    <w:rPr>
      <w:sz w:val="20"/>
    </w:rPr>
  </w:style>
  <w:style w:type="character" w:customStyle="1" w:styleId="PlainTextChar">
    <w:name w:val="Plain Text Char"/>
    <w:basedOn w:val="DefaultParagraphFont"/>
    <w:link w:val="PlainText"/>
    <w:rsid w:val="00385EFB"/>
    <w:rPr>
      <w:rFonts w:ascii="Courier New" w:eastAsia="Times New Roman" w:hAnsi="Courier New" w:cs="Times New Roman"/>
      <w:sz w:val="20"/>
      <w:szCs w:val="20"/>
      <w:lang w:eastAsia="en-US"/>
    </w:rPr>
  </w:style>
  <w:style w:type="character" w:customStyle="1" w:styleId="MenuOption">
    <w:name w:val="Menu Option"/>
    <w:basedOn w:val="DefaultParagraphFont"/>
    <w:rsid w:val="00385EFB"/>
    <w:rPr>
      <w:b/>
      <w:smallCaps/>
    </w:rPr>
  </w:style>
  <w:style w:type="paragraph" w:customStyle="1" w:styleId="TableListNumber">
    <w:name w:val="Table List Number"/>
    <w:basedOn w:val="ListNumber"/>
    <w:rsid w:val="00385EFB"/>
    <w:pPr>
      <w:numPr>
        <w:numId w:val="0"/>
      </w:numPr>
    </w:pPr>
  </w:style>
  <w:style w:type="paragraph" w:styleId="TOC4">
    <w:name w:val="toc 4"/>
    <w:basedOn w:val="TOCBase"/>
    <w:next w:val="Normal"/>
    <w:semiHidden/>
    <w:rsid w:val="00385EFB"/>
    <w:pPr>
      <w:tabs>
        <w:tab w:val="right" w:leader="dot" w:pos="9071"/>
      </w:tabs>
      <w:ind w:left="1701"/>
    </w:pPr>
  </w:style>
  <w:style w:type="paragraph" w:customStyle="1" w:styleId="ListAlpha">
    <w:name w:val="List Alpha"/>
    <w:basedOn w:val="List"/>
    <w:rsid w:val="00385EFB"/>
    <w:pPr>
      <w:numPr>
        <w:numId w:val="9"/>
      </w:numPr>
    </w:pPr>
  </w:style>
  <w:style w:type="paragraph" w:customStyle="1" w:styleId="ListAlpha2">
    <w:name w:val="List Alpha 2"/>
    <w:basedOn w:val="List2"/>
    <w:rsid w:val="00385EFB"/>
    <w:pPr>
      <w:numPr>
        <w:numId w:val="8"/>
      </w:numPr>
    </w:pPr>
  </w:style>
  <w:style w:type="paragraph" w:styleId="List2">
    <w:name w:val="List 2"/>
    <w:basedOn w:val="BodyText"/>
    <w:rsid w:val="00385EFB"/>
    <w:pPr>
      <w:tabs>
        <w:tab w:val="left" w:pos="680"/>
      </w:tabs>
      <w:spacing w:before="60" w:after="60"/>
      <w:ind w:left="680" w:hanging="340"/>
    </w:pPr>
  </w:style>
  <w:style w:type="paragraph" w:styleId="List3">
    <w:name w:val="List 3"/>
    <w:basedOn w:val="BodyText"/>
    <w:rsid w:val="00385EFB"/>
    <w:pPr>
      <w:tabs>
        <w:tab w:val="left" w:pos="1021"/>
      </w:tabs>
      <w:spacing w:before="60" w:after="60"/>
      <w:ind w:left="1020" w:hanging="340"/>
    </w:pPr>
  </w:style>
  <w:style w:type="paragraph" w:styleId="List4">
    <w:name w:val="List 4"/>
    <w:basedOn w:val="BodyText"/>
    <w:rsid w:val="00385EFB"/>
    <w:pPr>
      <w:tabs>
        <w:tab w:val="left" w:pos="1361"/>
      </w:tabs>
      <w:spacing w:before="60" w:after="60"/>
      <w:ind w:left="1361" w:hanging="340"/>
    </w:pPr>
  </w:style>
  <w:style w:type="paragraph" w:styleId="List5">
    <w:name w:val="List 5"/>
    <w:basedOn w:val="BodyText"/>
    <w:rsid w:val="00385EFB"/>
    <w:pPr>
      <w:tabs>
        <w:tab w:val="left" w:pos="1701"/>
      </w:tabs>
      <w:spacing w:before="60" w:after="60"/>
      <w:ind w:left="1701" w:hanging="340"/>
    </w:pPr>
  </w:style>
  <w:style w:type="paragraph" w:styleId="ListBullet3">
    <w:name w:val="List Bullet 3"/>
    <w:basedOn w:val="List3"/>
    <w:rsid w:val="00385EFB"/>
    <w:pPr>
      <w:numPr>
        <w:numId w:val="15"/>
      </w:numPr>
      <w:tabs>
        <w:tab w:val="clear" w:pos="1021"/>
      </w:tabs>
      <w:ind w:left="1037" w:hanging="357"/>
    </w:pPr>
  </w:style>
  <w:style w:type="paragraph" w:styleId="ListBullet4">
    <w:name w:val="List Bullet 4"/>
    <w:basedOn w:val="List4"/>
    <w:rsid w:val="00385EFB"/>
    <w:pPr>
      <w:numPr>
        <w:numId w:val="3"/>
      </w:numPr>
    </w:pPr>
  </w:style>
  <w:style w:type="paragraph" w:styleId="ListBullet5">
    <w:name w:val="List Bullet 5"/>
    <w:basedOn w:val="List5"/>
    <w:rsid w:val="00385EFB"/>
    <w:pPr>
      <w:numPr>
        <w:numId w:val="4"/>
      </w:numPr>
    </w:pPr>
  </w:style>
  <w:style w:type="paragraph" w:styleId="ListContinue2">
    <w:name w:val="List Continue 2"/>
    <w:basedOn w:val="List2"/>
    <w:rsid w:val="00385EFB"/>
    <w:pPr>
      <w:ind w:firstLine="0"/>
    </w:pPr>
  </w:style>
  <w:style w:type="paragraph" w:styleId="ListContinue3">
    <w:name w:val="List Continue 3"/>
    <w:basedOn w:val="List3"/>
    <w:rsid w:val="00385EFB"/>
    <w:pPr>
      <w:ind w:left="1021" w:firstLine="0"/>
    </w:pPr>
  </w:style>
  <w:style w:type="paragraph" w:styleId="ListContinue4">
    <w:name w:val="List Continue 4"/>
    <w:basedOn w:val="List4"/>
    <w:rsid w:val="00385EFB"/>
    <w:pPr>
      <w:ind w:firstLine="0"/>
    </w:pPr>
  </w:style>
  <w:style w:type="paragraph" w:styleId="ListContinue5">
    <w:name w:val="List Continue 5"/>
    <w:basedOn w:val="List5"/>
    <w:rsid w:val="00385EFB"/>
    <w:pPr>
      <w:ind w:firstLine="0"/>
    </w:pPr>
  </w:style>
  <w:style w:type="paragraph" w:styleId="ListNumber3">
    <w:name w:val="List Number 3"/>
    <w:basedOn w:val="List3"/>
    <w:rsid w:val="00385EFB"/>
    <w:pPr>
      <w:numPr>
        <w:numId w:val="5"/>
      </w:numPr>
    </w:pPr>
  </w:style>
  <w:style w:type="paragraph" w:styleId="ListNumber4">
    <w:name w:val="List Number 4"/>
    <w:basedOn w:val="List4"/>
    <w:rsid w:val="00385EFB"/>
    <w:pPr>
      <w:numPr>
        <w:numId w:val="6"/>
      </w:numPr>
    </w:pPr>
  </w:style>
  <w:style w:type="paragraph" w:styleId="ListNumber5">
    <w:name w:val="List Number 5"/>
    <w:basedOn w:val="List5"/>
    <w:rsid w:val="00385EFB"/>
    <w:pPr>
      <w:numPr>
        <w:numId w:val="7"/>
      </w:numPr>
    </w:pPr>
  </w:style>
  <w:style w:type="paragraph" w:styleId="BlockText">
    <w:name w:val="Block Text"/>
    <w:basedOn w:val="Normal"/>
    <w:rsid w:val="00385EFB"/>
    <w:pPr>
      <w:spacing w:after="120"/>
      <w:ind w:left="1440" w:right="1440"/>
    </w:pPr>
  </w:style>
  <w:style w:type="character" w:customStyle="1" w:styleId="Subscript">
    <w:name w:val="Subscript"/>
    <w:basedOn w:val="DefaultParagraphFont"/>
    <w:rsid w:val="00385EFB"/>
    <w:rPr>
      <w:sz w:val="16"/>
      <w:vertAlign w:val="subscript"/>
    </w:rPr>
  </w:style>
  <w:style w:type="character" w:customStyle="1" w:styleId="Superscript">
    <w:name w:val="Superscript"/>
    <w:basedOn w:val="DefaultParagraphFont"/>
    <w:rsid w:val="00385EFB"/>
    <w:rPr>
      <w:sz w:val="16"/>
      <w:vertAlign w:val="superscript"/>
    </w:rPr>
  </w:style>
  <w:style w:type="character" w:customStyle="1" w:styleId="Symbols">
    <w:name w:val="Symbols"/>
    <w:basedOn w:val="DefaultParagraphFont"/>
    <w:rsid w:val="00385EFB"/>
    <w:rPr>
      <w:rFonts w:ascii="Symbol" w:hAnsi="Symbol"/>
    </w:rPr>
  </w:style>
  <w:style w:type="character" w:customStyle="1" w:styleId="MenuOptions">
    <w:name w:val="Menu Options"/>
    <w:basedOn w:val="DefaultParagraphFont"/>
    <w:rsid w:val="00385EFB"/>
    <w:rPr>
      <w:rFonts w:ascii="Arial Narrow" w:hAnsi="Arial Narrow"/>
      <w:smallCaps/>
    </w:rPr>
  </w:style>
  <w:style w:type="character" w:customStyle="1" w:styleId="Buttons">
    <w:name w:val="Buttons"/>
    <w:basedOn w:val="DefaultParagraphFont"/>
    <w:rsid w:val="00385EFB"/>
    <w:rPr>
      <w:b/>
    </w:rPr>
  </w:style>
  <w:style w:type="character" w:customStyle="1" w:styleId="Underlined">
    <w:name w:val="Underlined"/>
    <w:basedOn w:val="DefaultParagraphFont"/>
    <w:rsid w:val="00385EFB"/>
    <w:rPr>
      <w:u w:val="single"/>
    </w:rPr>
  </w:style>
  <w:style w:type="paragraph" w:customStyle="1" w:styleId="TableBodyTextRight">
    <w:name w:val="Table Body Text Right"/>
    <w:basedOn w:val="TableBodyText"/>
    <w:rsid w:val="00385EFB"/>
    <w:pPr>
      <w:widowControl w:val="0"/>
      <w:autoSpaceDE w:val="0"/>
      <w:autoSpaceDN w:val="0"/>
      <w:adjustRightInd w:val="0"/>
      <w:jc w:val="right"/>
    </w:pPr>
    <w:rPr>
      <w:rFonts w:cs="Arial"/>
      <w:szCs w:val="18"/>
    </w:rPr>
  </w:style>
  <w:style w:type="paragraph" w:customStyle="1" w:styleId="CopyrightText">
    <w:name w:val="Copyright Text"/>
    <w:basedOn w:val="BodyText"/>
    <w:rsid w:val="00385EFB"/>
    <w:rPr>
      <w:sz w:val="18"/>
    </w:rPr>
  </w:style>
  <w:style w:type="paragraph" w:customStyle="1" w:styleId="BodySmallRight">
    <w:name w:val="Body Small Right"/>
    <w:basedOn w:val="BodyTextRight"/>
    <w:rsid w:val="00385EFB"/>
    <w:rPr>
      <w:sz w:val="18"/>
      <w:szCs w:val="18"/>
    </w:rPr>
  </w:style>
  <w:style w:type="paragraph" w:customStyle="1" w:styleId="MarginEdition">
    <w:name w:val="Margin Edition"/>
    <w:basedOn w:val="MarginNote"/>
    <w:rsid w:val="00385EFB"/>
    <w:pPr>
      <w:spacing w:before="0" w:after="0"/>
    </w:pPr>
    <w:rPr>
      <w:rFonts w:ascii="Times New Roman" w:hAnsi="Times New Roman"/>
      <w:color w:val="999999"/>
    </w:rPr>
  </w:style>
  <w:style w:type="paragraph" w:customStyle="1" w:styleId="Spacer">
    <w:name w:val="Spacer"/>
    <w:basedOn w:val="Normal"/>
    <w:rsid w:val="00385EFB"/>
    <w:rPr>
      <w:sz w:val="2"/>
      <w:szCs w:val="2"/>
    </w:rPr>
  </w:style>
  <w:style w:type="character" w:customStyle="1" w:styleId="Small">
    <w:name w:val="Small"/>
    <w:basedOn w:val="DefaultParagraphFont"/>
    <w:rsid w:val="00385EFB"/>
    <w:rPr>
      <w:sz w:val="16"/>
    </w:rPr>
  </w:style>
  <w:style w:type="paragraph" w:customStyle="1" w:styleId="WideTable">
    <w:name w:val="Wide Table"/>
    <w:basedOn w:val="Normal"/>
    <w:rsid w:val="00385EFB"/>
    <w:pPr>
      <w:ind w:left="-1418"/>
    </w:pPr>
    <w:rPr>
      <w:sz w:val="2"/>
      <w:szCs w:val="2"/>
    </w:rPr>
  </w:style>
  <w:style w:type="character" w:styleId="PageNumber">
    <w:name w:val="page number"/>
    <w:basedOn w:val="DefaultParagraphFont"/>
    <w:rsid w:val="00385EFB"/>
  </w:style>
  <w:style w:type="paragraph" w:styleId="Quote">
    <w:name w:val="Quote"/>
    <w:basedOn w:val="Heading1"/>
    <w:link w:val="QuoteChar"/>
    <w:qFormat/>
    <w:rsid w:val="00385EFB"/>
    <w:rPr>
      <w:b w:val="0"/>
      <w:sz w:val="72"/>
      <w:szCs w:val="72"/>
      <w:lang w:val="en-NZ"/>
    </w:rPr>
  </w:style>
  <w:style w:type="character" w:customStyle="1" w:styleId="QuoteChar">
    <w:name w:val="Quote Char"/>
    <w:basedOn w:val="DefaultParagraphFont"/>
    <w:link w:val="Quote"/>
    <w:rsid w:val="00385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EFB"/>
    <w:pPr>
      <w:pageBreakBefore/>
    </w:pPr>
  </w:style>
  <w:style w:type="paragraph" w:customStyle="1" w:styleId="Border">
    <w:name w:val="Border"/>
    <w:basedOn w:val="Normal"/>
    <w:qFormat/>
    <w:rsid w:val="00385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EFB"/>
    <w:rPr>
      <w:b/>
      <w:bCs/>
      <w:i/>
      <w:iCs/>
      <w:color w:val="auto"/>
    </w:rPr>
  </w:style>
  <w:style w:type="paragraph" w:styleId="IntenseQuote">
    <w:name w:val="Intense Quote"/>
    <w:basedOn w:val="Normal"/>
    <w:next w:val="Normal"/>
    <w:link w:val="IntenseQuoteChar"/>
    <w:uiPriority w:val="30"/>
    <w:qFormat/>
    <w:rsid w:val="00385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E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EFB"/>
    <w:rPr>
      <w:smallCaps/>
      <w:color w:val="auto"/>
      <w:u w:val="single"/>
    </w:rPr>
  </w:style>
  <w:style w:type="character" w:styleId="IntenseReference">
    <w:name w:val="Intense Reference"/>
    <w:basedOn w:val="DefaultParagraphFont"/>
    <w:uiPriority w:val="32"/>
    <w:qFormat/>
    <w:rsid w:val="00385EFB"/>
    <w:rPr>
      <w:b/>
      <w:bCs/>
      <w:smallCaps/>
      <w:color w:val="auto"/>
      <w:spacing w:val="5"/>
      <w:u w:val="single"/>
    </w:rPr>
  </w:style>
  <w:style w:type="paragraph" w:customStyle="1" w:styleId="2ColumnHeading">
    <w:name w:val="2Column Heading"/>
    <w:basedOn w:val="BodyText"/>
    <w:qFormat/>
    <w:rsid w:val="00385EFB"/>
    <w:pPr>
      <w:spacing w:after="60"/>
      <w:ind w:left="-2268"/>
    </w:pPr>
    <w:rPr>
      <w:b/>
    </w:rPr>
  </w:style>
  <w:style w:type="paragraph" w:customStyle="1" w:styleId="Heading1TOC">
    <w:name w:val="Heading1 TOC"/>
    <w:basedOn w:val="Normal"/>
    <w:qFormat/>
    <w:rsid w:val="00385EFB"/>
    <w:pPr>
      <w:spacing w:before="240" w:after="120"/>
    </w:pPr>
    <w:rPr>
      <w:rFonts w:ascii="Times New Roman" w:hAnsi="Times New Roman"/>
      <w:b/>
      <w:sz w:val="32"/>
    </w:rPr>
  </w:style>
  <w:style w:type="paragraph" w:customStyle="1" w:styleId="Heading2TOC">
    <w:name w:val="Heading2 TOC"/>
    <w:basedOn w:val="Normal"/>
    <w:qFormat/>
    <w:rsid w:val="00385EFB"/>
    <w:pPr>
      <w:spacing w:before="240" w:after="60"/>
    </w:pPr>
    <w:rPr>
      <w:rFonts w:ascii="Times New Roman" w:hAnsi="Times New Roman"/>
      <w:b/>
      <w:sz w:val="28"/>
    </w:rPr>
  </w:style>
  <w:style w:type="character" w:customStyle="1" w:styleId="Underline">
    <w:name w:val="Underline"/>
    <w:basedOn w:val="DefaultParagraphFont"/>
    <w:qFormat/>
    <w:rsid w:val="00385EFB"/>
    <w:rPr>
      <w:u w:val="single"/>
    </w:rPr>
  </w:style>
  <w:style w:type="character" w:customStyle="1" w:styleId="BoldandItalics">
    <w:name w:val="Bold and Italics"/>
    <w:qFormat/>
    <w:rsid w:val="00385EFB"/>
    <w:rPr>
      <w:b/>
      <w:i/>
      <w:u w:val="none"/>
    </w:rPr>
  </w:style>
  <w:style w:type="paragraph" w:styleId="BalloonText">
    <w:name w:val="Balloon Text"/>
    <w:basedOn w:val="Normal"/>
    <w:link w:val="BalloonTextChar"/>
    <w:rsid w:val="00385EFB"/>
    <w:rPr>
      <w:rFonts w:ascii="Tahoma" w:hAnsi="Tahoma" w:cs="Tahoma"/>
      <w:sz w:val="16"/>
      <w:szCs w:val="16"/>
    </w:rPr>
  </w:style>
  <w:style w:type="character" w:customStyle="1" w:styleId="BalloonTextChar">
    <w:name w:val="Balloon Text Char"/>
    <w:basedOn w:val="DefaultParagraphFont"/>
    <w:link w:val="BalloonText"/>
    <w:rsid w:val="00385E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E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5E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EFB"/>
    <w:rPr>
      <w:b/>
      <w:color w:val="660033"/>
      <w:spacing w:val="0"/>
    </w:rPr>
  </w:style>
  <w:style w:type="paragraph" w:customStyle="1" w:styleId="Nameditemlist">
    <w:name w:val="Named item list"/>
    <w:basedOn w:val="BodyText"/>
    <w:qFormat/>
    <w:rsid w:val="00385E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1287</Words>
  <Characters>8132</Characters>
  <Application>Microsoft Office Word</Application>
  <DocSecurity>0</DocSecurity>
  <Lines>206</Lines>
  <Paragraphs>146</Paragraphs>
  <ScaleCrop>false</ScaleCrop>
  <Company>Author-it Software Corporation Ltd.</Company>
  <LinksUpToDate>false</LinksUpToDate>
  <CharactersWithSpaces>9307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CHC40412 Certificate IV in Alcohol and Other Drugs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2012-06-25T07:30:00Z</dcterms:created>
  <dcterms:modified xsi:type="dcterms:W3CDTF">2012-06-25T07:30:00Z</dcterms:modified>
</cp:coreProperties>
</file>