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4E9" w:rsidP="00E374E9">
      <w:pPr>
        <w:pStyle w:val="Title"/>
      </w:pPr>
      <w:r>
        <w:fldChar w:fldCharType="begin"/>
      </w:r>
      <w:r>
        <w:instrText xml:space="preserve"> TITLE   \* MERGEFORMAT </w:instrText>
      </w:r>
      <w:r>
        <w:fldChar w:fldCharType="separate"/>
      </w:r>
      <w:r>
        <w:t>CHC40408 Certificate IV in Alcohol and Other Drugs Work</w:t>
      </w:r>
      <w:r>
        <w:fldChar w:fldCharType="end"/>
      </w:r>
    </w:p>
    <w:p w:rsidR="00E374E9" w:rsidP="00E374E9">
      <w:pPr>
        <w:pStyle w:val="Version"/>
        <w:sectPr w:rsidSect="00051C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1C84" w:rsidP="00051C84">
      <w:pPr>
        <w:pStyle w:val="SuperHeading"/>
      </w:pPr>
      <w:r w:rsidRPr="00051C84">
        <w:t>CHC40408 Certificate IV in Alcohol and Other Drugs Work</w:t>
      </w:r>
    </w:p>
    <w:p w:rsidR="00000000" w:rsidRPr="00051C84" w:rsidP="00051C84">
      <w:pPr>
        <w:pStyle w:val="Heading1"/>
      </w:pPr>
      <w:bookmarkStart w:id="1" w:name="O_297774"/>
      <w:bookmarkEnd w:id="1"/>
      <w:r w:rsidRPr="00051C84">
        <w:t>Modification History</w:t>
      </w:r>
    </w:p>
    <w:p w:rsidR="00000000" w:rsidRPr="00051C84" w:rsidP="00051C84">
      <w:pPr>
        <w:pStyle w:val="BodyText"/>
      </w:pPr>
      <w:r w:rsidRPr="00051C84">
        <w:t>Not Applicable</w:t>
      </w:r>
    </w:p>
    <w:p w:rsidR="00000000" w:rsidRPr="00051C84" w:rsidP="00051C84">
      <w:pPr>
        <w:pStyle w:val="AllowPageBreak"/>
      </w:pPr>
    </w:p>
    <w:p w:rsidR="00000000" w:rsidRPr="00051C84" w:rsidP="00051C84">
      <w:pPr>
        <w:pStyle w:val="Heading1"/>
      </w:pPr>
      <w:bookmarkStart w:id="2" w:name="O_266089"/>
      <w:bookmarkEnd w:id="2"/>
      <w:r w:rsidRPr="00051C84">
        <w:t>Description</w:t>
      </w:r>
    </w:p>
    <w:p w:rsidR="00000000" w:rsidRPr="00051C84" w:rsidP="00051C84">
      <w:pPr>
        <w:pStyle w:val="BodyText"/>
      </w:pPr>
      <w:r w:rsidRPr="00051C84">
        <w:t>This qualification covers workers who provide a range of services and interventions to clients with alcohol and oth</w:t>
      </w:r>
      <w:r w:rsidRPr="00051C84">
        <w:t>er drugs issues and/or implement health promotion and community interventions.  Work may take place in a range of contexts such as community based organisations, residential rehabilitation services and outreach services.</w:t>
      </w:r>
    </w:p>
    <w:p w:rsidR="00000000" w:rsidRPr="00051C84" w:rsidP="00051C84">
      <w:pPr>
        <w:pStyle w:val="BodyText"/>
      </w:pPr>
      <w:r w:rsidRPr="00051C84">
        <w:t>This qualification:</w:t>
      </w:r>
    </w:p>
    <w:p w:rsidR="00000000" w:rsidRPr="00051C84" w:rsidP="00051C84">
      <w:pPr>
        <w:pStyle w:val="ListBullet"/>
      </w:pPr>
      <w:r w:rsidRPr="00051C84">
        <w:t>Defines the kn</w:t>
      </w:r>
      <w:r w:rsidRPr="00051C84">
        <w:t>owledge and skills for support workers and care workers who work autonomously under the broad guidance of other practitioners and professionals in the community services and health sectors</w:t>
      </w:r>
    </w:p>
    <w:p w:rsidR="00000000" w:rsidRPr="00051C84" w:rsidP="00051C84">
      <w:pPr>
        <w:pStyle w:val="ListBullet"/>
      </w:pPr>
      <w:r w:rsidRPr="00051C84">
        <w:t>Refers to specific knowledge of a client with alcohol and other drugs issues and to appropriate intervention processes applied in residential and community settings.</w:t>
      </w:r>
    </w:p>
    <w:p w:rsidR="00000000" w:rsidRPr="00051C84" w:rsidP="00051C84">
      <w:pPr>
        <w:pStyle w:val="BodyText"/>
      </w:pPr>
    </w:p>
    <w:p w:rsidR="00000000" w:rsidRPr="00051C84" w:rsidP="00051C84">
      <w:pPr>
        <w:pStyle w:val="BodyText"/>
      </w:pPr>
      <w:r w:rsidRPr="00051C84">
        <w:rPr>
          <w:rStyle w:val="SpecialBold"/>
        </w:rPr>
        <w:t>Occupational titles</w:t>
      </w:r>
      <w:r w:rsidRPr="00051C84">
        <w:t xml:space="preserve"> may include:</w:t>
      </w:r>
    </w:p>
    <w:tbl>
      <w:tblPr>
        <w:tblW w:w="9288" w:type="dxa"/>
        <w:tblLayout w:type="fixed"/>
        <w:tblCellMar>
          <w:left w:w="62" w:type="dxa"/>
          <w:right w:w="62" w:type="dxa"/>
        </w:tblCellMar>
        <w:tblLook w:val="0000"/>
      </w:tblPr>
      <w:tblGrid>
        <w:gridCol w:w="4644"/>
        <w:gridCol w:w="4644"/>
      </w:tblGrid>
      <w:tr w:rsidTr="00E374E9">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051C84">
            <w:pPr>
              <w:pStyle w:val="ListBullet"/>
              <w:rPr>
                <w:lang w:val="en-NZ"/>
              </w:rPr>
            </w:pPr>
            <w:r w:rsidRPr="00051C84">
              <w:t xml:space="preserve">Case worker </w:t>
            </w:r>
          </w:p>
        </w:tc>
        <w:tc>
          <w:tcPr>
            <w:tcW w:w="4644" w:type="dxa"/>
            <w:tcBorders>
              <w:top w:val="nil"/>
              <w:left w:val="nil"/>
              <w:bottom w:val="nil"/>
              <w:right w:val="nil"/>
            </w:tcBorders>
            <w:tcMar>
              <w:top w:w="0" w:type="dxa"/>
              <w:left w:w="62" w:type="dxa"/>
              <w:bottom w:w="0" w:type="dxa"/>
              <w:right w:w="62" w:type="dxa"/>
            </w:tcMar>
          </w:tcPr>
          <w:p w:rsidR="00000000" w:rsidP="00051C84">
            <w:pPr>
              <w:pStyle w:val="ListBullet"/>
              <w:rPr>
                <w:lang w:val="en-NZ"/>
              </w:rPr>
            </w:pPr>
            <w:r w:rsidRPr="00051C84">
              <w:t xml:space="preserve">Family support worker </w:t>
            </w:r>
          </w:p>
        </w:tc>
      </w:tr>
      <w:tr w:rsidTr="00E374E9">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051C84">
            <w:pPr>
              <w:pStyle w:val="ListBullet"/>
              <w:rPr>
                <w:lang w:val="en-NZ"/>
              </w:rPr>
            </w:pPr>
            <w:r w:rsidRPr="00051C84">
              <w:t>Community suppor</w:t>
            </w:r>
            <w:r w:rsidRPr="00051C84">
              <w:t xml:space="preserve">t worker </w:t>
            </w:r>
          </w:p>
        </w:tc>
        <w:tc>
          <w:tcPr>
            <w:tcW w:w="4644" w:type="dxa"/>
            <w:tcBorders>
              <w:top w:val="nil"/>
              <w:left w:val="nil"/>
              <w:bottom w:val="nil"/>
              <w:right w:val="nil"/>
            </w:tcBorders>
            <w:tcMar>
              <w:top w:w="0" w:type="dxa"/>
              <w:left w:w="62" w:type="dxa"/>
              <w:bottom w:w="0" w:type="dxa"/>
              <w:right w:w="62" w:type="dxa"/>
            </w:tcMar>
          </w:tcPr>
          <w:p w:rsidR="00000000" w:rsidP="00051C84">
            <w:pPr>
              <w:pStyle w:val="ListBullet"/>
              <w:rPr>
                <w:lang w:val="en-NZ"/>
              </w:rPr>
            </w:pPr>
            <w:r w:rsidRPr="00051C84">
              <w:t xml:space="preserve">Outreach worker </w:t>
            </w:r>
          </w:p>
        </w:tc>
      </w:tr>
      <w:tr w:rsidTr="00E374E9">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051C84">
            <w:pPr>
              <w:pStyle w:val="ListBullet"/>
              <w:rPr>
                <w:lang w:val="en-NZ"/>
              </w:rPr>
            </w:pPr>
            <w:r w:rsidRPr="00051C84">
              <w:t xml:space="preserve">Detoxification worker </w:t>
            </w:r>
          </w:p>
        </w:tc>
        <w:tc>
          <w:tcPr>
            <w:tcW w:w="4644" w:type="dxa"/>
            <w:tcBorders>
              <w:top w:val="nil"/>
              <w:left w:val="nil"/>
              <w:bottom w:val="nil"/>
              <w:right w:val="nil"/>
            </w:tcBorders>
            <w:tcMar>
              <w:top w:w="0" w:type="dxa"/>
              <w:left w:w="62" w:type="dxa"/>
              <w:bottom w:w="0" w:type="dxa"/>
              <w:right w:w="62" w:type="dxa"/>
            </w:tcMar>
          </w:tcPr>
          <w:p w:rsidR="00000000" w:rsidP="00051C84">
            <w:pPr>
              <w:pStyle w:val="ListBullet"/>
              <w:rPr>
                <w:lang w:val="en-NZ"/>
              </w:rPr>
            </w:pPr>
            <w:r w:rsidRPr="00051C84">
              <w:t xml:space="preserve">Support worker </w:t>
            </w:r>
          </w:p>
        </w:tc>
      </w:tr>
      <w:tr w:rsidTr="00E374E9">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051C84">
            <w:pPr>
              <w:pStyle w:val="ListBullet"/>
              <w:rPr>
                <w:lang w:val="en-NZ"/>
              </w:rPr>
            </w:pPr>
            <w:r w:rsidRPr="00051C84">
              <w:t xml:space="preserve">Drug and alcohol worker </w:t>
            </w:r>
          </w:p>
        </w:tc>
        <w:tc>
          <w:tcPr>
            <w:tcW w:w="4644" w:type="dxa"/>
            <w:tcBorders>
              <w:top w:val="nil"/>
              <w:left w:val="nil"/>
              <w:bottom w:val="nil"/>
              <w:right w:val="nil"/>
            </w:tcBorders>
            <w:tcMar>
              <w:top w:w="0" w:type="dxa"/>
              <w:left w:w="62" w:type="dxa"/>
              <w:bottom w:w="0" w:type="dxa"/>
              <w:right w:w="62" w:type="dxa"/>
            </w:tcMar>
          </w:tcPr>
          <w:p w:rsidR="00000000" w:rsidRPr="00051C84" w:rsidP="00051C84">
            <w:pPr>
              <w:pStyle w:val="BodyText"/>
            </w:pPr>
          </w:p>
        </w:tc>
      </w:tr>
    </w:tbl>
    <w:p w:rsidR="00E374E9" w:rsidP="00051C84">
      <w:pPr>
        <w:pStyle w:val="BodyText"/>
      </w:pPr>
    </w:p>
    <w:p w:rsidR="00E374E9" w:rsidP="00051C84">
      <w:pPr>
        <w:pStyle w:val="BodyText"/>
      </w:pPr>
    </w:p>
    <w:p w:rsidR="00000000" w:rsidRPr="00051C84" w:rsidP="00051C84">
      <w:pPr>
        <w:pStyle w:val="Heading1"/>
      </w:pPr>
      <w:bookmarkStart w:id="3" w:name="O_297769"/>
      <w:bookmarkEnd w:id="3"/>
      <w:r w:rsidRPr="00051C84">
        <w:t>Pathways Information</w:t>
      </w:r>
    </w:p>
    <w:p w:rsidR="00000000" w:rsidRPr="00051C84" w:rsidP="00051C84">
      <w:pPr>
        <w:pStyle w:val="BodyText"/>
      </w:pPr>
      <w:r w:rsidRPr="00051C84">
        <w:t>Not Applicable</w:t>
      </w:r>
    </w:p>
    <w:p w:rsidR="00000000" w:rsidRPr="00051C84" w:rsidP="00051C84">
      <w:pPr>
        <w:pStyle w:val="AllowPageBreak"/>
      </w:pPr>
    </w:p>
    <w:p w:rsidR="00000000" w:rsidRPr="00051C84" w:rsidP="00051C84">
      <w:pPr>
        <w:pStyle w:val="Heading1"/>
      </w:pPr>
      <w:bookmarkStart w:id="4" w:name="O_297772"/>
      <w:bookmarkEnd w:id="4"/>
      <w:r w:rsidRPr="00051C84">
        <w:t>Licensing/Regulatory Information</w:t>
      </w:r>
    </w:p>
    <w:p w:rsidR="00000000" w:rsidRPr="00051C84" w:rsidP="00051C84">
      <w:pPr>
        <w:pStyle w:val="BodyText"/>
      </w:pPr>
      <w:r w:rsidRPr="00051C84">
        <w:t>Not Applicable</w:t>
      </w:r>
    </w:p>
    <w:p w:rsidR="00000000" w:rsidRPr="00051C84" w:rsidP="00051C84">
      <w:pPr>
        <w:pStyle w:val="AllowPageBreak"/>
      </w:pPr>
    </w:p>
    <w:p w:rsidR="00000000" w:rsidRPr="00051C84" w:rsidP="00051C84">
      <w:pPr>
        <w:pStyle w:val="Heading1"/>
      </w:pPr>
      <w:bookmarkStart w:id="5" w:name="O_297771"/>
      <w:bookmarkEnd w:id="5"/>
      <w:r w:rsidRPr="00051C84">
        <w:t>Entry Requirements</w:t>
      </w:r>
    </w:p>
    <w:p w:rsidR="00000000" w:rsidRPr="00051C84" w:rsidP="00051C84">
      <w:pPr>
        <w:pStyle w:val="BodyText"/>
      </w:pPr>
      <w:r w:rsidRPr="00051C84">
        <w:t>Not Applicable</w:t>
      </w:r>
    </w:p>
    <w:p w:rsidR="00000000" w:rsidRPr="00051C84" w:rsidP="00051C84">
      <w:pPr>
        <w:pStyle w:val="AllowPageBreak"/>
      </w:pPr>
    </w:p>
    <w:p w:rsidR="00000000" w:rsidRPr="00051C84" w:rsidP="00051C84">
      <w:pPr>
        <w:pStyle w:val="Heading1"/>
      </w:pPr>
      <w:bookmarkStart w:id="6" w:name="O_297770"/>
      <w:bookmarkEnd w:id="6"/>
      <w:r w:rsidRPr="00051C84">
        <w:t>Employability Skills Summary</w:t>
      </w:r>
    </w:p>
    <w:p w:rsidR="00000000" w:rsidRPr="00051C84" w:rsidP="00051C84">
      <w:pPr>
        <w:pStyle w:val="Heading4"/>
      </w:pPr>
      <w:r w:rsidRPr="00051C84">
        <w:t>Refer to the Topic: Introduction to the Employability Skills Qualification Summaries</w:t>
      </w:r>
    </w:p>
    <w:p w:rsidR="00000000" w:rsidRPr="00051C84" w:rsidP="00051C84">
      <w:pPr>
        <w:pStyle w:val="Heading1"/>
      </w:pPr>
      <w:bookmarkStart w:id="7" w:name="O_265258"/>
      <w:bookmarkEnd w:id="7"/>
      <w:r w:rsidRPr="00051C84">
        <w:t>Packaging Rules</w:t>
      </w:r>
    </w:p>
    <w:tbl>
      <w:tblPr>
        <w:tblW w:w="0" w:type="auto"/>
        <w:tblLayout w:type="fixed"/>
        <w:tblCellMar>
          <w:left w:w="62" w:type="dxa"/>
          <w:right w:w="62" w:type="dxa"/>
        </w:tblCellMar>
        <w:tblLook w:val="0000"/>
      </w:tblPr>
      <w:tblGrid>
        <w:gridCol w:w="8522"/>
      </w:tblGrid>
      <w:tr w:rsidTr="00E374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C84" w:rsidP="00051C84">
            <w:pPr>
              <w:pStyle w:val="BodyText"/>
            </w:pPr>
            <w:r w:rsidRPr="00051C84">
              <w:rPr>
                <w:rStyle w:val="SpecialBold"/>
              </w:rPr>
              <w:t>PACKAGING RULES</w:t>
            </w:r>
          </w:p>
          <w:p w:rsidR="00000000" w:rsidRPr="00051C84" w:rsidP="00051C84">
            <w:pPr>
              <w:pStyle w:val="BodyText"/>
            </w:pPr>
            <w:r w:rsidRPr="00051C84">
              <w:t>16 units are required for award of this qualification includin</w:t>
            </w:r>
            <w:r w:rsidRPr="00051C84">
              <w:t>g:</w:t>
            </w:r>
          </w:p>
          <w:p w:rsidR="00000000" w:rsidRPr="00051C84" w:rsidP="00051C84">
            <w:pPr>
              <w:pStyle w:val="ListBullet"/>
            </w:pPr>
            <w:r w:rsidRPr="00051C84">
              <w:t xml:space="preserve">7 core units </w:t>
            </w:r>
          </w:p>
          <w:p w:rsidR="00000000" w:rsidRPr="00051C84" w:rsidP="00051C84">
            <w:pPr>
              <w:pStyle w:val="ListBullet"/>
            </w:pPr>
            <w:r w:rsidRPr="00051C84">
              <w:t>9 elective units</w:t>
            </w:r>
          </w:p>
          <w:p w:rsidR="00000000" w:rsidRPr="00051C84" w:rsidP="00051C84">
            <w:pPr>
              <w:pStyle w:val="BodyText"/>
            </w:pPr>
            <w:r w:rsidRPr="00051C84">
              <w:t>A wide range of elective units is available, including:</w:t>
            </w:r>
          </w:p>
          <w:p w:rsidR="00000000" w:rsidRPr="00051C84" w:rsidP="00051C84">
            <w:pPr>
              <w:pStyle w:val="ListBullet2"/>
            </w:pPr>
            <w:r w:rsidRPr="00051C84">
              <w:t>Group A first aid electives of which one unit must be selected for this qualification</w:t>
            </w:r>
          </w:p>
          <w:p w:rsidR="00000000" w:rsidRPr="00051C84" w:rsidP="00051C84">
            <w:pPr>
              <w:pStyle w:val="ListBullet2"/>
            </w:pPr>
            <w:r w:rsidRPr="00051C84">
              <w:t>Group B electives of which one unit must be selected for this qualification</w:t>
            </w:r>
          </w:p>
          <w:p w:rsidR="00000000" w:rsidRPr="00051C84" w:rsidP="00051C84">
            <w:pPr>
              <w:pStyle w:val="ListBullet2"/>
            </w:pPr>
            <w:r w:rsidRPr="00051C84">
              <w:t>Group C electives which are recommended for culturally aware and respectful practice</w:t>
            </w:r>
          </w:p>
          <w:p w:rsidR="00000000" w:rsidRPr="00051C84" w:rsidP="00051C84">
            <w:pPr>
              <w:pStyle w:val="ListBullet2"/>
            </w:pPr>
            <w:r w:rsidRPr="00051C84">
              <w:t xml:space="preserve">Other relevant electives listed below </w:t>
            </w:r>
          </w:p>
          <w:p w:rsidR="00000000" w:rsidRPr="00051C84" w:rsidP="00051C84">
            <w:pPr>
              <w:pStyle w:val="ListBullet2"/>
            </w:pPr>
            <w:r w:rsidRPr="00051C84">
              <w:t>Units of competency to address workplace requirements and packaged at the level of this qualification or higher in Community Service</w:t>
            </w:r>
            <w:r w:rsidRPr="00051C84">
              <w:t>s and/or Health Training Packages</w:t>
            </w:r>
          </w:p>
          <w:p w:rsidR="00000000" w:rsidRPr="00051C84" w:rsidP="00051C84">
            <w:pPr>
              <w:pStyle w:val="ListBullet2"/>
            </w:pPr>
            <w:r w:rsidRPr="00051C84">
              <w:t xml:space="preserve">Where appropriate, to address workplace requirements, up to 3 units of competency packaged at this level or higher in other relevant Training Packages or accredited courses where the details of those courses are available </w:t>
            </w:r>
            <w:r w:rsidRPr="00051C84">
              <w:t xml:space="preserve">on the NTIS or other public listing </w:t>
            </w:r>
          </w:p>
        </w:tc>
      </w:tr>
    </w:tbl>
    <w:p w:rsidR="00000000" w:rsidRPr="00051C84" w:rsidP="00051C84">
      <w:pPr>
        <w:pStyle w:val="BodyText"/>
      </w:pPr>
      <w:r w:rsidRPr="00051C84">
        <w:rPr>
          <w:rStyle w:val="SpecialBold"/>
        </w:rPr>
        <w:t>Core units</w:t>
      </w:r>
    </w:p>
    <w:p w:rsidR="00000000" w:rsidRPr="00051C84" w:rsidP="00051C84">
      <w:pPr>
        <w:pStyle w:val="BodyText"/>
      </w:pPr>
      <w:r w:rsidRPr="00051C84">
        <w:rPr>
          <w:rStyle w:val="Underline"/>
        </w:rPr>
        <w:t>CHCAOD402B</w:t>
      </w:r>
      <w:r w:rsidRPr="00051C84">
        <w:tab/>
      </w:r>
      <w:r w:rsidRPr="00051C84">
        <w:rPr>
          <w:rStyle w:val="Underline"/>
        </w:rPr>
        <w:t>Work effectively in the alcohol and other drugs sector</w:t>
      </w:r>
    </w:p>
    <w:p w:rsidR="00000000" w:rsidRPr="00051C84" w:rsidP="00051C84">
      <w:pPr>
        <w:pStyle w:val="BodyText"/>
      </w:pPr>
      <w:r w:rsidRPr="00051C84">
        <w:rPr>
          <w:rStyle w:val="Underline"/>
        </w:rPr>
        <w:t>CHCAOD408A</w:t>
      </w:r>
      <w:r w:rsidRPr="00051C84">
        <w:tab/>
      </w:r>
      <w:r w:rsidRPr="00051C84">
        <w:rPr>
          <w:rStyle w:val="Underline"/>
        </w:rPr>
        <w:t>Assess needs of clients with alcohol and</w:t>
      </w:r>
      <w:r w:rsidRPr="00051C84">
        <w:t>/</w:t>
      </w:r>
      <w:r w:rsidRPr="00051C84">
        <w:rPr>
          <w:rStyle w:val="Underline"/>
        </w:rPr>
        <w:t>or other drugs issues</w:t>
      </w:r>
      <w:r w:rsidRPr="00051C84">
        <w:t xml:space="preserve"> </w:t>
      </w:r>
    </w:p>
    <w:p w:rsidR="00000000" w:rsidRPr="00051C84" w:rsidP="00051C84">
      <w:pPr>
        <w:pStyle w:val="BodyText"/>
      </w:pPr>
      <w:r w:rsidRPr="00051C84">
        <w:rPr>
          <w:rStyle w:val="Underline"/>
        </w:rPr>
        <w:t>CHCAOD411A</w:t>
      </w:r>
      <w:r w:rsidRPr="00051C84">
        <w:tab/>
      </w:r>
      <w:r w:rsidRPr="00051C84">
        <w:rPr>
          <w:rStyle w:val="Underline"/>
        </w:rPr>
        <w:t>Provide interventions for people with alcohol and other</w:t>
      </w:r>
      <w:r w:rsidRPr="00051C84">
        <w:rPr>
          <w:rStyle w:val="Underline"/>
        </w:rPr>
        <w:t xml:space="preserve"> drug issues</w:t>
      </w:r>
      <w:r w:rsidRPr="00051C84">
        <w:t xml:space="preserve"> </w:t>
      </w:r>
    </w:p>
    <w:p w:rsidR="00000000" w:rsidRPr="00051C84" w:rsidP="00051C84">
      <w:pPr>
        <w:pStyle w:val="BodyText"/>
      </w:pPr>
      <w:r w:rsidRPr="00051C84">
        <w:rPr>
          <w:rStyle w:val="Underline"/>
        </w:rPr>
        <w:t>CHCCM404A</w:t>
      </w:r>
      <w:r w:rsidRPr="00051C84">
        <w:tab/>
      </w:r>
      <w:r w:rsidRPr="00051C84">
        <w:rPr>
          <w:rStyle w:val="Underline"/>
        </w:rPr>
        <w:t>Undertake case management for clients with complex needs</w:t>
      </w:r>
    </w:p>
    <w:p w:rsidR="00000000" w:rsidRPr="00051C84" w:rsidP="00051C84">
      <w:pPr>
        <w:pStyle w:val="BodyText"/>
      </w:pPr>
      <w:r w:rsidRPr="00051C84">
        <w:rPr>
          <w:rStyle w:val="Underline"/>
        </w:rPr>
        <w:t>CHCCOM403A</w:t>
      </w:r>
      <w:r w:rsidRPr="00051C84">
        <w:tab/>
      </w:r>
      <w:r w:rsidRPr="00051C84">
        <w:rPr>
          <w:rStyle w:val="Underline"/>
        </w:rPr>
        <w:t>Use targeted communication skills to build relationships</w:t>
      </w:r>
    </w:p>
    <w:p w:rsidR="00000000" w:rsidRPr="00051C84" w:rsidP="00051C84">
      <w:pPr>
        <w:pStyle w:val="BodyText"/>
      </w:pPr>
      <w:r w:rsidRPr="00051C84">
        <w:rPr>
          <w:rStyle w:val="Underline"/>
        </w:rPr>
        <w:t>CHCCS400B</w:t>
      </w:r>
      <w:r w:rsidRPr="00051C84">
        <w:tab/>
      </w:r>
      <w:r w:rsidRPr="00051C84">
        <w:rPr>
          <w:rStyle w:val="Underline"/>
        </w:rPr>
        <w:t>Work within a relevant legal and ethical framework</w:t>
      </w:r>
    </w:p>
    <w:p w:rsidR="00000000" w:rsidRPr="00051C84" w:rsidP="00051C84">
      <w:pPr>
        <w:pStyle w:val="BodyText"/>
      </w:pPr>
      <w:r w:rsidRPr="00051C84">
        <w:rPr>
          <w:rStyle w:val="Underline"/>
        </w:rPr>
        <w:t>CHCOHS312B</w:t>
      </w:r>
      <w:r w:rsidRPr="00051C84">
        <w:tab/>
      </w:r>
      <w:r w:rsidRPr="00051C84">
        <w:rPr>
          <w:rStyle w:val="Underline"/>
        </w:rPr>
        <w:t>Follow safety procedures for direct</w:t>
      </w:r>
      <w:r w:rsidRPr="00051C84">
        <w:rPr>
          <w:rStyle w:val="Underline"/>
        </w:rPr>
        <w:t xml:space="preserve"> care work</w:t>
      </w:r>
    </w:p>
    <w:p w:rsidR="00000000" w:rsidRPr="00051C84" w:rsidP="00051C84">
      <w:pPr>
        <w:pStyle w:val="BodyText"/>
      </w:pPr>
      <w:r w:rsidRPr="00051C84">
        <w:rPr>
          <w:rStyle w:val="SpecialBold"/>
        </w:rPr>
        <w:t>Group A first aid electives</w:t>
      </w:r>
      <w:r w:rsidRPr="00051C84">
        <w:t xml:space="preserve"> - </w:t>
      </w:r>
      <w:r w:rsidRPr="00051C84">
        <w:rPr>
          <w:rStyle w:val="SpecialBold"/>
        </w:rPr>
        <w:t>one unit must be selected for this qualification</w:t>
      </w:r>
    </w:p>
    <w:p w:rsidR="00000000" w:rsidRPr="00051C84" w:rsidP="00051C84">
      <w:pPr>
        <w:pStyle w:val="BodyText"/>
      </w:pPr>
      <w:r w:rsidRPr="00051C84">
        <w:t>One of the following first aid units must be selected for this qualification. (Note: Firs</w:t>
      </w:r>
      <w:r w:rsidRPr="00051C84">
        <w:t>t aid skills are recommended to be assessed in conjunction with CHCAOD408A and CHCAOD411A - specific unit depends on jurisdiction)</w:t>
      </w:r>
    </w:p>
    <w:p w:rsidR="00000000" w:rsidRPr="00051C84" w:rsidP="00051C84">
      <w:pPr>
        <w:pStyle w:val="BodyText"/>
      </w:pPr>
      <w:r w:rsidRPr="00051C84">
        <w:rPr>
          <w:rStyle w:val="Underline"/>
        </w:rPr>
        <w:t>HLTFA301C</w:t>
      </w:r>
      <w:r w:rsidRPr="00051C84">
        <w:tab/>
      </w:r>
      <w:r w:rsidRPr="00051C84">
        <w:rPr>
          <w:rStyle w:val="Underline"/>
        </w:rPr>
        <w:t>Apply first aid</w:t>
      </w:r>
    </w:p>
    <w:p w:rsidR="00000000" w:rsidRPr="00051C84" w:rsidP="00051C84">
      <w:pPr>
        <w:pStyle w:val="BodyText"/>
      </w:pPr>
      <w:r w:rsidRPr="00051C84">
        <w:rPr>
          <w:rStyle w:val="Underline"/>
        </w:rPr>
        <w:t>HLTFA402C</w:t>
      </w:r>
      <w:r w:rsidRPr="00051C84">
        <w:tab/>
      </w:r>
      <w:r w:rsidRPr="00051C84">
        <w:rPr>
          <w:rStyle w:val="Underline"/>
        </w:rPr>
        <w:t>Apply advanced first aid</w:t>
      </w:r>
      <w:r w:rsidRPr="00051C84">
        <w:t xml:space="preserve"> (</w:t>
      </w:r>
      <w:r w:rsidRPr="00051C84">
        <w:rPr>
          <w:rStyle w:val="Emphasis"/>
        </w:rPr>
        <w:t>Note pre</w:t>
      </w:r>
      <w:r w:rsidRPr="00051C84">
        <w:t>-</w:t>
      </w:r>
      <w:r w:rsidRPr="00051C84">
        <w:rPr>
          <w:rStyle w:val="Emphasis"/>
        </w:rPr>
        <w:t>requisite</w:t>
      </w:r>
      <w:r w:rsidRPr="00051C84">
        <w:t>: HLTFA301C)</w:t>
      </w:r>
    </w:p>
    <w:p w:rsidR="00000000" w:rsidRPr="00051C84" w:rsidP="00051C84">
      <w:pPr>
        <w:pStyle w:val="BodyText"/>
      </w:pPr>
      <w:r w:rsidRPr="00051C84">
        <w:rPr>
          <w:rStyle w:val="SpecialBold"/>
        </w:rPr>
        <w:t>Group B electives</w:t>
      </w:r>
      <w:r w:rsidRPr="00051C84">
        <w:t xml:space="preserve"> - </w:t>
      </w:r>
      <w:r w:rsidRPr="00051C84">
        <w:rPr>
          <w:rStyle w:val="SpecialBold"/>
        </w:rPr>
        <w:t>one unit must be selected for this qualification</w:t>
      </w:r>
    </w:p>
    <w:p w:rsidR="00000000" w:rsidRPr="00051C84" w:rsidP="00051C84">
      <w:pPr>
        <w:pStyle w:val="BodyText"/>
      </w:pPr>
      <w:r w:rsidRPr="00051C84">
        <w:t>One of the following units must be selected for this qualification.</w:t>
      </w:r>
    </w:p>
    <w:p w:rsidR="00000000" w:rsidRPr="00051C84" w:rsidP="00051C84">
      <w:pPr>
        <w:pStyle w:val="BodyText"/>
      </w:pPr>
      <w:r w:rsidRPr="00051C84">
        <w:rPr>
          <w:rStyle w:val="Underline"/>
        </w:rPr>
        <w:t>CHCAOD407D</w:t>
      </w:r>
      <w:r w:rsidRPr="00051C84">
        <w:tab/>
      </w:r>
      <w:r w:rsidRPr="00051C84">
        <w:rPr>
          <w:rStyle w:val="Underline"/>
        </w:rPr>
        <w:t>Provide needle and syringe services</w:t>
      </w:r>
    </w:p>
    <w:p w:rsidR="00000000" w:rsidRPr="00051C84" w:rsidP="00051C84">
      <w:pPr>
        <w:pStyle w:val="BodyText"/>
      </w:pPr>
      <w:r w:rsidRPr="00051C84">
        <w:rPr>
          <w:rStyle w:val="Underline"/>
        </w:rPr>
        <w:t>CHCAOD409D</w:t>
      </w:r>
      <w:r w:rsidRPr="00051C84">
        <w:tab/>
      </w:r>
      <w:r w:rsidRPr="00051C84">
        <w:rPr>
          <w:rStyle w:val="Underline"/>
        </w:rPr>
        <w:t>Provide alcohol and</w:t>
      </w:r>
      <w:r w:rsidRPr="00051C84">
        <w:t>/</w:t>
      </w:r>
      <w:r w:rsidRPr="00051C84">
        <w:rPr>
          <w:rStyle w:val="Underline"/>
        </w:rPr>
        <w:t>or other drug withdrawal services</w:t>
      </w:r>
    </w:p>
    <w:p w:rsidR="00000000" w:rsidRPr="00051C84" w:rsidP="00051C84">
      <w:pPr>
        <w:pStyle w:val="BodyText"/>
      </w:pPr>
      <w:r w:rsidRPr="00051C84">
        <w:rPr>
          <w:rStyle w:val="Underline"/>
        </w:rPr>
        <w:t>CHCCS403B</w:t>
      </w:r>
      <w:r w:rsidRPr="00051C84">
        <w:tab/>
      </w:r>
      <w:r w:rsidRPr="00051C84">
        <w:rPr>
          <w:rStyle w:val="Underline"/>
        </w:rPr>
        <w:t>Provide brief int</w:t>
      </w:r>
      <w:r w:rsidRPr="00051C84">
        <w:rPr>
          <w:rStyle w:val="Underline"/>
        </w:rPr>
        <w:t>ervention</w:t>
      </w:r>
    </w:p>
    <w:p w:rsidR="00000000" w:rsidRPr="00051C84" w:rsidP="00051C84">
      <w:pPr>
        <w:pStyle w:val="BodyText"/>
      </w:pPr>
      <w:r w:rsidRPr="00051C84">
        <w:rPr>
          <w:rStyle w:val="Underline"/>
        </w:rPr>
        <w:t>CHCORG405D</w:t>
      </w:r>
      <w:r w:rsidRPr="00051C84">
        <w:tab/>
      </w:r>
      <w:r w:rsidRPr="00051C84">
        <w:rPr>
          <w:rStyle w:val="Underline"/>
        </w:rPr>
        <w:t>Maintain an effective work environment</w:t>
      </w:r>
    </w:p>
    <w:p w:rsidR="00000000" w:rsidRPr="00051C84" w:rsidP="00051C84">
      <w:pPr>
        <w:pStyle w:val="BodyText"/>
      </w:pPr>
      <w:r w:rsidRPr="00051C84">
        <w:rPr>
          <w:rStyle w:val="Underline"/>
        </w:rPr>
        <w:t>CHCPROM401B</w:t>
      </w:r>
      <w:r w:rsidRPr="00051C84">
        <w:tab/>
      </w:r>
      <w:r w:rsidRPr="00051C84">
        <w:rPr>
          <w:rStyle w:val="Underline"/>
        </w:rPr>
        <w:t>Share health information</w:t>
      </w:r>
    </w:p>
    <w:p w:rsidR="00000000" w:rsidRPr="00051C84" w:rsidP="00051C84">
      <w:pPr>
        <w:pStyle w:val="BodyText"/>
      </w:pPr>
      <w:r w:rsidRPr="00051C84">
        <w:rPr>
          <w:rStyle w:val="Underline"/>
        </w:rPr>
        <w:t>HLTIN301C</w:t>
      </w:r>
      <w:r w:rsidRPr="00051C84">
        <w:tab/>
      </w:r>
      <w:r w:rsidRPr="00051C84">
        <w:rPr>
          <w:rStyle w:val="Underline"/>
        </w:rPr>
        <w:t>Comply with infection control policies and procedures</w:t>
      </w:r>
    </w:p>
    <w:p w:rsidR="00000000" w:rsidRPr="00051C84" w:rsidP="00051C84">
      <w:pPr>
        <w:pStyle w:val="BodyText"/>
      </w:pPr>
      <w:r w:rsidRPr="00051C84">
        <w:rPr>
          <w:rStyle w:val="SpecialBold"/>
        </w:rPr>
        <w:t>The importance of culturally aware and respectful practice</w:t>
      </w:r>
    </w:p>
    <w:p w:rsidR="00000000" w:rsidRPr="00051C84" w:rsidP="00051C84">
      <w:pPr>
        <w:pStyle w:val="BodyText"/>
      </w:pPr>
      <w:r w:rsidRPr="00051C84">
        <w:t xml:space="preserve">All workers undertaking alcohol and </w:t>
      </w:r>
      <w:r w:rsidRPr="00051C84">
        <w:t>other drugs work need foundation knowledge to inform their work with Aboriginal and/or Torres Strait Islander clients and co-workers and with clients and co-workers from culturally and linguistically diverse backgrounds. This foundation must be provided an</w:t>
      </w:r>
      <w:r w:rsidRPr="00051C84">
        <w:t>d assessed as part of a holistic approach to delivery and assessment of this qualification. Specific guidelines for assessment of this aspect of competency are provided in the Assessment Guidelines for the Community Services Training Package.</w:t>
      </w:r>
    </w:p>
    <w:p w:rsidR="00000000" w:rsidRPr="00051C84" w:rsidP="00051C84">
      <w:pPr>
        <w:pStyle w:val="BodyText"/>
      </w:pPr>
      <w:r w:rsidRPr="00051C84">
        <w:rPr>
          <w:rStyle w:val="SpecialBold"/>
        </w:rPr>
        <w:t>Group C elect</w:t>
      </w:r>
      <w:r w:rsidRPr="00051C84">
        <w:rPr>
          <w:rStyle w:val="SpecialBold"/>
        </w:rPr>
        <w:t>ives</w:t>
      </w:r>
      <w:r w:rsidRPr="00051C84">
        <w:t xml:space="preserve"> - </w:t>
      </w:r>
      <w:r w:rsidRPr="00051C84">
        <w:rPr>
          <w:rStyle w:val="SpecialBold"/>
        </w:rPr>
        <w:t>recommended for culturally aware and respectful practice</w:t>
      </w:r>
    </w:p>
    <w:p w:rsidR="00000000" w:rsidRPr="00051C84" w:rsidP="00051C84">
      <w:pPr>
        <w:pStyle w:val="BodyText"/>
      </w:pPr>
      <w:r w:rsidRPr="00051C84">
        <w:t>Where work involves a specific focus on Aboriginal and/or Torres Strait Islander and/or culturally diverse clients or communities, one or both of the following electives is recommended:</w:t>
      </w:r>
    </w:p>
    <w:p w:rsidR="00000000" w:rsidRPr="00051C84" w:rsidP="00051C84">
      <w:pPr>
        <w:pStyle w:val="BodyText"/>
      </w:pPr>
      <w:r w:rsidRPr="00051C84">
        <w:rPr>
          <w:rStyle w:val="Underline"/>
        </w:rPr>
        <w:t>HLTHIR</w:t>
      </w:r>
      <w:r w:rsidRPr="00051C84">
        <w:rPr>
          <w:rStyle w:val="Underline"/>
        </w:rPr>
        <w:t>403C</w:t>
      </w:r>
      <w:r w:rsidRPr="00051C84">
        <w:tab/>
      </w:r>
      <w:r w:rsidRPr="00051C84">
        <w:rPr>
          <w:rStyle w:val="Underline"/>
        </w:rPr>
        <w:t>Work effectively with culturally diverse clients and co</w:t>
      </w:r>
      <w:r w:rsidRPr="00051C84">
        <w:t>-</w:t>
      </w:r>
      <w:r w:rsidRPr="00051C84">
        <w:rPr>
          <w:rStyle w:val="Underline"/>
        </w:rPr>
        <w:t>workers</w:t>
      </w:r>
    </w:p>
    <w:p w:rsidR="00000000" w:rsidRPr="00051C84" w:rsidP="00051C84">
      <w:pPr>
        <w:pStyle w:val="BodyText"/>
      </w:pPr>
      <w:r w:rsidRPr="00051C84">
        <w:rPr>
          <w:rStyle w:val="Underline"/>
        </w:rPr>
        <w:t>HLTHIR404D</w:t>
      </w:r>
      <w:r w:rsidRPr="00051C84">
        <w:tab/>
      </w:r>
      <w:r w:rsidRPr="00051C84">
        <w:rPr>
          <w:rStyle w:val="Underline"/>
        </w:rPr>
        <w:t>Work effectively with Aboriginal and</w:t>
      </w:r>
      <w:r w:rsidRPr="00051C84">
        <w:t>/</w:t>
      </w:r>
      <w:r w:rsidRPr="00051C84">
        <w:rPr>
          <w:rStyle w:val="Underline"/>
        </w:rPr>
        <w:t>or Torres Strait Islander people</w:t>
      </w:r>
    </w:p>
    <w:p w:rsidR="00000000" w:rsidRPr="00051C84" w:rsidP="00051C84">
      <w:pPr>
        <w:pStyle w:val="BodyText"/>
      </w:pPr>
      <w:r w:rsidRPr="00051C84">
        <w:rPr>
          <w:rStyle w:val="SpecialBold"/>
        </w:rPr>
        <w:t>Other relevant electives</w:t>
      </w:r>
    </w:p>
    <w:p w:rsidR="00000000" w:rsidRPr="00051C84" w:rsidP="00051C84">
      <w:pPr>
        <w:pStyle w:val="BodyText"/>
      </w:pPr>
      <w:r w:rsidRPr="00051C84">
        <w:t>Electives are to be selected in line with specified Packaging Rules. The followin</w:t>
      </w:r>
      <w:r w:rsidRPr="00051C84">
        <w:t>g grouping of relevant electives is provided to facilitate selection and does not necessarily reflect workplace requirements.  Electives may be selected from one or more groups.  Employers may specify that certain electives are required to address specific</w:t>
      </w:r>
      <w:r w:rsidRPr="00051C84">
        <w:t xml:space="preserve"> workplace needs.</w:t>
      </w:r>
    </w:p>
    <w:p w:rsidR="00000000" w:rsidRPr="00051C84" w:rsidP="00051C84">
      <w:pPr>
        <w:pStyle w:val="BodyText"/>
      </w:pPr>
      <w:r w:rsidRPr="00051C84">
        <w:rPr>
          <w:rStyle w:val="SpecialBold"/>
        </w:rPr>
        <w:t>Work with people with mental health issues</w:t>
      </w:r>
      <w:r w:rsidRPr="00051C84">
        <w:t xml:space="preserve"> </w:t>
      </w:r>
    </w:p>
    <w:p w:rsidR="00000000" w:rsidRPr="00051C84" w:rsidP="00051C84">
      <w:pPr>
        <w:pStyle w:val="BodyText"/>
      </w:pPr>
      <w:r w:rsidRPr="00051C84">
        <w:rPr>
          <w:rStyle w:val="Underline"/>
        </w:rPr>
        <w:t>CHCCS514A</w:t>
      </w:r>
      <w:r w:rsidRPr="00051C84">
        <w:tab/>
      </w:r>
      <w:r w:rsidRPr="00051C84">
        <w:rPr>
          <w:rStyle w:val="Underline"/>
        </w:rPr>
        <w:t>Recognise and respond to individuals at risk</w:t>
      </w:r>
    </w:p>
    <w:p w:rsidR="00000000" w:rsidRPr="00051C84" w:rsidP="00051C84">
      <w:pPr>
        <w:pStyle w:val="BodyText"/>
      </w:pPr>
      <w:r w:rsidRPr="00051C84">
        <w:rPr>
          <w:rStyle w:val="Underline"/>
        </w:rPr>
        <w:t>CHCCS521A</w:t>
      </w:r>
      <w:r w:rsidRPr="00051C84">
        <w:tab/>
      </w:r>
      <w:r w:rsidRPr="00051C84">
        <w:rPr>
          <w:rStyle w:val="Underline"/>
        </w:rPr>
        <w:t>Assess and respond to individuals at risk of suicide</w:t>
      </w:r>
    </w:p>
    <w:p w:rsidR="00000000" w:rsidRPr="00051C84" w:rsidP="00051C84">
      <w:pPr>
        <w:pStyle w:val="BodyText"/>
      </w:pPr>
      <w:r w:rsidRPr="00051C84">
        <w:rPr>
          <w:rStyle w:val="Underline"/>
        </w:rPr>
        <w:t>CHCMH401A</w:t>
      </w:r>
      <w:r w:rsidRPr="00051C84">
        <w:tab/>
      </w:r>
      <w:r w:rsidRPr="00051C84">
        <w:rPr>
          <w:rStyle w:val="Underline"/>
        </w:rPr>
        <w:t>Work effectively in mental health settings</w:t>
      </w:r>
    </w:p>
    <w:p w:rsidR="00000000" w:rsidRPr="00051C84" w:rsidP="00051C84">
      <w:pPr>
        <w:pStyle w:val="BodyText"/>
      </w:pPr>
      <w:r w:rsidRPr="00051C84">
        <w:rPr>
          <w:rStyle w:val="Underline"/>
        </w:rPr>
        <w:t>CHCMH402A</w:t>
      </w:r>
      <w:r w:rsidRPr="00051C84">
        <w:tab/>
      </w:r>
      <w:r w:rsidRPr="00051C84">
        <w:rPr>
          <w:rStyle w:val="Underline"/>
        </w:rPr>
        <w:t>Apply understanding of mental health issues and recovery processes</w:t>
      </w:r>
    </w:p>
    <w:p w:rsidR="00000000" w:rsidRPr="00051C84" w:rsidP="00051C84">
      <w:pPr>
        <w:pStyle w:val="BodyText"/>
      </w:pPr>
      <w:r w:rsidRPr="00051C84">
        <w:rPr>
          <w:rStyle w:val="Underline"/>
        </w:rPr>
        <w:t>CHCMH403A</w:t>
      </w:r>
      <w:r w:rsidRPr="00051C84">
        <w:tab/>
      </w:r>
      <w:r w:rsidRPr="00051C84">
        <w:rPr>
          <w:rStyle w:val="Underline"/>
        </w:rPr>
        <w:t>Establish and maintain communication and relationships to support the recovery process</w:t>
      </w:r>
    </w:p>
    <w:p w:rsidR="00000000" w:rsidRPr="00051C84" w:rsidP="00051C84">
      <w:pPr>
        <w:pStyle w:val="BodyText"/>
      </w:pPr>
      <w:r w:rsidRPr="00051C84">
        <w:rPr>
          <w:rStyle w:val="Underline"/>
        </w:rPr>
        <w:t>CHCMH404A</w:t>
      </w:r>
      <w:r w:rsidRPr="00051C84">
        <w:tab/>
      </w:r>
      <w:r w:rsidRPr="00051C84">
        <w:rPr>
          <w:rStyle w:val="Underline"/>
        </w:rPr>
        <w:t>Conduct assessment and planning as part of the recovery process</w:t>
      </w:r>
    </w:p>
    <w:p w:rsidR="00000000" w:rsidRPr="00051C84" w:rsidP="00051C84">
      <w:pPr>
        <w:pStyle w:val="BodyText"/>
      </w:pPr>
      <w:r w:rsidRPr="00051C84">
        <w:rPr>
          <w:rStyle w:val="Underline"/>
        </w:rPr>
        <w:t>CHCMH405A</w:t>
      </w:r>
      <w:r w:rsidRPr="00051C84">
        <w:tab/>
      </w:r>
      <w:r w:rsidRPr="00051C84">
        <w:rPr>
          <w:rStyle w:val="Underline"/>
        </w:rPr>
        <w:t>Work col</w:t>
      </w:r>
      <w:r w:rsidRPr="00051C84">
        <w:rPr>
          <w:rStyle w:val="Underline"/>
        </w:rPr>
        <w:t>laboratively to support recovery process</w:t>
      </w:r>
    </w:p>
    <w:p w:rsidR="00000000" w:rsidRPr="00051C84" w:rsidP="00051C84">
      <w:pPr>
        <w:pStyle w:val="BodyText"/>
      </w:pPr>
      <w:r w:rsidRPr="00051C84">
        <w:rPr>
          <w:rStyle w:val="Underline"/>
        </w:rPr>
        <w:t>CHCMH408B</w:t>
      </w:r>
      <w:r w:rsidRPr="00051C84">
        <w:tab/>
      </w:r>
      <w:r w:rsidRPr="00051C84">
        <w:rPr>
          <w:rStyle w:val="Underline"/>
        </w:rPr>
        <w:t>Provide interventions to meet the needs of consumers with mental health and AOD issues</w:t>
      </w:r>
    </w:p>
    <w:p w:rsidR="00000000" w:rsidRPr="00051C84" w:rsidP="00051C84">
      <w:pPr>
        <w:pStyle w:val="BodyText"/>
      </w:pPr>
      <w:r w:rsidRPr="00051C84">
        <w:rPr>
          <w:rStyle w:val="Underline"/>
        </w:rPr>
        <w:t>CHCMH411A</w:t>
      </w:r>
      <w:r w:rsidRPr="00051C84">
        <w:tab/>
      </w:r>
      <w:r w:rsidRPr="00051C84">
        <w:rPr>
          <w:rStyle w:val="Underline"/>
        </w:rPr>
        <w:t>Work with people with mental health issues</w:t>
      </w:r>
    </w:p>
    <w:p w:rsidR="00000000" w:rsidRPr="00051C84" w:rsidP="00051C84">
      <w:pPr>
        <w:pStyle w:val="BodyText"/>
      </w:pPr>
      <w:r w:rsidRPr="00051C84">
        <w:rPr>
          <w:rStyle w:val="SpecialBold"/>
        </w:rPr>
        <w:t>Client needs</w:t>
      </w:r>
    </w:p>
    <w:p w:rsidR="00000000" w:rsidRPr="00051C84" w:rsidP="00051C84">
      <w:pPr>
        <w:pStyle w:val="BodyText"/>
      </w:pPr>
      <w:r w:rsidRPr="00051C84">
        <w:rPr>
          <w:rStyle w:val="Underline"/>
        </w:rPr>
        <w:t>CHCAOD406D</w:t>
      </w:r>
      <w:r w:rsidRPr="00051C84">
        <w:tab/>
      </w:r>
      <w:r w:rsidRPr="00051C84">
        <w:rPr>
          <w:rStyle w:val="Underline"/>
        </w:rPr>
        <w:t>Work with clients who are intoxicated</w:t>
      </w:r>
    </w:p>
    <w:p w:rsidR="00000000" w:rsidRPr="00051C84" w:rsidP="00051C84">
      <w:pPr>
        <w:pStyle w:val="BodyText"/>
      </w:pPr>
      <w:r w:rsidRPr="00051C84">
        <w:rPr>
          <w:rStyle w:val="Underline"/>
        </w:rPr>
        <w:t>CHCAOD407D</w:t>
      </w:r>
      <w:r w:rsidRPr="00051C84">
        <w:tab/>
      </w:r>
      <w:r w:rsidRPr="00051C84">
        <w:rPr>
          <w:rStyle w:val="Underline"/>
        </w:rPr>
        <w:t>Provide needle and syringe services</w:t>
      </w:r>
    </w:p>
    <w:p w:rsidR="00000000" w:rsidRPr="00051C84" w:rsidP="00051C84">
      <w:pPr>
        <w:pStyle w:val="BodyText"/>
      </w:pPr>
      <w:r w:rsidRPr="00051C84">
        <w:rPr>
          <w:rStyle w:val="Underline"/>
        </w:rPr>
        <w:t>CHCAOD409D</w:t>
      </w:r>
      <w:r w:rsidRPr="00051C84">
        <w:tab/>
      </w:r>
      <w:r w:rsidRPr="00051C84">
        <w:rPr>
          <w:rStyle w:val="Underline"/>
        </w:rPr>
        <w:t>Provide alcohol and</w:t>
      </w:r>
      <w:r w:rsidRPr="00051C84">
        <w:t>/</w:t>
      </w:r>
      <w:r w:rsidRPr="00051C84">
        <w:rPr>
          <w:rStyle w:val="Underline"/>
        </w:rPr>
        <w:t>or other drug withdrawal services</w:t>
      </w:r>
    </w:p>
    <w:p w:rsidR="00000000" w:rsidRPr="00051C84" w:rsidP="00051C84">
      <w:pPr>
        <w:pStyle w:val="BodyText"/>
      </w:pPr>
      <w:r w:rsidRPr="00051C84">
        <w:rPr>
          <w:rStyle w:val="Underline"/>
        </w:rPr>
        <w:t>CHCCH522A</w:t>
      </w:r>
      <w:r w:rsidRPr="00051C84">
        <w:tab/>
      </w:r>
      <w:r w:rsidRPr="00051C84">
        <w:rPr>
          <w:rStyle w:val="Underline"/>
        </w:rPr>
        <w:t>Undertake outreach work</w:t>
      </w:r>
    </w:p>
    <w:p w:rsidR="00000000" w:rsidRPr="00051C84" w:rsidP="00051C84">
      <w:pPr>
        <w:pStyle w:val="BodyText"/>
      </w:pPr>
      <w:r w:rsidRPr="00051C84">
        <w:rPr>
          <w:rStyle w:val="Underline"/>
        </w:rPr>
        <w:t>CHCCHILD404A</w:t>
      </w:r>
      <w:r w:rsidRPr="00051C84">
        <w:tab/>
      </w:r>
      <w:r w:rsidRPr="00051C84">
        <w:rPr>
          <w:rStyle w:val="Underline"/>
        </w:rPr>
        <w:t>Support the rights and safety of children and young people</w:t>
      </w:r>
    </w:p>
    <w:p w:rsidR="00000000" w:rsidRPr="00051C84" w:rsidP="00051C84">
      <w:pPr>
        <w:pStyle w:val="BodyText"/>
      </w:pPr>
      <w:r w:rsidRPr="00051C84">
        <w:rPr>
          <w:rStyle w:val="Underline"/>
        </w:rPr>
        <w:t>CHCCM501A</w:t>
      </w:r>
      <w:r w:rsidRPr="00051C84">
        <w:tab/>
      </w:r>
      <w:r w:rsidRPr="00051C84">
        <w:rPr>
          <w:rStyle w:val="Underline"/>
        </w:rPr>
        <w:t>Coordinate complex case requ</w:t>
      </w:r>
      <w:r w:rsidRPr="00051C84">
        <w:rPr>
          <w:rStyle w:val="Underline"/>
        </w:rPr>
        <w:t>irements</w:t>
      </w:r>
      <w:r w:rsidRPr="00051C84">
        <w:t xml:space="preserve">  (</w:t>
      </w:r>
      <w:r w:rsidRPr="00051C84">
        <w:rPr>
          <w:rStyle w:val="Emphasis"/>
        </w:rPr>
        <w:t>Note pre</w:t>
      </w:r>
      <w:r w:rsidRPr="00051C84">
        <w:t>-</w:t>
      </w:r>
      <w:r w:rsidRPr="00051C84">
        <w:rPr>
          <w:rStyle w:val="Emphasis"/>
        </w:rPr>
        <w:t>requisite</w:t>
      </w:r>
      <w:r w:rsidRPr="00051C84">
        <w:t xml:space="preserve"> CHCCM404A)</w:t>
      </w:r>
    </w:p>
    <w:p w:rsidR="00000000" w:rsidRPr="00051C84" w:rsidP="00051C84">
      <w:pPr>
        <w:pStyle w:val="BodyText"/>
      </w:pPr>
      <w:r w:rsidRPr="00051C84">
        <w:rPr>
          <w:rStyle w:val="Underline"/>
        </w:rPr>
        <w:t>CHCCS305B</w:t>
      </w:r>
      <w:r w:rsidRPr="00051C84">
        <w:tab/>
      </w:r>
      <w:r w:rsidRPr="00051C84">
        <w:rPr>
          <w:rStyle w:val="Underline"/>
        </w:rPr>
        <w:t>Assist clients with medication</w:t>
      </w:r>
      <w:r w:rsidRPr="00051C84">
        <w:t xml:space="preserve"> (</w:t>
      </w:r>
      <w:r w:rsidRPr="00051C84">
        <w:rPr>
          <w:rStyle w:val="Emphasis"/>
        </w:rPr>
        <w:t>Note pre</w:t>
      </w:r>
      <w:r w:rsidRPr="00051C84">
        <w:t>-</w:t>
      </w:r>
      <w:r w:rsidRPr="00051C84">
        <w:rPr>
          <w:rStyle w:val="Emphasis"/>
        </w:rPr>
        <w:t>requisite</w:t>
      </w:r>
      <w:r w:rsidRPr="00051C84">
        <w:t xml:space="preserve"> HLTAP301B)</w:t>
      </w:r>
    </w:p>
    <w:p w:rsidR="00000000" w:rsidRPr="00051C84" w:rsidP="00051C84">
      <w:pPr>
        <w:pStyle w:val="BodyText"/>
      </w:pPr>
      <w:r w:rsidRPr="00051C84">
        <w:rPr>
          <w:rStyle w:val="Underline"/>
        </w:rPr>
        <w:t>CHCCS401B</w:t>
      </w:r>
      <w:r w:rsidRPr="00051C84">
        <w:tab/>
      </w:r>
      <w:r w:rsidRPr="00051C84">
        <w:rPr>
          <w:rStyle w:val="Underline"/>
        </w:rPr>
        <w:t>Facilitate responsible behaviour</w:t>
      </w:r>
    </w:p>
    <w:p w:rsidR="00000000" w:rsidRPr="00051C84" w:rsidP="00051C84">
      <w:pPr>
        <w:pStyle w:val="BodyText"/>
      </w:pPr>
      <w:r w:rsidRPr="00051C84">
        <w:rPr>
          <w:rStyle w:val="Underline"/>
        </w:rPr>
        <w:t>CHCCS414A</w:t>
      </w:r>
      <w:r w:rsidRPr="00051C84">
        <w:tab/>
      </w:r>
      <w:r w:rsidRPr="00051C84">
        <w:rPr>
          <w:rStyle w:val="Underline"/>
        </w:rPr>
        <w:t>Provide education and support on parenting</w:t>
      </w:r>
      <w:r w:rsidRPr="00051C84">
        <w:t xml:space="preserve">, </w:t>
      </w:r>
      <w:r w:rsidRPr="00051C84">
        <w:rPr>
          <w:rStyle w:val="Underline"/>
        </w:rPr>
        <w:t>health and well being</w:t>
      </w:r>
    </w:p>
    <w:p w:rsidR="00000000" w:rsidRPr="00051C84" w:rsidP="00051C84">
      <w:pPr>
        <w:pStyle w:val="BodyText"/>
      </w:pPr>
      <w:r w:rsidRPr="00051C84">
        <w:rPr>
          <w:rStyle w:val="Underline"/>
        </w:rPr>
        <w:t>CHCCS417A</w:t>
      </w:r>
      <w:r w:rsidRPr="00051C84">
        <w:tab/>
      </w:r>
      <w:r w:rsidRPr="00051C84">
        <w:rPr>
          <w:rStyle w:val="Underline"/>
        </w:rPr>
        <w:t>Provide support and care relating to suicide bereavement</w:t>
      </w:r>
    </w:p>
    <w:p w:rsidR="00000000" w:rsidRPr="00051C84" w:rsidP="00051C84">
      <w:pPr>
        <w:pStyle w:val="BodyText"/>
      </w:pPr>
      <w:r w:rsidRPr="00051C84">
        <w:rPr>
          <w:rStyle w:val="Underline"/>
        </w:rPr>
        <w:t>CHCCS419B</w:t>
      </w:r>
      <w:r w:rsidRPr="00051C84">
        <w:tab/>
      </w:r>
      <w:r w:rsidRPr="00051C84">
        <w:rPr>
          <w:rStyle w:val="Underline"/>
        </w:rPr>
        <w:t>Provide support services to clients</w:t>
      </w:r>
    </w:p>
    <w:p w:rsidR="00000000" w:rsidRPr="00051C84" w:rsidP="00051C84">
      <w:pPr>
        <w:pStyle w:val="BodyText"/>
      </w:pPr>
      <w:r w:rsidRPr="00051C84">
        <w:rPr>
          <w:rStyle w:val="Underline"/>
        </w:rPr>
        <w:t>CHCCS422A</w:t>
      </w:r>
      <w:r w:rsidRPr="00051C84">
        <w:tab/>
      </w:r>
      <w:r w:rsidRPr="00051C84">
        <w:rPr>
          <w:rStyle w:val="Underline"/>
        </w:rPr>
        <w:t>Respond holistically to client issues and refer appropriately</w:t>
      </w:r>
    </w:p>
    <w:p w:rsidR="00000000" w:rsidRPr="00051C84" w:rsidP="00051C84">
      <w:pPr>
        <w:pStyle w:val="BodyText"/>
      </w:pPr>
      <w:r w:rsidRPr="00051C84">
        <w:rPr>
          <w:rStyle w:val="Underline"/>
        </w:rPr>
        <w:t>CHCCS426A</w:t>
      </w:r>
      <w:r w:rsidRPr="00051C84">
        <w:tab/>
      </w:r>
      <w:r w:rsidRPr="00051C84">
        <w:rPr>
          <w:rStyle w:val="Underline"/>
        </w:rPr>
        <w:t>Provide support and care relating to loss and grief</w:t>
      </w:r>
    </w:p>
    <w:p w:rsidR="00000000" w:rsidRPr="00051C84" w:rsidP="00051C84">
      <w:pPr>
        <w:pStyle w:val="BodyText"/>
      </w:pPr>
      <w:r w:rsidRPr="00051C84">
        <w:rPr>
          <w:rStyle w:val="Underline"/>
        </w:rPr>
        <w:t>CHCCS504A</w:t>
      </w:r>
      <w:r w:rsidRPr="00051C84">
        <w:tab/>
      </w:r>
      <w:r w:rsidRPr="00051C84">
        <w:rPr>
          <w:rStyle w:val="Underline"/>
        </w:rPr>
        <w:t>Provide s</w:t>
      </w:r>
      <w:r w:rsidRPr="00051C84">
        <w:rPr>
          <w:rStyle w:val="Underline"/>
        </w:rPr>
        <w:t>ervices to clients with complex needs</w:t>
      </w:r>
    </w:p>
    <w:p w:rsidR="00000000" w:rsidRPr="00051C84" w:rsidP="00051C84">
      <w:pPr>
        <w:pStyle w:val="BodyText"/>
      </w:pPr>
      <w:r w:rsidRPr="00051C84">
        <w:rPr>
          <w:rStyle w:val="Underline"/>
        </w:rPr>
        <w:t>CHCCS506A</w:t>
      </w:r>
      <w:r w:rsidRPr="00051C84">
        <w:tab/>
      </w:r>
      <w:r w:rsidRPr="00051C84">
        <w:rPr>
          <w:rStyle w:val="Underline"/>
        </w:rPr>
        <w:t>Promote and respond to workplace diversity</w:t>
      </w:r>
    </w:p>
    <w:p w:rsidR="00000000" w:rsidRPr="00051C84" w:rsidP="00051C84">
      <w:pPr>
        <w:pStyle w:val="BodyText"/>
      </w:pPr>
      <w:r w:rsidRPr="00051C84">
        <w:rPr>
          <w:rStyle w:val="Underline"/>
        </w:rPr>
        <w:t>CHCDIS301B</w:t>
      </w:r>
      <w:r w:rsidRPr="00051C84">
        <w:tab/>
      </w:r>
      <w:r w:rsidRPr="00051C84">
        <w:rPr>
          <w:rStyle w:val="Underline"/>
        </w:rPr>
        <w:t>Work effectively with people with a disability</w:t>
      </w:r>
    </w:p>
    <w:p w:rsidR="00000000" w:rsidRPr="00051C84" w:rsidP="00051C84">
      <w:pPr>
        <w:pStyle w:val="BodyText"/>
      </w:pPr>
      <w:r w:rsidRPr="00051C84">
        <w:rPr>
          <w:rStyle w:val="Underline"/>
        </w:rPr>
        <w:t>CHCDIS410A</w:t>
      </w:r>
      <w:r w:rsidRPr="00051C84">
        <w:tab/>
      </w:r>
      <w:r w:rsidRPr="00051C84">
        <w:rPr>
          <w:rStyle w:val="Underline"/>
        </w:rPr>
        <w:t>Facilitate community participation and inclusion</w:t>
      </w:r>
    </w:p>
    <w:p w:rsidR="00000000" w:rsidRPr="00051C84" w:rsidP="00051C84">
      <w:pPr>
        <w:pStyle w:val="BodyText"/>
      </w:pPr>
      <w:r w:rsidRPr="00051C84">
        <w:rPr>
          <w:rStyle w:val="Underline"/>
        </w:rPr>
        <w:t>CHCFAM406B</w:t>
      </w:r>
      <w:r w:rsidRPr="00051C84">
        <w:tab/>
      </w:r>
      <w:r w:rsidRPr="00051C84">
        <w:rPr>
          <w:rStyle w:val="Underline"/>
        </w:rPr>
        <w:t>Engage and resource clients to impro</w:t>
      </w:r>
      <w:r w:rsidRPr="00051C84">
        <w:rPr>
          <w:rStyle w:val="Underline"/>
        </w:rPr>
        <w:t>ve their interpersonal relationships</w:t>
      </w:r>
    </w:p>
    <w:p w:rsidR="00000000" w:rsidRPr="00051C84" w:rsidP="00051C84">
      <w:pPr>
        <w:pStyle w:val="BodyText"/>
      </w:pPr>
      <w:r w:rsidRPr="00051C84">
        <w:rPr>
          <w:rStyle w:val="Underline"/>
        </w:rPr>
        <w:t>CHCFAM407B</w:t>
      </w:r>
      <w:r w:rsidRPr="00051C84">
        <w:tab/>
      </w:r>
      <w:r w:rsidRPr="00051C84">
        <w:rPr>
          <w:rStyle w:val="Underline"/>
        </w:rPr>
        <w:t>Work effectively in relationship work</w:t>
      </w:r>
    </w:p>
    <w:p w:rsidR="00000000" w:rsidRPr="00051C84" w:rsidP="00051C84">
      <w:pPr>
        <w:pStyle w:val="BodyText"/>
      </w:pPr>
      <w:r w:rsidRPr="00051C84">
        <w:rPr>
          <w:rStyle w:val="Underline"/>
        </w:rPr>
        <w:t>CHCGROUP403D</w:t>
      </w:r>
      <w:r w:rsidRPr="00051C84">
        <w:tab/>
      </w:r>
      <w:r w:rsidRPr="00051C84">
        <w:rPr>
          <w:rStyle w:val="Underline"/>
        </w:rPr>
        <w:t>Plan and conduct group activities</w:t>
      </w:r>
    </w:p>
    <w:p w:rsidR="00000000" w:rsidRPr="00051C84" w:rsidP="00051C84">
      <w:pPr>
        <w:pStyle w:val="BodyText"/>
      </w:pPr>
      <w:r w:rsidRPr="00051C84">
        <w:rPr>
          <w:rStyle w:val="Underline"/>
        </w:rPr>
        <w:t>CHCGROUP408B</w:t>
      </w:r>
      <w:r w:rsidRPr="00051C84">
        <w:tab/>
      </w:r>
      <w:r w:rsidRPr="00051C84">
        <w:rPr>
          <w:rStyle w:val="Underline"/>
        </w:rPr>
        <w:t>Facilitate and review a psycho</w:t>
      </w:r>
      <w:r w:rsidRPr="00051C84">
        <w:t>-</w:t>
      </w:r>
      <w:r w:rsidRPr="00051C84">
        <w:rPr>
          <w:rStyle w:val="Underline"/>
        </w:rPr>
        <w:t>educational group</w:t>
      </w:r>
    </w:p>
    <w:p w:rsidR="00000000" w:rsidRPr="00051C84" w:rsidP="00051C84">
      <w:pPr>
        <w:pStyle w:val="BodyText"/>
      </w:pPr>
      <w:r w:rsidRPr="00051C84">
        <w:rPr>
          <w:rStyle w:val="Underline"/>
        </w:rPr>
        <w:t>CHCGROUP410B</w:t>
      </w:r>
      <w:r w:rsidRPr="00051C84">
        <w:tab/>
      </w:r>
      <w:r w:rsidRPr="00051C84">
        <w:rPr>
          <w:rStyle w:val="Underline"/>
        </w:rPr>
        <w:t>Deliver a structured program</w:t>
      </w:r>
    </w:p>
    <w:p w:rsidR="00000000" w:rsidRPr="00051C84" w:rsidP="00051C84">
      <w:pPr>
        <w:pStyle w:val="BodyText"/>
      </w:pPr>
      <w:r w:rsidRPr="00051C84">
        <w:rPr>
          <w:rStyle w:val="Underline"/>
        </w:rPr>
        <w:t>CHCICS405A</w:t>
      </w:r>
      <w:r w:rsidRPr="00051C84">
        <w:tab/>
      </w:r>
      <w:r w:rsidRPr="00051C84">
        <w:rPr>
          <w:rStyle w:val="Underline"/>
        </w:rPr>
        <w:t>Facilita</w:t>
      </w:r>
      <w:r w:rsidRPr="00051C84">
        <w:rPr>
          <w:rStyle w:val="Underline"/>
        </w:rPr>
        <w:t>te groups for individual outcomes</w:t>
      </w:r>
    </w:p>
    <w:p w:rsidR="00000000" w:rsidRPr="00051C84" w:rsidP="00051C84">
      <w:pPr>
        <w:pStyle w:val="BodyText"/>
      </w:pPr>
      <w:r w:rsidRPr="00051C84">
        <w:rPr>
          <w:rStyle w:val="Underline"/>
        </w:rPr>
        <w:t>CHCICS406A</w:t>
      </w:r>
      <w:r w:rsidRPr="00051C84">
        <w:tab/>
      </w:r>
      <w:r w:rsidRPr="00051C84">
        <w:rPr>
          <w:rStyle w:val="Underline"/>
        </w:rPr>
        <w:t>Support client self management</w:t>
      </w:r>
    </w:p>
    <w:p w:rsidR="00000000" w:rsidRPr="00051C84" w:rsidP="00051C84">
      <w:pPr>
        <w:pStyle w:val="BodyText"/>
      </w:pPr>
      <w:r w:rsidRPr="00051C84">
        <w:rPr>
          <w:rStyle w:val="Underline"/>
        </w:rPr>
        <w:t>CHCICS407A</w:t>
      </w:r>
      <w:r w:rsidRPr="00051C84">
        <w:tab/>
      </w:r>
      <w:r w:rsidRPr="00051C84">
        <w:rPr>
          <w:rStyle w:val="Underline"/>
        </w:rPr>
        <w:t>Support positive lifestyle</w:t>
      </w:r>
    </w:p>
    <w:p w:rsidR="00000000" w:rsidRPr="00051C84" w:rsidP="00051C84">
      <w:pPr>
        <w:pStyle w:val="BodyText"/>
      </w:pPr>
      <w:r w:rsidRPr="00051C84">
        <w:rPr>
          <w:rStyle w:val="Underline"/>
        </w:rPr>
        <w:t>CHCICS408A</w:t>
      </w:r>
      <w:r w:rsidRPr="00051C84">
        <w:tab/>
      </w:r>
      <w:r w:rsidRPr="00051C84">
        <w:rPr>
          <w:rStyle w:val="Underline"/>
        </w:rPr>
        <w:t>Provide support to people with chronic disease</w:t>
      </w:r>
    </w:p>
    <w:p w:rsidR="00000000" w:rsidRPr="00051C84" w:rsidP="00051C84">
      <w:pPr>
        <w:pStyle w:val="BodyText"/>
      </w:pPr>
      <w:r w:rsidRPr="00051C84">
        <w:rPr>
          <w:rStyle w:val="Underline"/>
        </w:rPr>
        <w:t>CHCLLN403A</w:t>
      </w:r>
      <w:r w:rsidRPr="00051C84">
        <w:tab/>
      </w:r>
      <w:r w:rsidRPr="00051C84">
        <w:rPr>
          <w:rStyle w:val="Underline"/>
        </w:rPr>
        <w:t>Identify clients with language</w:t>
      </w:r>
      <w:r w:rsidRPr="00051C84">
        <w:t xml:space="preserve">, </w:t>
      </w:r>
      <w:r w:rsidRPr="00051C84">
        <w:rPr>
          <w:rStyle w:val="Underline"/>
        </w:rPr>
        <w:t>literacy and numeracy needs and respond e</w:t>
      </w:r>
      <w:r w:rsidRPr="00051C84">
        <w:rPr>
          <w:rStyle w:val="Underline"/>
        </w:rPr>
        <w:t>ffectively</w:t>
      </w:r>
    </w:p>
    <w:p w:rsidR="00000000" w:rsidRPr="00051C84" w:rsidP="00051C84">
      <w:pPr>
        <w:pStyle w:val="BodyText"/>
      </w:pPr>
      <w:r w:rsidRPr="00051C84">
        <w:rPr>
          <w:rStyle w:val="Underline"/>
        </w:rPr>
        <w:t>CHCPROM503A</w:t>
      </w:r>
      <w:r w:rsidRPr="00051C84">
        <w:tab/>
      </w:r>
      <w:r w:rsidRPr="00051C84">
        <w:rPr>
          <w:rStyle w:val="Underline"/>
        </w:rPr>
        <w:t>Provide community focused promotion and prevention strategies</w:t>
      </w:r>
    </w:p>
    <w:p w:rsidR="00000000" w:rsidRPr="00051C84" w:rsidP="00051C84">
      <w:pPr>
        <w:pStyle w:val="BodyText"/>
      </w:pPr>
      <w:r w:rsidRPr="00051C84">
        <w:rPr>
          <w:rStyle w:val="Underline"/>
        </w:rPr>
        <w:t>CHCRF402B</w:t>
      </w:r>
      <w:r w:rsidRPr="00051C84">
        <w:tab/>
      </w:r>
      <w:r w:rsidRPr="00051C84">
        <w:rPr>
          <w:rStyle w:val="Underline"/>
        </w:rPr>
        <w:t>Provide intervention support to children and families</w:t>
      </w:r>
    </w:p>
    <w:p w:rsidR="00000000" w:rsidRPr="00051C84" w:rsidP="00051C84">
      <w:pPr>
        <w:pStyle w:val="BodyText"/>
      </w:pPr>
      <w:r w:rsidRPr="00051C84">
        <w:rPr>
          <w:rStyle w:val="Underline"/>
        </w:rPr>
        <w:t>CHCYTH511B</w:t>
      </w:r>
      <w:r w:rsidRPr="00051C84">
        <w:tab/>
      </w:r>
      <w:r w:rsidRPr="00051C84">
        <w:rPr>
          <w:rStyle w:val="Underline"/>
        </w:rPr>
        <w:t>Work effectively with young people and their families</w:t>
      </w:r>
    </w:p>
    <w:p w:rsidR="00000000" w:rsidRPr="00051C84" w:rsidP="00051C84">
      <w:pPr>
        <w:pStyle w:val="BodyText"/>
      </w:pPr>
      <w:r w:rsidRPr="00051C84">
        <w:rPr>
          <w:rStyle w:val="Underline"/>
        </w:rPr>
        <w:t>HLTAP301B</w:t>
      </w:r>
      <w:r w:rsidRPr="00051C84">
        <w:tab/>
      </w:r>
      <w:r w:rsidRPr="00051C84">
        <w:rPr>
          <w:rStyle w:val="Underline"/>
        </w:rPr>
        <w:t>Recognise healthy body systems in a health care context</w:t>
      </w:r>
    </w:p>
    <w:p w:rsidR="00000000" w:rsidRPr="00051C84" w:rsidP="00051C84">
      <w:pPr>
        <w:pStyle w:val="BodyText"/>
      </w:pPr>
      <w:r w:rsidRPr="00051C84">
        <w:rPr>
          <w:rStyle w:val="SpecialBold"/>
        </w:rPr>
        <w:t>Service delivery</w:t>
      </w:r>
    </w:p>
    <w:p w:rsidR="00000000" w:rsidRPr="00051C84" w:rsidP="00051C84">
      <w:pPr>
        <w:pStyle w:val="BodyText"/>
      </w:pPr>
      <w:r w:rsidRPr="00051C84">
        <w:rPr>
          <w:rStyle w:val="Underline"/>
        </w:rPr>
        <w:t>BSBINM201A</w:t>
      </w:r>
      <w:r w:rsidRPr="00051C84">
        <w:tab/>
      </w:r>
      <w:r w:rsidRPr="00051C84">
        <w:rPr>
          <w:rStyle w:val="Underline"/>
        </w:rPr>
        <w:t>Process and maintain workplace information</w:t>
      </w:r>
    </w:p>
    <w:p w:rsidR="00000000" w:rsidRPr="00051C84" w:rsidP="00051C84">
      <w:pPr>
        <w:pStyle w:val="BodyText"/>
      </w:pPr>
      <w:r w:rsidRPr="00051C84">
        <w:rPr>
          <w:rStyle w:val="Underline"/>
        </w:rPr>
        <w:t>CHCAD401D</w:t>
      </w:r>
      <w:r w:rsidRPr="00051C84">
        <w:tab/>
      </w:r>
      <w:r w:rsidRPr="00051C84">
        <w:rPr>
          <w:rStyle w:val="Underline"/>
        </w:rPr>
        <w:t>Advocate for clients</w:t>
      </w:r>
    </w:p>
    <w:p w:rsidR="00000000" w:rsidRPr="00051C84" w:rsidP="00051C84">
      <w:pPr>
        <w:pStyle w:val="BodyText"/>
      </w:pPr>
      <w:r w:rsidRPr="00051C84">
        <w:rPr>
          <w:rStyle w:val="Underline"/>
        </w:rPr>
        <w:t>CHCCD402A</w:t>
      </w:r>
      <w:r w:rsidRPr="00051C84">
        <w:tab/>
      </w:r>
      <w:r w:rsidRPr="00051C84">
        <w:rPr>
          <w:rStyle w:val="Underline"/>
        </w:rPr>
        <w:t>Develop and provide community education projects</w:t>
      </w:r>
    </w:p>
    <w:p w:rsidR="00000000" w:rsidRPr="00051C84" w:rsidP="00051C84">
      <w:pPr>
        <w:pStyle w:val="BodyText"/>
      </w:pPr>
      <w:r w:rsidRPr="00051C84">
        <w:rPr>
          <w:rStyle w:val="Underline"/>
        </w:rPr>
        <w:t>CHCCD404D</w:t>
      </w:r>
      <w:r w:rsidRPr="00051C84">
        <w:tab/>
      </w:r>
      <w:r w:rsidRPr="00051C84">
        <w:rPr>
          <w:rStyle w:val="Underline"/>
        </w:rPr>
        <w:t>Develop and implement communi</w:t>
      </w:r>
      <w:r w:rsidRPr="00051C84">
        <w:rPr>
          <w:rStyle w:val="Underline"/>
        </w:rPr>
        <w:t>ty programs</w:t>
      </w:r>
    </w:p>
    <w:p w:rsidR="00000000" w:rsidRPr="00051C84" w:rsidP="00051C84">
      <w:pPr>
        <w:pStyle w:val="BodyText"/>
      </w:pPr>
      <w:r w:rsidRPr="00051C84">
        <w:rPr>
          <w:rStyle w:val="Underline"/>
        </w:rPr>
        <w:t>CHCCD420A</w:t>
      </w:r>
      <w:r w:rsidRPr="00051C84">
        <w:tab/>
      </w:r>
      <w:r w:rsidRPr="00051C84">
        <w:rPr>
          <w:rStyle w:val="Underline"/>
        </w:rPr>
        <w:t>Work to empower Aboriginal and</w:t>
      </w:r>
      <w:r w:rsidRPr="00051C84">
        <w:t>/</w:t>
      </w:r>
      <w:r w:rsidRPr="00051C84">
        <w:rPr>
          <w:rStyle w:val="Underline"/>
        </w:rPr>
        <w:t>or Torres Strait Islander communities</w:t>
      </w:r>
    </w:p>
    <w:p w:rsidR="00000000" w:rsidRPr="00051C84" w:rsidP="00051C84">
      <w:pPr>
        <w:pStyle w:val="BodyText"/>
      </w:pPr>
      <w:r w:rsidRPr="00051C84">
        <w:rPr>
          <w:rStyle w:val="Underline"/>
        </w:rPr>
        <w:t>CHCCH426B</w:t>
      </w:r>
      <w:r w:rsidRPr="00051C84">
        <w:tab/>
      </w:r>
      <w:r w:rsidRPr="00051C84">
        <w:rPr>
          <w:rStyle w:val="Underline"/>
        </w:rPr>
        <w:t>Support client participation in the organisation</w:t>
      </w:r>
    </w:p>
    <w:p w:rsidR="00000000" w:rsidRPr="00051C84" w:rsidP="00051C84">
      <w:pPr>
        <w:pStyle w:val="BodyText"/>
      </w:pPr>
      <w:r w:rsidRPr="00051C84">
        <w:rPr>
          <w:rStyle w:val="Underline"/>
        </w:rPr>
        <w:t>CHCCHILD401A</w:t>
      </w:r>
      <w:r w:rsidRPr="00051C84">
        <w:tab/>
      </w:r>
      <w:r w:rsidRPr="00051C84">
        <w:rPr>
          <w:rStyle w:val="Underline"/>
        </w:rPr>
        <w:t>Identify and respond to children and young people at risk</w:t>
      </w:r>
    </w:p>
    <w:p w:rsidR="00000000" w:rsidRPr="00051C84" w:rsidP="00051C84">
      <w:pPr>
        <w:pStyle w:val="BodyText"/>
      </w:pPr>
      <w:r w:rsidRPr="00051C84">
        <w:rPr>
          <w:rStyle w:val="Underline"/>
        </w:rPr>
        <w:t>CHCCS421A</w:t>
      </w:r>
      <w:r w:rsidRPr="00051C84">
        <w:tab/>
      </w:r>
      <w:r w:rsidRPr="00051C84">
        <w:rPr>
          <w:rStyle w:val="Underline"/>
        </w:rPr>
        <w:t>Undertake community secto</w:t>
      </w:r>
      <w:r w:rsidRPr="00051C84">
        <w:rPr>
          <w:rStyle w:val="Underline"/>
        </w:rPr>
        <w:t>r work within own community</w:t>
      </w:r>
    </w:p>
    <w:p w:rsidR="00000000" w:rsidRPr="00051C84" w:rsidP="00051C84">
      <w:pPr>
        <w:pStyle w:val="BodyText"/>
      </w:pPr>
      <w:r w:rsidRPr="00051C84">
        <w:rPr>
          <w:rStyle w:val="Underline"/>
        </w:rPr>
        <w:t>CHCICS402A</w:t>
      </w:r>
      <w:r w:rsidRPr="00051C84">
        <w:tab/>
      </w:r>
      <w:r w:rsidRPr="00051C84">
        <w:rPr>
          <w:rStyle w:val="Underline"/>
        </w:rPr>
        <w:t>Facilitate individualised plans</w:t>
      </w:r>
    </w:p>
    <w:p w:rsidR="00000000" w:rsidRPr="00051C84" w:rsidP="00051C84">
      <w:pPr>
        <w:pStyle w:val="BodyText"/>
      </w:pPr>
      <w:r w:rsidRPr="00051C84">
        <w:rPr>
          <w:rStyle w:val="Underline"/>
        </w:rPr>
        <w:t>CHCNET402A</w:t>
      </w:r>
      <w:r w:rsidRPr="00051C84">
        <w:tab/>
      </w:r>
      <w:r w:rsidRPr="00051C84">
        <w:rPr>
          <w:rStyle w:val="Underline"/>
        </w:rPr>
        <w:t>Establish and maintain effective networks</w:t>
      </w:r>
    </w:p>
    <w:p w:rsidR="00000000" w:rsidRPr="00051C84" w:rsidP="00051C84">
      <w:pPr>
        <w:pStyle w:val="BodyText"/>
      </w:pPr>
      <w:r w:rsidRPr="00051C84">
        <w:rPr>
          <w:rStyle w:val="Underline"/>
        </w:rPr>
        <w:t>CHCORG405D</w:t>
      </w:r>
      <w:r w:rsidRPr="00051C84">
        <w:tab/>
      </w:r>
      <w:r w:rsidRPr="00051C84">
        <w:rPr>
          <w:rStyle w:val="Underline"/>
        </w:rPr>
        <w:t>Maintain an effective work environment</w:t>
      </w:r>
    </w:p>
    <w:p w:rsidR="00000000" w:rsidRPr="00051C84" w:rsidP="00051C84">
      <w:pPr>
        <w:pStyle w:val="BodyText"/>
      </w:pPr>
      <w:r w:rsidRPr="00051C84">
        <w:rPr>
          <w:rStyle w:val="Underline"/>
        </w:rPr>
        <w:t>CHCPROM401B</w:t>
      </w:r>
      <w:r w:rsidRPr="00051C84">
        <w:tab/>
      </w:r>
      <w:r w:rsidRPr="00051C84">
        <w:rPr>
          <w:rStyle w:val="Underline"/>
        </w:rPr>
        <w:t>Share health information</w:t>
      </w:r>
    </w:p>
    <w:p w:rsidR="00000000" w:rsidRPr="00051C84" w:rsidP="00051C84">
      <w:pPr>
        <w:pStyle w:val="BodyText"/>
      </w:pPr>
      <w:r w:rsidRPr="00051C84">
        <w:rPr>
          <w:rStyle w:val="Underline"/>
        </w:rPr>
        <w:t>CHCPROM502B</w:t>
      </w:r>
      <w:r w:rsidRPr="00051C84">
        <w:tab/>
      </w:r>
      <w:r w:rsidRPr="00051C84">
        <w:rPr>
          <w:rStyle w:val="Underline"/>
        </w:rPr>
        <w:t>Implement health promotion and co</w:t>
      </w:r>
      <w:r w:rsidRPr="00051C84">
        <w:rPr>
          <w:rStyle w:val="Underline"/>
        </w:rPr>
        <w:t>mmunity intervention</w:t>
      </w:r>
    </w:p>
    <w:p w:rsidR="00000000" w:rsidRPr="00051C84" w:rsidP="00051C84">
      <w:pPr>
        <w:pStyle w:val="BodyText"/>
      </w:pPr>
      <w:r w:rsidRPr="00051C84">
        <w:t>(</w:t>
      </w:r>
      <w:r w:rsidRPr="00051C84">
        <w:rPr>
          <w:rStyle w:val="Emphasis"/>
        </w:rPr>
        <w:t>Note jurisdictions may have specific first aid requirements</w:t>
      </w:r>
      <w:r w:rsidRPr="00051C84">
        <w:t>)</w:t>
      </w:r>
    </w:p>
    <w:p w:rsidR="00000000" w:rsidRPr="00051C84" w:rsidP="00051C84">
      <w:pPr>
        <w:pStyle w:val="BodyText"/>
      </w:pPr>
      <w:r w:rsidRPr="00051C84">
        <w:rPr>
          <w:rStyle w:val="Underline"/>
        </w:rPr>
        <w:t>HLTFA302B</w:t>
      </w:r>
      <w:r w:rsidRPr="00051C84">
        <w:tab/>
      </w:r>
      <w:r w:rsidRPr="00051C84">
        <w:rPr>
          <w:rStyle w:val="Underline"/>
        </w:rPr>
        <w:t>Provide first aid in remote situation</w:t>
      </w:r>
      <w:r w:rsidRPr="00051C84">
        <w:t xml:space="preserve"> (</w:t>
      </w:r>
      <w:r w:rsidRPr="00051C84">
        <w:rPr>
          <w:rStyle w:val="Emphasis"/>
        </w:rPr>
        <w:t>Note pre</w:t>
      </w:r>
      <w:r w:rsidRPr="00051C84">
        <w:t>-</w:t>
      </w:r>
      <w:r w:rsidRPr="00051C84">
        <w:rPr>
          <w:rStyle w:val="Emphasis"/>
        </w:rPr>
        <w:t>requisite</w:t>
      </w:r>
      <w:r w:rsidRPr="00051C84">
        <w:t>: HLTFA301C)</w:t>
      </w:r>
    </w:p>
    <w:p w:rsidR="00000000" w:rsidRPr="00051C84" w:rsidP="00051C84">
      <w:pPr>
        <w:pStyle w:val="BodyText"/>
      </w:pPr>
      <w:r w:rsidRPr="00051C84">
        <w:rPr>
          <w:rStyle w:val="Underline"/>
        </w:rPr>
        <w:t>HLTFA402C</w:t>
      </w:r>
      <w:r w:rsidRPr="00051C84">
        <w:tab/>
      </w:r>
      <w:r w:rsidRPr="00051C84">
        <w:rPr>
          <w:rStyle w:val="Underline"/>
        </w:rPr>
        <w:t>Apply advanced first aid</w:t>
      </w:r>
      <w:r w:rsidRPr="00051C84">
        <w:t xml:space="preserve"> (</w:t>
      </w:r>
      <w:r w:rsidRPr="00051C84">
        <w:rPr>
          <w:rStyle w:val="Emphasis"/>
        </w:rPr>
        <w:t>Note pre</w:t>
      </w:r>
      <w:r w:rsidRPr="00051C84">
        <w:t>-</w:t>
      </w:r>
      <w:r w:rsidRPr="00051C84">
        <w:rPr>
          <w:rStyle w:val="Emphasis"/>
        </w:rPr>
        <w:t>requisite</w:t>
      </w:r>
      <w:r w:rsidRPr="00051C84">
        <w:t>: HLTFA301C)</w:t>
      </w:r>
    </w:p>
    <w:p w:rsidR="00000000" w:rsidRPr="00051C84" w:rsidP="00051C84">
      <w:pPr>
        <w:pStyle w:val="BodyText"/>
      </w:pPr>
      <w:r w:rsidRPr="00051C84">
        <w:rPr>
          <w:rStyle w:val="SpecialBold"/>
        </w:rPr>
        <w:t>Financial literacy education electives</w:t>
      </w:r>
    </w:p>
    <w:p w:rsidR="00000000" w:rsidRPr="00051C84" w:rsidP="00051C84">
      <w:pPr>
        <w:pStyle w:val="BodyText"/>
      </w:pPr>
      <w:r w:rsidRPr="00051C84">
        <w:rPr>
          <w:rStyle w:val="Underline"/>
        </w:rPr>
        <w:t>CHCFLE301A</w:t>
      </w:r>
      <w:r w:rsidRPr="00051C84">
        <w:tab/>
      </w:r>
      <w:r w:rsidRPr="00051C84">
        <w:rPr>
          <w:rStyle w:val="Underline"/>
        </w:rPr>
        <w:t>Work with clients needing financial literacy education</w:t>
      </w:r>
    </w:p>
    <w:p w:rsidR="00000000" w:rsidRPr="00051C84" w:rsidP="00051C84">
      <w:pPr>
        <w:pStyle w:val="BodyText"/>
      </w:pPr>
      <w:r w:rsidRPr="00051C84">
        <w:rPr>
          <w:rStyle w:val="Underline"/>
        </w:rPr>
        <w:t>CHCFLE302A</w:t>
      </w:r>
      <w:r w:rsidRPr="00051C84">
        <w:tab/>
      </w:r>
      <w:r w:rsidRPr="00051C84">
        <w:rPr>
          <w:rStyle w:val="Underline"/>
        </w:rPr>
        <w:t>Educate clients in fundamental financial literacy skills</w:t>
      </w:r>
    </w:p>
    <w:p w:rsidR="00000000" w:rsidRPr="00051C84" w:rsidP="00051C84">
      <w:pPr>
        <w:pStyle w:val="BodyText"/>
      </w:pPr>
      <w:r w:rsidRPr="00051C84">
        <w:rPr>
          <w:rStyle w:val="Underline"/>
        </w:rPr>
        <w:t>CHCFLE303A</w:t>
      </w:r>
      <w:r w:rsidRPr="00051C84">
        <w:tab/>
      </w:r>
      <w:r w:rsidRPr="00051C84">
        <w:rPr>
          <w:rStyle w:val="Underline"/>
        </w:rPr>
        <w:t>Educate clients to understand debt and consumer credit</w:t>
      </w:r>
    </w:p>
    <w:p w:rsidR="00000000" w:rsidRPr="00051C84" w:rsidP="00051C84">
      <w:pPr>
        <w:pStyle w:val="BodyText"/>
      </w:pPr>
      <w:r w:rsidRPr="00051C84">
        <w:rPr>
          <w:rStyle w:val="SpecialBold"/>
        </w:rPr>
        <w:t>Settlement work e</w:t>
      </w:r>
      <w:r w:rsidRPr="00051C84">
        <w:rPr>
          <w:rStyle w:val="SpecialBold"/>
        </w:rPr>
        <w:t>lectives</w:t>
      </w:r>
    </w:p>
    <w:p w:rsidR="00000000" w:rsidRPr="00051C84" w:rsidP="00051C84">
      <w:pPr>
        <w:pStyle w:val="BodyText"/>
      </w:pPr>
      <w:r w:rsidRPr="00051C84">
        <w:rPr>
          <w:rStyle w:val="Underline"/>
        </w:rPr>
        <w:t>CHCSW401A</w:t>
      </w:r>
      <w:r w:rsidRPr="00051C84">
        <w:tab/>
      </w:r>
      <w:r w:rsidRPr="00051C84">
        <w:rPr>
          <w:rStyle w:val="Underline"/>
        </w:rPr>
        <w:t>Work effectively with forced migrants</w:t>
      </w:r>
    </w:p>
    <w:p w:rsidR="00000000" w:rsidRPr="00051C84" w:rsidP="00051C84">
      <w:pPr>
        <w:pStyle w:val="BodyText"/>
      </w:pPr>
      <w:r w:rsidRPr="00051C84">
        <w:rPr>
          <w:rStyle w:val="Underline"/>
        </w:rPr>
        <w:t>CHCSW402A</w:t>
      </w:r>
      <w:r w:rsidRPr="00051C84">
        <w:tab/>
      </w:r>
      <w:r w:rsidRPr="00051C84">
        <w:rPr>
          <w:rStyle w:val="Underline"/>
        </w:rPr>
        <w:t>Undertake bicultural work with forced migrants in Australia</w:t>
      </w:r>
    </w:p>
    <w:p w:rsidR="00000000" w:rsidRPr="00051C84" w:rsidP="00051C84">
      <w:pPr>
        <w:pStyle w:val="BodyText"/>
      </w:pPr>
      <w:r w:rsidRPr="00051C84">
        <w:rPr>
          <w:rStyle w:val="SpecialBold"/>
        </w:rPr>
        <w:t>Outreach work</w:t>
      </w:r>
    </w:p>
    <w:p w:rsidR="00000000" w:rsidRPr="00051C84" w:rsidP="00051C84">
      <w:pPr>
        <w:pStyle w:val="BodyText"/>
      </w:pPr>
      <w:r w:rsidRPr="00051C84">
        <w:rPr>
          <w:rStyle w:val="Underline"/>
        </w:rPr>
        <w:t>CHCCH427A</w:t>
      </w:r>
      <w:r w:rsidRPr="00051C84">
        <w:tab/>
      </w:r>
      <w:r w:rsidRPr="00051C84">
        <w:rPr>
          <w:rStyle w:val="Underline"/>
        </w:rPr>
        <w:t>Work effectively with people experiencing or at risk of homelessness</w:t>
      </w:r>
    </w:p>
    <w:p w:rsidR="00000000" w:rsidRPr="00051C84" w:rsidP="00051C84">
      <w:pPr>
        <w:pStyle w:val="BodyText"/>
      </w:pPr>
      <w:r w:rsidRPr="00051C84">
        <w:rPr>
          <w:rStyle w:val="Underline"/>
        </w:rPr>
        <w:t>CHCCH522A</w:t>
      </w:r>
      <w:r w:rsidRPr="00051C84">
        <w:tab/>
      </w:r>
      <w:r w:rsidRPr="00051C84">
        <w:rPr>
          <w:rStyle w:val="Underline"/>
        </w:rPr>
        <w:t>Undertake outreach work</w:t>
      </w:r>
    </w:p>
    <w:p w:rsidR="00000000" w:rsidRPr="00051C84" w:rsidP="00051C84">
      <w:pPr>
        <w:pStyle w:val="BodyText"/>
      </w:pPr>
      <w:r w:rsidRPr="00051C84">
        <w:rPr>
          <w:rStyle w:val="SpecialBold"/>
        </w:rPr>
        <w:t>Oral health</w:t>
      </w:r>
    </w:p>
    <w:p w:rsidR="00000000" w:rsidRPr="00051C84" w:rsidP="00051C84">
      <w:pPr>
        <w:pStyle w:val="BodyText"/>
      </w:pPr>
      <w:r w:rsidRPr="00051C84">
        <w:rPr>
          <w:rStyle w:val="Underline"/>
        </w:rPr>
        <w:t>CHCOHC303A</w:t>
      </w:r>
      <w:r w:rsidRPr="00051C84">
        <w:tab/>
      </w:r>
      <w:r w:rsidRPr="00051C84">
        <w:rPr>
          <w:rStyle w:val="Underline"/>
        </w:rPr>
        <w:t>Use basic oral health screening tools</w:t>
      </w:r>
    </w:p>
    <w:p w:rsidR="00000000" w:rsidRPr="00051C84" w:rsidP="00051C84">
      <w:pPr>
        <w:pStyle w:val="BodyText"/>
      </w:pPr>
      <w:r w:rsidRPr="00051C84">
        <w:rPr>
          <w:rStyle w:val="Underline"/>
        </w:rPr>
        <w:t>CHCOHC401A</w:t>
      </w:r>
      <w:r w:rsidRPr="00051C84">
        <w:tab/>
      </w:r>
      <w:r w:rsidRPr="00051C84">
        <w:rPr>
          <w:rStyle w:val="Underline"/>
        </w:rPr>
        <w:t>Inform and encourage clients and groups to understand and achieve good oral health</w:t>
      </w:r>
    </w:p>
    <w:p w:rsidR="00000000" w:rsidRPr="00051C84" w:rsidP="00051C84">
      <w:pPr>
        <w:pStyle w:val="BodyText"/>
      </w:pPr>
      <w:r w:rsidRPr="00051C84">
        <w:rPr>
          <w:rStyle w:val="Underline"/>
        </w:rPr>
        <w:t>CHCOHC402A</w:t>
      </w:r>
      <w:r w:rsidRPr="00051C84">
        <w:tab/>
      </w:r>
      <w:r w:rsidRPr="00051C84">
        <w:rPr>
          <w:rStyle w:val="Underline"/>
        </w:rPr>
        <w:t>Support and encourage clients and groups to learn practical aspects of oral health care</w:t>
      </w:r>
    </w:p>
    <w:p w:rsidR="00E374E9" w:rsidP="00051C84">
      <w:pPr>
        <w:pStyle w:val="BodyText"/>
      </w:pPr>
      <w:r w:rsidRPr="00051C84">
        <w:rPr>
          <w:rStyle w:val="Underline"/>
        </w:rPr>
        <w:t>CH</w:t>
      </w:r>
      <w:r w:rsidRPr="00051C84">
        <w:rPr>
          <w:rStyle w:val="Underline"/>
        </w:rPr>
        <w:t>COHC404A</w:t>
      </w:r>
      <w:r w:rsidRPr="00051C84">
        <w:tab/>
      </w:r>
      <w:r w:rsidRPr="00051C84">
        <w:rPr>
          <w:rStyle w:val="Underline"/>
        </w:rPr>
        <w:t>Recognise and respond to signs and symptoms that may indicate oral health issues</w:t>
      </w:r>
    </w:p>
    <w:p w:rsidR="00E374E9" w:rsidP="00051C84">
      <w:pPr>
        <w:pStyle w:val="BodyText"/>
      </w:pPr>
    </w:p>
    <w:p w:rsidR="00000000" w:rsidRPr="00051C84" w:rsidP="00051C84"/>
    <w:sectPr w:rsidSect="00051C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C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74E9" w:rsidP="00E374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C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4E9" w:rsidP="00051C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374E9" w:rsidP="00051C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374E9" w:rsidP="00051C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C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74E9" w:rsidP="00E374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C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4E9" w:rsidP="00051C84">
    <w:pPr>
      <w:pStyle w:val="Header"/>
      <w:framePr w:wrap="around"/>
    </w:pPr>
    <w:r>
      <w:fldChar w:fldCharType="begin"/>
    </w:r>
    <w:r>
      <w:instrText xml:space="preserve"> TITLE   \* MERGEFORMAT </w:instrText>
    </w:r>
    <w:r>
      <w:fldChar w:fldCharType="separate"/>
    </w:r>
    <w:r>
      <w:t>CHC40408 Certificate IV in Alcohol and Other Drugs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74E9" w:rsidP="00051C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C4AD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E09B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D8C3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C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1C84"/>
    <w:pPr>
      <w:spacing w:before="360" w:after="60"/>
      <w:outlineLvl w:val="0"/>
    </w:pPr>
    <w:rPr>
      <w:sz w:val="32"/>
    </w:rPr>
  </w:style>
  <w:style w:type="paragraph" w:styleId="Heading2">
    <w:name w:val="heading 2"/>
    <w:basedOn w:val="HeadingBase"/>
    <w:next w:val="BodyText"/>
    <w:link w:val="Heading2Char"/>
    <w:qFormat/>
    <w:rsid w:val="00051C84"/>
    <w:pPr>
      <w:keepLines/>
      <w:spacing w:before="240" w:after="120"/>
      <w:outlineLvl w:val="1"/>
    </w:pPr>
    <w:rPr>
      <w:sz w:val="28"/>
      <w:szCs w:val="40"/>
    </w:rPr>
  </w:style>
  <w:style w:type="paragraph" w:styleId="Heading3">
    <w:name w:val="heading 3"/>
    <w:basedOn w:val="HeadingBase"/>
    <w:next w:val="BodyText"/>
    <w:link w:val="Heading3Char"/>
    <w:qFormat/>
    <w:rsid w:val="00051C84"/>
    <w:pPr>
      <w:spacing w:before="180" w:after="120"/>
      <w:outlineLvl w:val="2"/>
    </w:pPr>
    <w:rPr>
      <w:spacing w:val="-10"/>
      <w:kern w:val="32"/>
    </w:rPr>
  </w:style>
  <w:style w:type="paragraph" w:styleId="Heading4">
    <w:name w:val="heading 4"/>
    <w:basedOn w:val="HeadingBase"/>
    <w:next w:val="BodyText"/>
    <w:link w:val="Heading4Char"/>
    <w:qFormat/>
    <w:rsid w:val="00051C84"/>
    <w:pPr>
      <w:spacing w:before="160" w:after="120"/>
      <w:outlineLvl w:val="3"/>
    </w:pPr>
    <w:rPr>
      <w:sz w:val="22"/>
    </w:rPr>
  </w:style>
  <w:style w:type="paragraph" w:styleId="Heading5">
    <w:name w:val="heading 5"/>
    <w:basedOn w:val="HeadingBase"/>
    <w:next w:val="Normal"/>
    <w:link w:val="Heading5Char"/>
    <w:qFormat/>
    <w:rsid w:val="00051C84"/>
    <w:pPr>
      <w:spacing w:before="80"/>
      <w:outlineLvl w:val="4"/>
    </w:pPr>
    <w:rPr>
      <w:color w:val="918585"/>
      <w:sz w:val="20"/>
    </w:rPr>
  </w:style>
  <w:style w:type="paragraph" w:styleId="Heading6">
    <w:name w:val="heading 6"/>
    <w:basedOn w:val="HeadingBase"/>
    <w:next w:val="Normal"/>
    <w:link w:val="Heading6Char"/>
    <w:qFormat/>
    <w:rsid w:val="00051C84"/>
    <w:pPr>
      <w:spacing w:before="60"/>
      <w:outlineLvl w:val="5"/>
    </w:pPr>
    <w:rPr>
      <w:color w:val="918585"/>
      <w:sz w:val="20"/>
    </w:rPr>
  </w:style>
  <w:style w:type="paragraph" w:styleId="Heading7">
    <w:name w:val="heading 7"/>
    <w:basedOn w:val="Normal"/>
    <w:next w:val="Normal"/>
    <w:link w:val="Heading7Char"/>
    <w:qFormat/>
    <w:rsid w:val="00051C84"/>
    <w:pPr>
      <w:ind w:left="720"/>
      <w:outlineLvl w:val="6"/>
    </w:pPr>
    <w:rPr>
      <w:i/>
    </w:rPr>
  </w:style>
  <w:style w:type="paragraph" w:styleId="Heading8">
    <w:name w:val="heading 8"/>
    <w:basedOn w:val="Normal"/>
    <w:next w:val="Normal"/>
    <w:link w:val="Heading8Char"/>
    <w:qFormat/>
    <w:rsid w:val="00051C84"/>
    <w:pPr>
      <w:ind w:left="720"/>
      <w:outlineLvl w:val="7"/>
    </w:pPr>
    <w:rPr>
      <w:i/>
    </w:rPr>
  </w:style>
  <w:style w:type="paragraph" w:styleId="Heading9">
    <w:name w:val="heading 9"/>
    <w:basedOn w:val="Normal"/>
    <w:next w:val="Normal"/>
    <w:link w:val="Heading9Char"/>
    <w:qFormat/>
    <w:rsid w:val="00051C84"/>
    <w:pPr>
      <w:ind w:left="720"/>
      <w:outlineLvl w:val="8"/>
    </w:pPr>
    <w:rPr>
      <w:i/>
    </w:rPr>
  </w:style>
  <w:style w:type="character" w:default="1" w:styleId="DefaultParagraphFont">
    <w:name w:val="Default Paragraph Font"/>
    <w:uiPriority w:val="1"/>
    <w:unhideWhenUsed/>
    <w:rsid w:val="00051C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1C84"/>
  </w:style>
  <w:style w:type="character" w:customStyle="1" w:styleId="Heading1Char">
    <w:name w:val="Heading 1 Char"/>
    <w:basedOn w:val="DefaultParagraphFont"/>
    <w:link w:val="Heading1"/>
    <w:rsid w:val="00051C8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51C84"/>
    <w:rPr>
      <w:rFonts w:ascii="Times New Roman" w:eastAsia="Times New Roman" w:hAnsi="Times New Roman" w:cs="Times New Roman"/>
      <w:b/>
      <w:szCs w:val="20"/>
      <w:lang w:eastAsia="en-US"/>
    </w:rPr>
  </w:style>
  <w:style w:type="paragraph" w:styleId="BodyText">
    <w:name w:val="Body Text"/>
    <w:basedOn w:val="Normal"/>
    <w:link w:val="BodyTextChar"/>
    <w:rsid w:val="00051C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1C84"/>
    <w:rPr>
      <w:rFonts w:ascii="Times New Roman" w:eastAsia="Times New Roman" w:hAnsi="Times New Roman" w:cs="Times New Roman"/>
      <w:sz w:val="24"/>
      <w:lang w:val="en-US" w:eastAsia="en-US"/>
    </w:rPr>
  </w:style>
  <w:style w:type="paragraph" w:styleId="Footer">
    <w:name w:val="footer"/>
    <w:basedOn w:val="Normal"/>
    <w:link w:val="FooterChar"/>
    <w:rsid w:val="00051C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1C84"/>
    <w:rPr>
      <w:rFonts w:ascii="Times New Roman" w:eastAsia="Times New Roman" w:hAnsi="Times New Roman" w:cs="Times New Roman"/>
      <w:sz w:val="16"/>
      <w:lang w:val="en-US" w:eastAsia="en-US"/>
    </w:rPr>
  </w:style>
  <w:style w:type="paragraph" w:styleId="ListBullet">
    <w:name w:val="List Bullet"/>
    <w:basedOn w:val="List"/>
    <w:rsid w:val="00051C84"/>
    <w:pPr>
      <w:numPr>
        <w:numId w:val="13"/>
      </w:numPr>
      <w:tabs>
        <w:tab w:val="clear" w:pos="340"/>
      </w:tabs>
      <w:spacing w:before="40" w:after="40"/>
    </w:pPr>
  </w:style>
  <w:style w:type="character" w:customStyle="1" w:styleId="SpecialBold">
    <w:name w:val="Special Bold"/>
    <w:basedOn w:val="DefaultParagraphFont"/>
    <w:rsid w:val="00051C84"/>
    <w:rPr>
      <w:b/>
      <w:spacing w:val="0"/>
    </w:rPr>
  </w:style>
  <w:style w:type="paragraph" w:styleId="ListBullet2">
    <w:name w:val="List Bullet 2"/>
    <w:basedOn w:val="List2"/>
    <w:rsid w:val="00051C84"/>
    <w:pPr>
      <w:numPr>
        <w:numId w:val="14"/>
      </w:numPr>
      <w:tabs>
        <w:tab w:val="clear" w:pos="680"/>
      </w:tabs>
    </w:pPr>
  </w:style>
  <w:style w:type="paragraph" w:styleId="Header">
    <w:name w:val="header"/>
    <w:basedOn w:val="Normal"/>
    <w:link w:val="HeaderChar"/>
    <w:rsid w:val="00051C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1C8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51C84"/>
    <w:rPr>
      <w:i/>
    </w:rPr>
  </w:style>
  <w:style w:type="paragraph" w:customStyle="1" w:styleId="SuperHeading">
    <w:name w:val="SuperHeading"/>
    <w:basedOn w:val="Normal"/>
    <w:rsid w:val="00051C84"/>
    <w:pPr>
      <w:spacing w:before="240" w:after="120"/>
      <w:outlineLvl w:val="0"/>
    </w:pPr>
    <w:rPr>
      <w:rFonts w:ascii="Times New Roman" w:hAnsi="Times New Roman"/>
      <w:b/>
      <w:sz w:val="28"/>
    </w:rPr>
  </w:style>
  <w:style w:type="paragraph" w:customStyle="1" w:styleId="AllowPageBreak">
    <w:name w:val="AllowPageBreak"/>
    <w:rsid w:val="00051C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051C84"/>
    <w:rPr>
      <w:u w:val="single"/>
    </w:rPr>
  </w:style>
  <w:style w:type="character" w:customStyle="1" w:styleId="Heading2Char">
    <w:name w:val="Heading 2 Char"/>
    <w:basedOn w:val="DefaultParagraphFont"/>
    <w:link w:val="Heading2"/>
    <w:rsid w:val="00051C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1C8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51C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1C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1C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1C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1C84"/>
    <w:rPr>
      <w:rFonts w:ascii="Courier New" w:eastAsia="Times New Roman" w:hAnsi="Courier New" w:cs="Times New Roman"/>
      <w:i/>
      <w:szCs w:val="20"/>
      <w:lang w:val="en-US" w:eastAsia="en-US"/>
    </w:rPr>
  </w:style>
  <w:style w:type="paragraph" w:customStyle="1" w:styleId="HeadingBase">
    <w:name w:val="Heading Base"/>
    <w:rsid w:val="00051C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1C84"/>
    <w:pPr>
      <w:tabs>
        <w:tab w:val="right" w:leader="dot" w:pos="9072"/>
      </w:tabs>
      <w:ind w:left="567"/>
    </w:pPr>
    <w:rPr>
      <w:szCs w:val="22"/>
    </w:rPr>
  </w:style>
  <w:style w:type="paragraph" w:customStyle="1" w:styleId="TOCBase">
    <w:name w:val="TOC Base"/>
    <w:rsid w:val="00051C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1C84"/>
    <w:pPr>
      <w:tabs>
        <w:tab w:val="right" w:leader="dot" w:pos="9072"/>
      </w:tabs>
      <w:spacing w:before="40" w:after="40"/>
      <w:ind w:left="284"/>
    </w:pPr>
    <w:rPr>
      <w:rFonts w:ascii="Times New Roman" w:hAnsi="Times New Roman"/>
    </w:rPr>
  </w:style>
  <w:style w:type="paragraph" w:styleId="TOC1">
    <w:name w:val="toc 1"/>
    <w:basedOn w:val="TOCBase"/>
    <w:next w:val="Normal"/>
    <w:rsid w:val="00051C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1C84"/>
    <w:pPr>
      <w:spacing w:before="5040"/>
      <w:jc w:val="center"/>
    </w:pPr>
    <w:rPr>
      <w:sz w:val="48"/>
      <w:szCs w:val="72"/>
      <w:lang w:val="en-US"/>
    </w:rPr>
  </w:style>
  <w:style w:type="character" w:customStyle="1" w:styleId="TitleChar">
    <w:name w:val="Title Char"/>
    <w:basedOn w:val="DefaultParagraphFont"/>
    <w:link w:val="Title"/>
    <w:rsid w:val="00051C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1C84"/>
    <w:pPr>
      <w:tabs>
        <w:tab w:val="left" w:pos="3600"/>
        <w:tab w:val="left" w:pos="3958"/>
      </w:tabs>
    </w:pPr>
  </w:style>
  <w:style w:type="paragraph" w:styleId="List">
    <w:name w:val="List"/>
    <w:basedOn w:val="BodyText"/>
    <w:next w:val="BodyText"/>
    <w:rsid w:val="00051C84"/>
    <w:pPr>
      <w:tabs>
        <w:tab w:val="left" w:pos="340"/>
      </w:tabs>
      <w:spacing w:before="60" w:after="60"/>
      <w:ind w:left="340" w:hanging="340"/>
    </w:pPr>
  </w:style>
  <w:style w:type="paragraph" w:customStyle="1" w:styleId="Note">
    <w:name w:val="Note"/>
    <w:basedOn w:val="BodyText"/>
    <w:rsid w:val="00051C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1C84"/>
    <w:pPr>
      <w:framePr w:wrap="auto" w:hAnchor="text" w:y="6049"/>
    </w:pPr>
    <w:rPr>
      <w:color w:val="000000"/>
      <w:sz w:val="40"/>
    </w:rPr>
  </w:style>
  <w:style w:type="paragraph" w:customStyle="1" w:styleId="TOCTitle">
    <w:name w:val="TOCTitle"/>
    <w:basedOn w:val="Heading1"/>
    <w:rsid w:val="00051C84"/>
    <w:pPr>
      <w:spacing w:after="240"/>
      <w:jc w:val="center"/>
      <w:outlineLvl w:val="9"/>
    </w:pPr>
    <w:rPr>
      <w:caps/>
    </w:rPr>
  </w:style>
  <w:style w:type="paragraph" w:customStyle="1" w:styleId="Version">
    <w:name w:val="Version"/>
    <w:rsid w:val="00051C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1C84"/>
    <w:pPr>
      <w:keepNext w:val="0"/>
      <w:tabs>
        <w:tab w:val="right" w:pos="4176"/>
      </w:tabs>
      <w:ind w:left="198" w:hanging="198"/>
    </w:pPr>
    <w:rPr>
      <w:rFonts w:ascii="Garamond" w:hAnsi="Garamond"/>
    </w:rPr>
  </w:style>
  <w:style w:type="paragraph" w:styleId="IndexHeading">
    <w:name w:val="index heading"/>
    <w:basedOn w:val="Normal"/>
    <w:next w:val="Index1"/>
    <w:semiHidden/>
    <w:rsid w:val="00051C84"/>
    <w:pPr>
      <w:spacing w:before="120" w:after="120"/>
    </w:pPr>
    <w:rPr>
      <w:rFonts w:ascii="Arial" w:hAnsi="Arial"/>
      <w:b/>
      <w:color w:val="918585"/>
      <w:sz w:val="24"/>
    </w:rPr>
  </w:style>
  <w:style w:type="paragraph" w:customStyle="1" w:styleId="Chapter">
    <w:name w:val="Chapter"/>
    <w:basedOn w:val="Normal"/>
    <w:rsid w:val="00051C84"/>
    <w:pPr>
      <w:spacing w:before="240"/>
    </w:pPr>
    <w:rPr>
      <w:rFonts w:ascii="Times New Roman" w:hAnsi="Times New Roman"/>
      <w:smallCaps/>
      <w:spacing w:val="80"/>
      <w:sz w:val="28"/>
    </w:rPr>
  </w:style>
  <w:style w:type="paragraph" w:customStyle="1" w:styleId="InChapter">
    <w:name w:val="InChapter"/>
    <w:basedOn w:val="Heading3"/>
    <w:rsid w:val="00051C84"/>
    <w:pPr>
      <w:spacing w:after="240"/>
      <w:outlineLvl w:val="9"/>
    </w:pPr>
    <w:rPr>
      <w:noProof/>
    </w:rPr>
  </w:style>
  <w:style w:type="paragraph" w:styleId="Index2">
    <w:name w:val="index 2"/>
    <w:basedOn w:val="Normal"/>
    <w:next w:val="Normal"/>
    <w:semiHidden/>
    <w:rsid w:val="00051C84"/>
    <w:pPr>
      <w:tabs>
        <w:tab w:val="right" w:pos="4176"/>
      </w:tabs>
      <w:ind w:left="568" w:hanging="284"/>
    </w:pPr>
    <w:rPr>
      <w:rFonts w:ascii="Garamond" w:hAnsi="Garamond"/>
    </w:rPr>
  </w:style>
  <w:style w:type="paragraph" w:customStyle="1" w:styleId="Byline">
    <w:name w:val="Byline"/>
    <w:rsid w:val="00051C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1C84"/>
    <w:pPr>
      <w:tabs>
        <w:tab w:val="clear" w:pos="3600"/>
        <w:tab w:val="clear" w:pos="3958"/>
      </w:tabs>
      <w:jc w:val="right"/>
    </w:pPr>
  </w:style>
  <w:style w:type="paragraph" w:styleId="Caption">
    <w:name w:val="caption"/>
    <w:basedOn w:val="BodyText"/>
    <w:next w:val="Normal"/>
    <w:qFormat/>
    <w:rsid w:val="00051C84"/>
    <w:pPr>
      <w:framePr w:w="2268" w:hSpace="181" w:vSpace="181" w:wrap="around" w:vAnchor="text" w:hAnchor="page" w:x="1135" w:y="285" w:anchorLock="1"/>
    </w:pPr>
    <w:rPr>
      <w:i/>
    </w:rPr>
  </w:style>
  <w:style w:type="paragraph" w:customStyle="1" w:styleId="MiniTOCTitle">
    <w:name w:val="MiniTOCTitle"/>
    <w:basedOn w:val="Heading4"/>
    <w:rsid w:val="00051C84"/>
    <w:pPr>
      <w:spacing w:before="240"/>
      <w:outlineLvl w:val="9"/>
    </w:pPr>
    <w:rPr>
      <w:noProof/>
      <w:sz w:val="24"/>
    </w:rPr>
  </w:style>
  <w:style w:type="paragraph" w:customStyle="1" w:styleId="MiniTOCItem">
    <w:name w:val="MiniTOCItem"/>
    <w:basedOn w:val="ListBullet"/>
    <w:rsid w:val="00051C84"/>
    <w:pPr>
      <w:numPr>
        <w:numId w:val="0"/>
      </w:numPr>
      <w:tabs>
        <w:tab w:val="right" w:leader="dot" w:pos="6521"/>
      </w:tabs>
      <w:spacing w:before="0" w:after="0"/>
    </w:pPr>
  </w:style>
  <w:style w:type="paragraph" w:customStyle="1" w:styleId="TOFTitle">
    <w:name w:val="TOFTitle"/>
    <w:basedOn w:val="TOCTitle"/>
    <w:rsid w:val="00051C84"/>
  </w:style>
  <w:style w:type="paragraph" w:styleId="TableofFigures">
    <w:name w:val="table of figures"/>
    <w:basedOn w:val="Normal"/>
    <w:next w:val="Normal"/>
    <w:semiHidden/>
    <w:rsid w:val="00051C84"/>
    <w:pPr>
      <w:tabs>
        <w:tab w:val="right" w:leader="dot" w:pos="9072"/>
      </w:tabs>
      <w:ind w:left="970" w:hanging="403"/>
    </w:pPr>
    <w:rPr>
      <w:rFonts w:ascii="Times New Roman" w:hAnsi="Times New Roman"/>
      <w:b/>
    </w:rPr>
  </w:style>
  <w:style w:type="paragraph" w:styleId="ListNumber">
    <w:name w:val="List Number"/>
    <w:basedOn w:val="List"/>
    <w:rsid w:val="00051C84"/>
    <w:pPr>
      <w:numPr>
        <w:numId w:val="11"/>
      </w:numPr>
    </w:pPr>
  </w:style>
  <w:style w:type="character" w:customStyle="1" w:styleId="WingdingSymbols">
    <w:name w:val="Wingding Symbols"/>
    <w:rsid w:val="00051C84"/>
    <w:rPr>
      <w:rFonts w:ascii="Wingdings" w:hAnsi="Wingdings"/>
    </w:rPr>
  </w:style>
  <w:style w:type="paragraph" w:customStyle="1" w:styleId="TableHeading">
    <w:name w:val="Table Heading"/>
    <w:basedOn w:val="HeadingBase"/>
    <w:rsid w:val="00051C84"/>
    <w:pPr>
      <w:keepLines/>
      <w:pBdr>
        <w:bottom w:val="single" w:sz="6" w:space="1" w:color="918585"/>
      </w:pBdr>
      <w:spacing w:before="240"/>
    </w:pPr>
  </w:style>
  <w:style w:type="character" w:customStyle="1" w:styleId="HotSpot">
    <w:name w:val="HotSpot"/>
    <w:rsid w:val="00051C84"/>
    <w:rPr>
      <w:color w:val="0033CC"/>
      <w:u w:val="none"/>
    </w:rPr>
  </w:style>
  <w:style w:type="paragraph" w:customStyle="1" w:styleId="BodyTextRight">
    <w:name w:val="Body Text Right"/>
    <w:basedOn w:val="BodyText"/>
    <w:rsid w:val="00051C84"/>
    <w:pPr>
      <w:spacing w:before="0" w:after="0"/>
      <w:jc w:val="right"/>
    </w:pPr>
  </w:style>
  <w:style w:type="paragraph" w:styleId="Index3">
    <w:name w:val="index 3"/>
    <w:basedOn w:val="ListNumber2"/>
    <w:next w:val="Normal"/>
    <w:semiHidden/>
    <w:rsid w:val="00051C84"/>
    <w:pPr>
      <w:numPr>
        <w:numId w:val="0"/>
      </w:numPr>
      <w:tabs>
        <w:tab w:val="right" w:leader="dot" w:pos="4176"/>
      </w:tabs>
    </w:pPr>
  </w:style>
  <w:style w:type="paragraph" w:styleId="ListNumber2">
    <w:name w:val="List Number 2"/>
    <w:basedOn w:val="List2"/>
    <w:rsid w:val="00051C84"/>
    <w:pPr>
      <w:numPr>
        <w:numId w:val="10"/>
      </w:numPr>
      <w:tabs>
        <w:tab w:val="clear" w:pos="1060"/>
      </w:tabs>
    </w:pPr>
  </w:style>
  <w:style w:type="paragraph" w:customStyle="1" w:styleId="MarginNote">
    <w:name w:val="Margin Note"/>
    <w:basedOn w:val="BodyText"/>
    <w:rsid w:val="00051C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1C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1C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1C84"/>
    <w:rPr>
      <w:sz w:val="32"/>
    </w:rPr>
  </w:style>
  <w:style w:type="paragraph" w:customStyle="1" w:styleId="HeadingProcedure">
    <w:name w:val="Heading Procedure"/>
    <w:basedOn w:val="HeadingBase"/>
    <w:next w:val="Normal"/>
    <w:rsid w:val="00051C84"/>
    <w:pPr>
      <w:tabs>
        <w:tab w:val="left" w:pos="0"/>
      </w:tabs>
      <w:spacing w:before="120" w:after="60"/>
    </w:pPr>
    <w:rPr>
      <w:i/>
      <w:color w:val="918585"/>
      <w:sz w:val="22"/>
    </w:rPr>
  </w:style>
  <w:style w:type="paragraph" w:customStyle="1" w:styleId="TableBodyText">
    <w:name w:val="Table Body Text"/>
    <w:basedOn w:val="BodyText"/>
    <w:rsid w:val="00051C84"/>
    <w:pPr>
      <w:spacing w:before="60" w:after="60"/>
    </w:pPr>
  </w:style>
  <w:style w:type="paragraph" w:styleId="ListContinue">
    <w:name w:val="List Continue"/>
    <w:basedOn w:val="List"/>
    <w:rsid w:val="00051C84"/>
    <w:pPr>
      <w:ind w:firstLine="0"/>
    </w:pPr>
  </w:style>
  <w:style w:type="paragraph" w:customStyle="1" w:styleId="ListNote">
    <w:name w:val="List Note"/>
    <w:basedOn w:val="List"/>
    <w:rsid w:val="00051C84"/>
    <w:pPr>
      <w:pBdr>
        <w:top w:val="single" w:sz="6" w:space="2" w:color="918585"/>
        <w:bottom w:val="single" w:sz="6" w:space="2" w:color="918585"/>
      </w:pBdr>
      <w:tabs>
        <w:tab w:val="left" w:pos="1021"/>
      </w:tabs>
      <w:ind w:firstLine="0"/>
    </w:pPr>
  </w:style>
  <w:style w:type="paragraph" w:customStyle="1" w:styleId="Warning">
    <w:name w:val="Warning"/>
    <w:basedOn w:val="BodyText"/>
    <w:rsid w:val="00051C84"/>
    <w:pPr>
      <w:shd w:val="clear" w:color="auto" w:fill="D9D9D9"/>
      <w:tabs>
        <w:tab w:val="left" w:pos="992"/>
      </w:tabs>
      <w:ind w:left="119" w:right="119"/>
    </w:pPr>
    <w:rPr>
      <w:sz w:val="20"/>
    </w:rPr>
  </w:style>
  <w:style w:type="paragraph" w:customStyle="1" w:styleId="MarginIcons">
    <w:name w:val="Margin Icons"/>
    <w:basedOn w:val="BodyText"/>
    <w:rsid w:val="00051C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1C84"/>
    <w:rPr>
      <w:rFonts w:ascii="Courier New" w:hAnsi="Courier New"/>
    </w:rPr>
  </w:style>
  <w:style w:type="paragraph" w:customStyle="1" w:styleId="NoteBullet">
    <w:name w:val="Note Bullet"/>
    <w:basedOn w:val="Note"/>
    <w:rsid w:val="00051C84"/>
    <w:pPr>
      <w:tabs>
        <w:tab w:val="clear" w:pos="680"/>
      </w:tabs>
      <w:spacing w:before="60" w:after="60"/>
    </w:pPr>
  </w:style>
  <w:style w:type="paragraph" w:customStyle="1" w:styleId="SubHeading2">
    <w:name w:val="SubHeading2"/>
    <w:basedOn w:val="HeadingBase"/>
    <w:rsid w:val="00051C84"/>
    <w:pPr>
      <w:spacing w:before="240" w:after="60"/>
    </w:pPr>
    <w:rPr>
      <w:sz w:val="20"/>
    </w:rPr>
  </w:style>
  <w:style w:type="paragraph" w:customStyle="1" w:styleId="SubHeading1">
    <w:name w:val="SubHeading1"/>
    <w:basedOn w:val="HeadingBase"/>
    <w:rsid w:val="00051C84"/>
    <w:pPr>
      <w:spacing w:before="240" w:after="60"/>
    </w:pPr>
    <w:rPr>
      <w:color w:val="918585"/>
      <w:sz w:val="22"/>
    </w:rPr>
  </w:style>
  <w:style w:type="paragraph" w:customStyle="1" w:styleId="SideHeading">
    <w:name w:val="Side Heading"/>
    <w:basedOn w:val="HeadingBase"/>
    <w:rsid w:val="00051C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1C84"/>
    <w:pPr>
      <w:numPr>
        <w:numId w:val="12"/>
      </w:numPr>
    </w:pPr>
  </w:style>
  <w:style w:type="paragraph" w:styleId="PlainText">
    <w:name w:val="Plain Text"/>
    <w:basedOn w:val="Normal"/>
    <w:link w:val="PlainTextChar"/>
    <w:rsid w:val="00051C84"/>
    <w:rPr>
      <w:sz w:val="20"/>
    </w:rPr>
  </w:style>
  <w:style w:type="character" w:customStyle="1" w:styleId="PlainTextChar">
    <w:name w:val="Plain Text Char"/>
    <w:basedOn w:val="DefaultParagraphFont"/>
    <w:link w:val="PlainText"/>
    <w:rsid w:val="00051C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1C84"/>
    <w:rPr>
      <w:b/>
      <w:smallCaps/>
    </w:rPr>
  </w:style>
  <w:style w:type="paragraph" w:customStyle="1" w:styleId="TableListNumber">
    <w:name w:val="Table List Number"/>
    <w:basedOn w:val="ListNumber"/>
    <w:rsid w:val="00051C84"/>
    <w:pPr>
      <w:numPr>
        <w:numId w:val="0"/>
      </w:numPr>
    </w:pPr>
  </w:style>
  <w:style w:type="paragraph" w:styleId="TOC4">
    <w:name w:val="toc 4"/>
    <w:basedOn w:val="TOCBase"/>
    <w:next w:val="Normal"/>
    <w:semiHidden/>
    <w:rsid w:val="00051C84"/>
    <w:pPr>
      <w:tabs>
        <w:tab w:val="right" w:leader="dot" w:pos="9071"/>
      </w:tabs>
      <w:ind w:left="1701"/>
    </w:pPr>
  </w:style>
  <w:style w:type="paragraph" w:customStyle="1" w:styleId="ListAlpha">
    <w:name w:val="List Alpha"/>
    <w:basedOn w:val="List"/>
    <w:rsid w:val="00051C84"/>
    <w:pPr>
      <w:numPr>
        <w:numId w:val="9"/>
      </w:numPr>
    </w:pPr>
  </w:style>
  <w:style w:type="paragraph" w:customStyle="1" w:styleId="ListAlpha2">
    <w:name w:val="List Alpha 2"/>
    <w:basedOn w:val="List2"/>
    <w:rsid w:val="00051C84"/>
    <w:pPr>
      <w:numPr>
        <w:numId w:val="8"/>
      </w:numPr>
    </w:pPr>
  </w:style>
  <w:style w:type="paragraph" w:styleId="List2">
    <w:name w:val="List 2"/>
    <w:basedOn w:val="BodyText"/>
    <w:rsid w:val="00051C84"/>
    <w:pPr>
      <w:tabs>
        <w:tab w:val="left" w:pos="680"/>
      </w:tabs>
      <w:spacing w:before="60" w:after="60"/>
      <w:ind w:left="680" w:hanging="340"/>
    </w:pPr>
  </w:style>
  <w:style w:type="paragraph" w:styleId="List3">
    <w:name w:val="List 3"/>
    <w:basedOn w:val="BodyText"/>
    <w:rsid w:val="00051C84"/>
    <w:pPr>
      <w:tabs>
        <w:tab w:val="left" w:pos="1021"/>
      </w:tabs>
      <w:spacing w:before="60" w:after="60"/>
      <w:ind w:left="1020" w:hanging="340"/>
    </w:pPr>
  </w:style>
  <w:style w:type="paragraph" w:styleId="List4">
    <w:name w:val="List 4"/>
    <w:basedOn w:val="BodyText"/>
    <w:rsid w:val="00051C84"/>
    <w:pPr>
      <w:tabs>
        <w:tab w:val="left" w:pos="1361"/>
      </w:tabs>
      <w:spacing w:before="60" w:after="60"/>
      <w:ind w:left="1361" w:hanging="340"/>
    </w:pPr>
  </w:style>
  <w:style w:type="paragraph" w:styleId="List5">
    <w:name w:val="List 5"/>
    <w:basedOn w:val="BodyText"/>
    <w:rsid w:val="00051C84"/>
    <w:pPr>
      <w:tabs>
        <w:tab w:val="left" w:pos="1701"/>
      </w:tabs>
      <w:spacing w:before="60" w:after="60"/>
      <w:ind w:left="1701" w:hanging="340"/>
    </w:pPr>
  </w:style>
  <w:style w:type="paragraph" w:styleId="ListBullet3">
    <w:name w:val="List Bullet 3"/>
    <w:basedOn w:val="List3"/>
    <w:rsid w:val="00051C84"/>
    <w:pPr>
      <w:numPr>
        <w:numId w:val="15"/>
      </w:numPr>
      <w:tabs>
        <w:tab w:val="clear" w:pos="1021"/>
      </w:tabs>
      <w:ind w:left="1037" w:hanging="357"/>
    </w:pPr>
  </w:style>
  <w:style w:type="paragraph" w:styleId="ListBullet4">
    <w:name w:val="List Bullet 4"/>
    <w:basedOn w:val="List4"/>
    <w:rsid w:val="00051C84"/>
    <w:pPr>
      <w:numPr>
        <w:numId w:val="3"/>
      </w:numPr>
    </w:pPr>
  </w:style>
  <w:style w:type="paragraph" w:styleId="ListBullet5">
    <w:name w:val="List Bullet 5"/>
    <w:basedOn w:val="List5"/>
    <w:rsid w:val="00051C84"/>
    <w:pPr>
      <w:numPr>
        <w:numId w:val="4"/>
      </w:numPr>
    </w:pPr>
  </w:style>
  <w:style w:type="paragraph" w:styleId="ListContinue2">
    <w:name w:val="List Continue 2"/>
    <w:basedOn w:val="List2"/>
    <w:rsid w:val="00051C84"/>
    <w:pPr>
      <w:ind w:firstLine="0"/>
    </w:pPr>
  </w:style>
  <w:style w:type="paragraph" w:styleId="ListContinue3">
    <w:name w:val="List Continue 3"/>
    <w:basedOn w:val="List3"/>
    <w:rsid w:val="00051C84"/>
    <w:pPr>
      <w:ind w:left="1021" w:firstLine="0"/>
    </w:pPr>
  </w:style>
  <w:style w:type="paragraph" w:styleId="ListContinue4">
    <w:name w:val="List Continue 4"/>
    <w:basedOn w:val="List4"/>
    <w:rsid w:val="00051C84"/>
    <w:pPr>
      <w:ind w:firstLine="0"/>
    </w:pPr>
  </w:style>
  <w:style w:type="paragraph" w:styleId="ListContinue5">
    <w:name w:val="List Continue 5"/>
    <w:basedOn w:val="List5"/>
    <w:rsid w:val="00051C84"/>
    <w:pPr>
      <w:ind w:firstLine="0"/>
    </w:pPr>
  </w:style>
  <w:style w:type="paragraph" w:styleId="ListNumber3">
    <w:name w:val="List Number 3"/>
    <w:basedOn w:val="List3"/>
    <w:rsid w:val="00051C84"/>
    <w:pPr>
      <w:numPr>
        <w:numId w:val="5"/>
      </w:numPr>
    </w:pPr>
  </w:style>
  <w:style w:type="paragraph" w:styleId="ListNumber4">
    <w:name w:val="List Number 4"/>
    <w:basedOn w:val="List4"/>
    <w:rsid w:val="00051C84"/>
    <w:pPr>
      <w:numPr>
        <w:numId w:val="6"/>
      </w:numPr>
    </w:pPr>
  </w:style>
  <w:style w:type="paragraph" w:styleId="ListNumber5">
    <w:name w:val="List Number 5"/>
    <w:basedOn w:val="List5"/>
    <w:rsid w:val="00051C84"/>
    <w:pPr>
      <w:numPr>
        <w:numId w:val="7"/>
      </w:numPr>
    </w:pPr>
  </w:style>
  <w:style w:type="paragraph" w:styleId="BlockText">
    <w:name w:val="Block Text"/>
    <w:basedOn w:val="Normal"/>
    <w:rsid w:val="00051C84"/>
    <w:pPr>
      <w:spacing w:after="120"/>
      <w:ind w:left="1440" w:right="1440"/>
    </w:pPr>
  </w:style>
  <w:style w:type="character" w:customStyle="1" w:styleId="Subscript">
    <w:name w:val="Subscript"/>
    <w:basedOn w:val="DefaultParagraphFont"/>
    <w:rsid w:val="00051C84"/>
    <w:rPr>
      <w:sz w:val="16"/>
      <w:vertAlign w:val="subscript"/>
    </w:rPr>
  </w:style>
  <w:style w:type="character" w:customStyle="1" w:styleId="Superscript">
    <w:name w:val="Superscript"/>
    <w:basedOn w:val="DefaultParagraphFont"/>
    <w:rsid w:val="00051C84"/>
    <w:rPr>
      <w:sz w:val="16"/>
      <w:vertAlign w:val="superscript"/>
    </w:rPr>
  </w:style>
  <w:style w:type="character" w:customStyle="1" w:styleId="Symbols">
    <w:name w:val="Symbols"/>
    <w:basedOn w:val="DefaultParagraphFont"/>
    <w:rsid w:val="00051C84"/>
    <w:rPr>
      <w:rFonts w:ascii="Symbol" w:hAnsi="Symbol"/>
    </w:rPr>
  </w:style>
  <w:style w:type="character" w:customStyle="1" w:styleId="MenuOptions">
    <w:name w:val="Menu Options"/>
    <w:basedOn w:val="DefaultParagraphFont"/>
    <w:rsid w:val="00051C84"/>
    <w:rPr>
      <w:rFonts w:ascii="Arial Narrow" w:hAnsi="Arial Narrow"/>
      <w:smallCaps/>
    </w:rPr>
  </w:style>
  <w:style w:type="character" w:customStyle="1" w:styleId="Buttons">
    <w:name w:val="Buttons"/>
    <w:basedOn w:val="DefaultParagraphFont"/>
    <w:rsid w:val="00051C84"/>
    <w:rPr>
      <w:b/>
    </w:rPr>
  </w:style>
  <w:style w:type="character" w:customStyle="1" w:styleId="Underlined">
    <w:name w:val="Underlined"/>
    <w:basedOn w:val="DefaultParagraphFont"/>
    <w:rsid w:val="00051C84"/>
    <w:rPr>
      <w:u w:val="single"/>
    </w:rPr>
  </w:style>
  <w:style w:type="paragraph" w:customStyle="1" w:styleId="TableBodyTextRight">
    <w:name w:val="Table Body Text Right"/>
    <w:basedOn w:val="TableBodyText"/>
    <w:rsid w:val="00051C84"/>
    <w:pPr>
      <w:widowControl w:val="0"/>
      <w:autoSpaceDE w:val="0"/>
      <w:autoSpaceDN w:val="0"/>
      <w:adjustRightInd w:val="0"/>
      <w:jc w:val="right"/>
    </w:pPr>
    <w:rPr>
      <w:rFonts w:cs="Arial"/>
      <w:szCs w:val="18"/>
    </w:rPr>
  </w:style>
  <w:style w:type="paragraph" w:customStyle="1" w:styleId="CopyrightText">
    <w:name w:val="Copyright Text"/>
    <w:basedOn w:val="BodyText"/>
    <w:rsid w:val="00051C84"/>
    <w:rPr>
      <w:sz w:val="18"/>
    </w:rPr>
  </w:style>
  <w:style w:type="paragraph" w:customStyle="1" w:styleId="BodySmallRight">
    <w:name w:val="Body Small Right"/>
    <w:basedOn w:val="BodyTextRight"/>
    <w:rsid w:val="00051C84"/>
    <w:rPr>
      <w:sz w:val="18"/>
      <w:szCs w:val="18"/>
    </w:rPr>
  </w:style>
  <w:style w:type="paragraph" w:customStyle="1" w:styleId="MarginEdition">
    <w:name w:val="Margin Edition"/>
    <w:basedOn w:val="MarginNote"/>
    <w:rsid w:val="00051C84"/>
    <w:pPr>
      <w:spacing w:before="0" w:after="0"/>
    </w:pPr>
    <w:rPr>
      <w:rFonts w:ascii="Times New Roman" w:hAnsi="Times New Roman"/>
      <w:color w:val="999999"/>
    </w:rPr>
  </w:style>
  <w:style w:type="paragraph" w:customStyle="1" w:styleId="Spacer">
    <w:name w:val="Spacer"/>
    <w:basedOn w:val="Normal"/>
    <w:rsid w:val="00051C84"/>
    <w:rPr>
      <w:sz w:val="2"/>
      <w:szCs w:val="2"/>
    </w:rPr>
  </w:style>
  <w:style w:type="character" w:customStyle="1" w:styleId="Small">
    <w:name w:val="Small"/>
    <w:basedOn w:val="DefaultParagraphFont"/>
    <w:rsid w:val="00051C84"/>
    <w:rPr>
      <w:sz w:val="16"/>
    </w:rPr>
  </w:style>
  <w:style w:type="paragraph" w:customStyle="1" w:styleId="WideTable">
    <w:name w:val="Wide Table"/>
    <w:basedOn w:val="Normal"/>
    <w:rsid w:val="00051C84"/>
    <w:pPr>
      <w:ind w:left="-1418"/>
    </w:pPr>
    <w:rPr>
      <w:sz w:val="2"/>
      <w:szCs w:val="2"/>
    </w:rPr>
  </w:style>
  <w:style w:type="character" w:styleId="PageNumber">
    <w:name w:val="page number"/>
    <w:basedOn w:val="DefaultParagraphFont"/>
    <w:rsid w:val="00051C84"/>
  </w:style>
  <w:style w:type="paragraph" w:styleId="Quote">
    <w:name w:val="Quote"/>
    <w:basedOn w:val="Heading1"/>
    <w:link w:val="QuoteChar"/>
    <w:qFormat/>
    <w:rsid w:val="00051C84"/>
    <w:rPr>
      <w:b w:val="0"/>
      <w:sz w:val="72"/>
      <w:szCs w:val="72"/>
      <w:lang w:val="en-NZ"/>
    </w:rPr>
  </w:style>
  <w:style w:type="character" w:customStyle="1" w:styleId="QuoteChar">
    <w:name w:val="Quote Char"/>
    <w:basedOn w:val="DefaultParagraphFont"/>
    <w:link w:val="Quote"/>
    <w:rsid w:val="00051C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1C84"/>
    <w:pPr>
      <w:pageBreakBefore/>
    </w:pPr>
  </w:style>
  <w:style w:type="paragraph" w:customStyle="1" w:styleId="Border">
    <w:name w:val="Border"/>
    <w:basedOn w:val="Normal"/>
    <w:qFormat/>
    <w:rsid w:val="00051C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1C84"/>
    <w:rPr>
      <w:b/>
      <w:bCs/>
      <w:i/>
      <w:iCs/>
      <w:color w:val="auto"/>
    </w:rPr>
  </w:style>
  <w:style w:type="paragraph" w:styleId="IntenseQuote">
    <w:name w:val="Intense Quote"/>
    <w:basedOn w:val="Normal"/>
    <w:next w:val="Normal"/>
    <w:link w:val="IntenseQuoteChar"/>
    <w:uiPriority w:val="30"/>
    <w:qFormat/>
    <w:rsid w:val="00051C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1C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1C84"/>
    <w:rPr>
      <w:smallCaps/>
      <w:color w:val="auto"/>
      <w:u w:val="single"/>
    </w:rPr>
  </w:style>
  <w:style w:type="character" w:styleId="IntenseReference">
    <w:name w:val="Intense Reference"/>
    <w:basedOn w:val="DefaultParagraphFont"/>
    <w:uiPriority w:val="32"/>
    <w:qFormat/>
    <w:rsid w:val="00051C84"/>
    <w:rPr>
      <w:b/>
      <w:bCs/>
      <w:smallCaps/>
      <w:color w:val="auto"/>
      <w:spacing w:val="5"/>
      <w:u w:val="single"/>
    </w:rPr>
  </w:style>
  <w:style w:type="paragraph" w:customStyle="1" w:styleId="2ColumnHeading">
    <w:name w:val="2Column Heading"/>
    <w:basedOn w:val="BodyText"/>
    <w:qFormat/>
    <w:rsid w:val="00051C84"/>
    <w:pPr>
      <w:spacing w:after="60"/>
      <w:ind w:left="-2268"/>
    </w:pPr>
    <w:rPr>
      <w:b/>
    </w:rPr>
  </w:style>
  <w:style w:type="paragraph" w:customStyle="1" w:styleId="Heading1TOC">
    <w:name w:val="Heading1 TOC"/>
    <w:basedOn w:val="Normal"/>
    <w:qFormat/>
    <w:rsid w:val="00051C84"/>
    <w:pPr>
      <w:spacing w:before="240" w:after="120"/>
    </w:pPr>
    <w:rPr>
      <w:rFonts w:ascii="Times New Roman" w:hAnsi="Times New Roman"/>
      <w:b/>
      <w:sz w:val="32"/>
    </w:rPr>
  </w:style>
  <w:style w:type="paragraph" w:customStyle="1" w:styleId="Heading2TOC">
    <w:name w:val="Heading2 TOC"/>
    <w:basedOn w:val="Normal"/>
    <w:qFormat/>
    <w:rsid w:val="00051C84"/>
    <w:pPr>
      <w:spacing w:before="240" w:after="60"/>
    </w:pPr>
    <w:rPr>
      <w:rFonts w:ascii="Times New Roman" w:hAnsi="Times New Roman"/>
      <w:b/>
      <w:sz w:val="28"/>
    </w:rPr>
  </w:style>
  <w:style w:type="character" w:customStyle="1" w:styleId="BoldandItalics">
    <w:name w:val="Bold and Italics"/>
    <w:qFormat/>
    <w:rsid w:val="00051C84"/>
    <w:rPr>
      <w:b/>
      <w:i/>
      <w:u w:val="none"/>
    </w:rPr>
  </w:style>
  <w:style w:type="paragraph" w:styleId="BalloonText">
    <w:name w:val="Balloon Text"/>
    <w:basedOn w:val="Normal"/>
    <w:link w:val="BalloonTextChar"/>
    <w:rsid w:val="00051C84"/>
    <w:rPr>
      <w:rFonts w:ascii="Tahoma" w:hAnsi="Tahoma" w:cs="Tahoma"/>
      <w:sz w:val="16"/>
      <w:szCs w:val="16"/>
    </w:rPr>
  </w:style>
  <w:style w:type="character" w:customStyle="1" w:styleId="BalloonTextChar">
    <w:name w:val="Balloon Text Char"/>
    <w:basedOn w:val="DefaultParagraphFont"/>
    <w:link w:val="BalloonText"/>
    <w:rsid w:val="00051C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1C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1C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1258</Words>
  <Characters>7982</Characters>
  <Application>Microsoft Office Word</Application>
  <DocSecurity>0</DocSecurity>
  <Lines>183</Lines>
  <Paragraphs>140</Paragraphs>
  <ScaleCrop>false</ScaleCrop>
  <Company>Author-it Software Corporation Ltd.</Company>
  <LinksUpToDate>false</LinksUpToDate>
  <CharactersWithSpaces>9133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CHC40408 Certificate IV in Alcohol and Other Drugs 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2012-05-27T04:57:00Z</dcterms:created>
  <dcterms:modified xsi:type="dcterms:W3CDTF">2012-05-27T04:57:00Z</dcterms:modified>
</cp:coreProperties>
</file>