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6B6" w:rsidP="004B36B6">
      <w:pPr>
        <w:pStyle w:val="Title"/>
      </w:pPr>
      <w:r>
        <w:fldChar w:fldCharType="begin"/>
      </w:r>
      <w:r>
        <w:instrText xml:space="preserve"> TITLE   \* MERGEFORMAT </w:instrText>
      </w:r>
      <w:r>
        <w:fldChar w:fldCharType="separate"/>
      </w:r>
      <w:r>
        <w:t>CHC30908 Certificate III in Employment Services</w:t>
      </w:r>
      <w:r>
        <w:fldChar w:fldCharType="end"/>
      </w:r>
    </w:p>
    <w:p w:rsidR="004B36B6" w:rsidP="004B36B6">
      <w:pPr>
        <w:pStyle w:val="Version"/>
        <w:sectPr w:rsidSect="002D1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FAD" w:rsidP="002D1FAD">
      <w:pPr>
        <w:pStyle w:val="SuperHeading"/>
      </w:pPr>
      <w:r w:rsidRPr="002D1FAD">
        <w:t>CHC30908 Certificate III in Employment Services</w:t>
      </w:r>
    </w:p>
    <w:p w:rsidR="00000000" w:rsidRPr="002D1FAD" w:rsidP="002D1FAD">
      <w:pPr>
        <w:pStyle w:val="Heading1"/>
      </w:pPr>
      <w:bookmarkStart w:id="1" w:name="O_297746"/>
      <w:bookmarkEnd w:id="1"/>
      <w:r w:rsidRPr="002D1FAD">
        <w:t>Modification History</w:t>
      </w:r>
    </w:p>
    <w:p w:rsidR="00000000" w:rsidRPr="002D1FAD" w:rsidP="002D1FAD">
      <w:pPr>
        <w:pStyle w:val="BodyText"/>
      </w:pPr>
      <w:r w:rsidRPr="002D1FAD">
        <w:t>Not Applicable</w:t>
      </w:r>
    </w:p>
    <w:p w:rsidR="00000000" w:rsidRPr="002D1FAD" w:rsidP="002D1FAD">
      <w:pPr>
        <w:pStyle w:val="AllowPageBreak"/>
      </w:pPr>
    </w:p>
    <w:p w:rsidR="00000000" w:rsidRPr="002D1FAD" w:rsidP="002D1FAD">
      <w:pPr>
        <w:pStyle w:val="Heading1"/>
      </w:pPr>
      <w:bookmarkStart w:id="2" w:name="O_266084"/>
      <w:bookmarkEnd w:id="2"/>
      <w:r w:rsidRPr="002D1FAD">
        <w:t>Description</w:t>
      </w:r>
    </w:p>
    <w:p w:rsidR="00000000" w:rsidRPr="002D1FAD" w:rsidP="002D1FAD">
      <w:pPr>
        <w:pStyle w:val="BodyText"/>
      </w:pPr>
      <w:r w:rsidRPr="002D1FAD">
        <w:t>This qualification covers workers who provide a range of services to client and employers aimed at locating, securing and ma</w:t>
      </w:r>
      <w:r w:rsidRPr="002D1FAD">
        <w:t>intaining suitable employment for clients.</w:t>
      </w:r>
    </w:p>
    <w:p w:rsidR="00000000" w:rsidRPr="002D1FAD" w:rsidP="002D1FAD">
      <w:pPr>
        <w:pStyle w:val="BodyText"/>
      </w:pPr>
    </w:p>
    <w:p w:rsidR="00000000" w:rsidRPr="002D1FAD" w:rsidP="002D1FAD">
      <w:pPr>
        <w:pStyle w:val="BodyText"/>
      </w:pPr>
      <w:r w:rsidRPr="002D1FAD">
        <w:rPr>
          <w:rStyle w:val="SpecialBold"/>
        </w:rPr>
        <w:t>Occupational titles</w:t>
      </w:r>
      <w:r w:rsidRPr="002D1FAD">
        <w:t xml:space="preserve"> may include:</w:t>
      </w:r>
    </w:p>
    <w:tbl>
      <w:tblPr>
        <w:tblW w:w="9288" w:type="dxa"/>
        <w:tblLayout w:type="fixed"/>
        <w:tblCellMar>
          <w:left w:w="62" w:type="dxa"/>
          <w:right w:w="62" w:type="dxa"/>
        </w:tblCellMar>
        <w:tblLook w:val="0000"/>
      </w:tblPr>
      <w:tblGrid>
        <w:gridCol w:w="4077"/>
        <w:gridCol w:w="5211"/>
      </w:tblGrid>
      <w:tr w:rsidTr="004B36B6">
        <w:tblPrEx>
          <w:tblW w:w="9288" w:type="dxa"/>
          <w:tblLayout w:type="fixed"/>
          <w:tblCellMar>
            <w:left w:w="62" w:type="dxa"/>
            <w:right w:w="62" w:type="dxa"/>
          </w:tblCellMar>
          <w:tblLook w:val="0000"/>
        </w:tblPrEx>
        <w:trPr>
          <w:tblHeader/>
        </w:trPr>
        <w:tc>
          <w:tcPr>
            <w:tcW w:w="4077" w:type="dxa"/>
            <w:tcBorders>
              <w:top w:val="nil"/>
              <w:left w:val="nil"/>
              <w:bottom w:val="nil"/>
              <w:right w:val="nil"/>
            </w:tcBorders>
            <w:tcMar>
              <w:top w:w="0" w:type="dxa"/>
              <w:left w:w="62" w:type="dxa"/>
              <w:bottom w:w="0" w:type="dxa"/>
              <w:right w:w="62" w:type="dxa"/>
            </w:tcMar>
          </w:tcPr>
          <w:p w:rsidR="00000000" w:rsidP="002D1FAD">
            <w:pPr>
              <w:pStyle w:val="ListBullet"/>
              <w:rPr>
                <w:lang w:val="en-NZ"/>
              </w:rPr>
            </w:pPr>
            <w:r w:rsidRPr="002D1FAD">
              <w:t>Associate employment consultant</w:t>
            </w:r>
          </w:p>
        </w:tc>
        <w:tc>
          <w:tcPr>
            <w:tcW w:w="5211" w:type="dxa"/>
            <w:tcBorders>
              <w:top w:val="nil"/>
              <w:left w:val="nil"/>
              <w:bottom w:val="nil"/>
              <w:right w:val="nil"/>
            </w:tcBorders>
            <w:tcMar>
              <w:top w:w="0" w:type="dxa"/>
              <w:left w:w="62" w:type="dxa"/>
              <w:bottom w:w="0" w:type="dxa"/>
              <w:right w:w="62" w:type="dxa"/>
            </w:tcMar>
          </w:tcPr>
          <w:p w:rsidR="00000000" w:rsidP="002D1FAD">
            <w:pPr>
              <w:pStyle w:val="ListBullet"/>
              <w:rPr>
                <w:lang w:val="en-NZ"/>
              </w:rPr>
            </w:pPr>
            <w:r w:rsidRPr="002D1FAD">
              <w:t>Employment services receptionist</w:t>
            </w:r>
          </w:p>
        </w:tc>
      </w:tr>
      <w:tr w:rsidTr="004B36B6">
        <w:tblPrEx>
          <w:tblW w:w="9288" w:type="dxa"/>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2D1FAD">
            <w:pPr>
              <w:pStyle w:val="ListBullet"/>
              <w:rPr>
                <w:lang w:val="en-NZ"/>
              </w:rPr>
            </w:pPr>
            <w:r w:rsidRPr="002D1FAD">
              <w:t>Employment consultant in training</w:t>
            </w:r>
          </w:p>
        </w:tc>
        <w:tc>
          <w:tcPr>
            <w:tcW w:w="5211" w:type="dxa"/>
            <w:tcBorders>
              <w:top w:val="nil"/>
              <w:left w:val="nil"/>
              <w:bottom w:val="nil"/>
              <w:right w:val="nil"/>
            </w:tcBorders>
            <w:tcMar>
              <w:top w:w="0" w:type="dxa"/>
              <w:left w:w="62" w:type="dxa"/>
              <w:bottom w:w="0" w:type="dxa"/>
              <w:right w:w="62" w:type="dxa"/>
            </w:tcMar>
          </w:tcPr>
          <w:p w:rsidR="00000000" w:rsidP="002D1FAD">
            <w:pPr>
              <w:pStyle w:val="ListBullet"/>
              <w:rPr>
                <w:lang w:val="en-NZ"/>
              </w:rPr>
            </w:pPr>
            <w:r w:rsidRPr="002D1FAD">
              <w:t>Employment services administrative support</w:t>
            </w:r>
          </w:p>
        </w:tc>
      </w:tr>
      <w:tr w:rsidTr="004B36B6">
        <w:tblPrEx>
          <w:tblW w:w="9288" w:type="dxa"/>
          <w:tblLayout w:type="fixed"/>
          <w:tblCellMar>
            <w:left w:w="62" w:type="dxa"/>
            <w:right w:w="62" w:type="dxa"/>
          </w:tblCellMar>
          <w:tblLook w:val="0000"/>
        </w:tblPrEx>
        <w:tc>
          <w:tcPr>
            <w:tcW w:w="4077" w:type="dxa"/>
            <w:tcBorders>
              <w:top w:val="nil"/>
              <w:left w:val="nil"/>
              <w:bottom w:val="nil"/>
              <w:right w:val="nil"/>
            </w:tcBorders>
            <w:tcMar>
              <w:top w:w="0" w:type="dxa"/>
              <w:left w:w="62" w:type="dxa"/>
              <w:bottom w:w="0" w:type="dxa"/>
              <w:right w:w="62" w:type="dxa"/>
            </w:tcMar>
          </w:tcPr>
          <w:p w:rsidR="00000000" w:rsidP="002D1FAD">
            <w:pPr>
              <w:pStyle w:val="ListBullet"/>
              <w:rPr>
                <w:lang w:val="en-NZ"/>
              </w:rPr>
            </w:pPr>
            <w:r w:rsidRPr="002D1FAD">
              <w:t xml:space="preserve">Customer service officer </w:t>
            </w:r>
          </w:p>
        </w:tc>
        <w:tc>
          <w:tcPr>
            <w:tcW w:w="5211" w:type="dxa"/>
            <w:tcBorders>
              <w:top w:val="nil"/>
              <w:left w:val="nil"/>
              <w:bottom w:val="nil"/>
              <w:right w:val="nil"/>
            </w:tcBorders>
            <w:tcMar>
              <w:top w:w="0" w:type="dxa"/>
              <w:left w:w="62" w:type="dxa"/>
              <w:bottom w:w="0" w:type="dxa"/>
              <w:right w:w="62" w:type="dxa"/>
            </w:tcMar>
          </w:tcPr>
          <w:p w:rsidR="00000000" w:rsidRPr="002D1FAD" w:rsidP="002D1FAD">
            <w:pPr>
              <w:pStyle w:val="ListBullet"/>
            </w:pPr>
            <w:r w:rsidRPr="002D1FAD">
              <w:t>Administrative officer</w:t>
            </w:r>
          </w:p>
        </w:tc>
      </w:tr>
    </w:tbl>
    <w:p w:rsidR="004B36B6" w:rsidP="002D1FAD">
      <w:pPr>
        <w:pStyle w:val="BodyText"/>
      </w:pPr>
    </w:p>
    <w:p w:rsidR="004B36B6" w:rsidP="002D1FAD">
      <w:pPr>
        <w:pStyle w:val="BodyText"/>
      </w:pPr>
    </w:p>
    <w:p w:rsidR="00000000" w:rsidRPr="002D1FAD" w:rsidP="002D1FAD">
      <w:pPr>
        <w:pStyle w:val="Heading1"/>
      </w:pPr>
      <w:bookmarkStart w:id="3" w:name="O_297741"/>
      <w:bookmarkEnd w:id="3"/>
      <w:r w:rsidRPr="002D1FAD">
        <w:t>Pathways Information</w:t>
      </w:r>
    </w:p>
    <w:p w:rsidR="00000000" w:rsidRPr="002D1FAD" w:rsidP="002D1FAD">
      <w:pPr>
        <w:pStyle w:val="BodyText"/>
      </w:pPr>
      <w:r w:rsidRPr="002D1FAD">
        <w:t>Not Applicable</w:t>
      </w:r>
    </w:p>
    <w:p w:rsidR="00000000" w:rsidRPr="002D1FAD" w:rsidP="002D1FAD">
      <w:pPr>
        <w:pStyle w:val="AllowPageBreak"/>
      </w:pPr>
    </w:p>
    <w:p w:rsidR="00000000" w:rsidRPr="002D1FAD" w:rsidP="002D1FAD">
      <w:pPr>
        <w:pStyle w:val="Heading1"/>
      </w:pPr>
      <w:bookmarkStart w:id="4" w:name="O_297744"/>
      <w:bookmarkEnd w:id="4"/>
      <w:r w:rsidRPr="002D1FAD">
        <w:t>Licensing/Regulatory Information</w:t>
      </w:r>
    </w:p>
    <w:p w:rsidR="00000000" w:rsidRPr="002D1FAD" w:rsidP="002D1FAD">
      <w:pPr>
        <w:pStyle w:val="BodyText"/>
      </w:pPr>
      <w:r w:rsidRPr="002D1FAD">
        <w:t>Not Applicable</w:t>
      </w:r>
    </w:p>
    <w:p w:rsidR="00000000" w:rsidRPr="002D1FAD" w:rsidP="002D1FAD">
      <w:pPr>
        <w:pStyle w:val="AllowPageBreak"/>
      </w:pPr>
    </w:p>
    <w:p w:rsidR="00000000" w:rsidRPr="002D1FAD" w:rsidP="002D1FAD">
      <w:pPr>
        <w:pStyle w:val="Heading1"/>
      </w:pPr>
      <w:bookmarkStart w:id="5" w:name="O_297743"/>
      <w:bookmarkEnd w:id="5"/>
      <w:r w:rsidRPr="002D1FAD">
        <w:t>Entry Requirements</w:t>
      </w:r>
    </w:p>
    <w:p w:rsidR="00000000" w:rsidRPr="002D1FAD" w:rsidP="002D1FAD">
      <w:pPr>
        <w:pStyle w:val="BodyText"/>
      </w:pPr>
      <w:r w:rsidRPr="002D1FAD">
        <w:t>Not Applicable</w:t>
      </w:r>
    </w:p>
    <w:p w:rsidR="00000000" w:rsidRPr="002D1FAD" w:rsidP="002D1FAD">
      <w:pPr>
        <w:pStyle w:val="AllowPageBreak"/>
      </w:pPr>
    </w:p>
    <w:p w:rsidR="00000000" w:rsidRPr="002D1FAD" w:rsidP="002D1FAD">
      <w:pPr>
        <w:pStyle w:val="Heading1"/>
      </w:pPr>
      <w:bookmarkStart w:id="6" w:name="O_297742"/>
      <w:bookmarkEnd w:id="6"/>
      <w:r w:rsidRPr="002D1FAD">
        <w:t>Employability Skills Summary</w:t>
      </w:r>
    </w:p>
    <w:p w:rsidR="00000000" w:rsidRPr="002D1FAD" w:rsidP="002D1FAD">
      <w:pPr>
        <w:pStyle w:val="Heading4"/>
      </w:pPr>
      <w:r w:rsidRPr="002D1FAD">
        <w:t>Refer to the Topic: Introduction to the Employability Skills Qualification Summaries</w:t>
      </w:r>
    </w:p>
    <w:p w:rsidR="00000000" w:rsidRPr="002D1FAD" w:rsidP="002D1FAD">
      <w:pPr>
        <w:pStyle w:val="Heading1"/>
      </w:pPr>
      <w:bookmarkStart w:id="7" w:name="O_265251"/>
      <w:bookmarkEnd w:id="7"/>
      <w:r w:rsidRPr="002D1FAD">
        <w:t>Packaging Rules</w:t>
      </w:r>
    </w:p>
    <w:tbl>
      <w:tblPr>
        <w:tblW w:w="0" w:type="auto"/>
        <w:tblLayout w:type="fixed"/>
        <w:tblCellMar>
          <w:left w:w="62" w:type="dxa"/>
          <w:right w:w="62" w:type="dxa"/>
        </w:tblCellMar>
        <w:tblLook w:val="0000"/>
      </w:tblPr>
      <w:tblGrid>
        <w:gridCol w:w="8522"/>
      </w:tblGrid>
      <w:tr w:rsidTr="004B36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FAD" w:rsidP="002D1FAD">
            <w:pPr>
              <w:pStyle w:val="BodyText"/>
            </w:pPr>
            <w:r w:rsidRPr="002D1FAD">
              <w:rPr>
                <w:rStyle w:val="SpecialBold"/>
              </w:rPr>
              <w:t>PACKAGING RULES</w:t>
            </w:r>
          </w:p>
          <w:p w:rsidR="00000000" w:rsidRPr="002D1FAD" w:rsidP="002D1FAD">
            <w:pPr>
              <w:pStyle w:val="BodyText"/>
            </w:pPr>
            <w:r w:rsidRPr="002D1FAD">
              <w:t>12 units are required for award of this qualification including:</w:t>
            </w:r>
          </w:p>
          <w:p w:rsidR="00000000" w:rsidRPr="002D1FAD" w:rsidP="002D1FAD">
            <w:pPr>
              <w:pStyle w:val="ListBullet"/>
            </w:pPr>
            <w:r w:rsidRPr="002D1FAD">
              <w:t xml:space="preserve">8 core units </w:t>
            </w:r>
          </w:p>
          <w:p w:rsidR="00000000" w:rsidRPr="002D1FAD" w:rsidP="002D1FAD">
            <w:pPr>
              <w:pStyle w:val="ListBullet"/>
            </w:pPr>
            <w:r w:rsidRPr="002D1FAD">
              <w:t>4 elective units</w:t>
            </w:r>
          </w:p>
          <w:p w:rsidR="00000000" w:rsidRPr="002D1FAD" w:rsidP="002D1FAD">
            <w:pPr>
              <w:pStyle w:val="BodyText"/>
            </w:pPr>
            <w:r w:rsidRPr="002D1FAD">
              <w:t>A wide range of elective units is available, including:</w:t>
            </w:r>
          </w:p>
          <w:p w:rsidR="00000000" w:rsidRPr="002D1FAD" w:rsidP="002D1FAD">
            <w:pPr>
              <w:pStyle w:val="ListBullet2"/>
            </w:pPr>
            <w:r w:rsidRPr="002D1FAD">
              <w:t>Group A electives which are recommended for culturally aware and respectful practice</w:t>
            </w:r>
          </w:p>
          <w:p w:rsidR="00000000" w:rsidRPr="002D1FAD" w:rsidP="002D1FAD">
            <w:pPr>
              <w:pStyle w:val="ListBullet2"/>
            </w:pPr>
            <w:r w:rsidRPr="002D1FAD">
              <w:t>Group B electives of which one unit only may be selected</w:t>
            </w:r>
          </w:p>
          <w:p w:rsidR="00000000" w:rsidRPr="002D1FAD" w:rsidP="002D1FAD">
            <w:pPr>
              <w:pStyle w:val="ListBullet2"/>
            </w:pPr>
            <w:r w:rsidRPr="002D1FAD">
              <w:t>Group C electives of which one unit only may be selected</w:t>
            </w:r>
          </w:p>
          <w:p w:rsidR="00000000" w:rsidRPr="002D1FAD" w:rsidP="002D1FAD">
            <w:pPr>
              <w:pStyle w:val="ListBullet2"/>
            </w:pPr>
            <w:r w:rsidRPr="002D1FAD">
              <w:t xml:space="preserve">Other relevant electives listed below </w:t>
            </w:r>
          </w:p>
          <w:p w:rsidR="00000000" w:rsidRPr="002D1FAD" w:rsidP="002D1FAD">
            <w:pPr>
              <w:pStyle w:val="ListBullet2"/>
            </w:pPr>
            <w:r w:rsidRPr="002D1FAD">
              <w:t>Units of competency to address workplace requirements and packaged at the level of this qualification or higher in Community Services and/or Health Training Packages</w:t>
            </w:r>
          </w:p>
          <w:p w:rsidR="00000000" w:rsidRPr="002D1FAD" w:rsidP="002D1FAD">
            <w:pPr>
              <w:pStyle w:val="ListBullet2"/>
            </w:pPr>
            <w:r w:rsidRPr="002D1FAD">
              <w:t>Where appropriate, to address workplace requirement</w:t>
            </w:r>
            <w:r w:rsidRPr="002D1FAD">
              <w:t xml:space="preserve">s, up to 2 units of competency packaged at the level of this qualification or higher in other relevant Training Packages or accredited courses where the details of those courses are available on the NTIS or other public listing </w:t>
            </w:r>
          </w:p>
        </w:tc>
      </w:tr>
    </w:tbl>
    <w:p w:rsidR="00000000" w:rsidRPr="002D1FAD" w:rsidP="002D1FAD">
      <w:pPr>
        <w:pStyle w:val="BodyText"/>
      </w:pPr>
      <w:r w:rsidRPr="002D1FAD">
        <w:rPr>
          <w:rStyle w:val="SpecialBold"/>
        </w:rPr>
        <w:t>Core units</w:t>
      </w:r>
    </w:p>
    <w:p w:rsidR="00000000" w:rsidRPr="002D1FAD" w:rsidP="002D1FAD">
      <w:pPr>
        <w:pStyle w:val="BodyText"/>
      </w:pPr>
      <w:r w:rsidRPr="002D1FAD">
        <w:rPr>
          <w:rStyle w:val="Underline"/>
        </w:rPr>
        <w:t>CHCCOM403A</w:t>
      </w:r>
      <w:r w:rsidRPr="002D1FAD">
        <w:tab/>
      </w:r>
      <w:r w:rsidRPr="002D1FAD">
        <w:rPr>
          <w:rStyle w:val="Underline"/>
        </w:rPr>
        <w:t>Use targeted communication skills to build relationships</w:t>
      </w:r>
    </w:p>
    <w:p w:rsidR="00000000" w:rsidRPr="002D1FAD" w:rsidP="002D1FAD">
      <w:pPr>
        <w:pStyle w:val="BodyText"/>
      </w:pPr>
      <w:r w:rsidRPr="002D1FAD">
        <w:rPr>
          <w:rStyle w:val="Underline"/>
        </w:rPr>
        <w:t>CHCCS311C</w:t>
      </w:r>
      <w:r w:rsidRPr="002D1FAD">
        <w:tab/>
      </w:r>
      <w:r w:rsidRPr="002D1FAD">
        <w:rPr>
          <w:rStyle w:val="Underline"/>
        </w:rPr>
        <w:t>Deliver and monitor services to clients</w:t>
      </w:r>
    </w:p>
    <w:p w:rsidR="00000000" w:rsidRPr="002D1FAD" w:rsidP="002D1FAD">
      <w:pPr>
        <w:pStyle w:val="BodyText"/>
      </w:pPr>
      <w:r w:rsidRPr="002D1FAD">
        <w:rPr>
          <w:rStyle w:val="Underline"/>
        </w:rPr>
        <w:t>CHCCS400B</w:t>
      </w:r>
      <w:r w:rsidRPr="002D1FAD">
        <w:tab/>
      </w:r>
      <w:r w:rsidRPr="002D1FAD">
        <w:rPr>
          <w:rStyle w:val="Underline"/>
        </w:rPr>
        <w:t>Work within a relevant legal and ethical framework</w:t>
      </w:r>
    </w:p>
    <w:p w:rsidR="00000000" w:rsidRPr="002D1FAD" w:rsidP="002D1FAD">
      <w:pPr>
        <w:pStyle w:val="BodyText"/>
      </w:pPr>
      <w:r w:rsidRPr="002D1FAD">
        <w:rPr>
          <w:rStyle w:val="Underline"/>
        </w:rPr>
        <w:t>CHCES303B</w:t>
      </w:r>
      <w:r w:rsidRPr="002D1FAD">
        <w:tab/>
      </w:r>
      <w:r w:rsidRPr="002D1FAD">
        <w:rPr>
          <w:rStyle w:val="Underline"/>
        </w:rPr>
        <w:t>Use labour market information</w:t>
      </w:r>
    </w:p>
    <w:p w:rsidR="00000000" w:rsidRPr="002D1FAD" w:rsidP="002D1FAD">
      <w:pPr>
        <w:pStyle w:val="BodyText"/>
      </w:pPr>
      <w:r w:rsidRPr="002D1FAD">
        <w:rPr>
          <w:rStyle w:val="Underline"/>
        </w:rPr>
        <w:t>CHCES311B</w:t>
      </w:r>
      <w:r w:rsidRPr="002D1FAD">
        <w:tab/>
      </w:r>
      <w:r w:rsidRPr="002D1FAD">
        <w:rPr>
          <w:rStyle w:val="Underline"/>
        </w:rPr>
        <w:t>Work effectively in employment service</w:t>
      </w:r>
      <w:r w:rsidRPr="002D1FAD">
        <w:rPr>
          <w:rStyle w:val="Underline"/>
        </w:rPr>
        <w:t>s</w:t>
      </w:r>
    </w:p>
    <w:p w:rsidR="00000000" w:rsidRPr="002D1FAD" w:rsidP="002D1FAD">
      <w:pPr>
        <w:pStyle w:val="BodyText"/>
      </w:pPr>
      <w:r w:rsidRPr="002D1FAD">
        <w:rPr>
          <w:rStyle w:val="Underline"/>
        </w:rPr>
        <w:t>CHCES312A</w:t>
      </w:r>
      <w:r w:rsidRPr="002D1FAD">
        <w:tab/>
      </w:r>
      <w:r w:rsidRPr="002D1FAD">
        <w:rPr>
          <w:rStyle w:val="Underline"/>
        </w:rPr>
        <w:t>Deliver contracted employment services</w:t>
      </w:r>
    </w:p>
    <w:p w:rsidR="00000000" w:rsidRPr="002D1FAD" w:rsidP="002D1FAD">
      <w:pPr>
        <w:pStyle w:val="BodyText"/>
      </w:pPr>
      <w:r w:rsidRPr="002D1FAD">
        <w:rPr>
          <w:rStyle w:val="Underline"/>
        </w:rPr>
        <w:t>CHCORG303B</w:t>
      </w:r>
      <w:r w:rsidRPr="002D1FAD">
        <w:tab/>
      </w:r>
      <w:r w:rsidRPr="002D1FAD">
        <w:rPr>
          <w:rStyle w:val="Underline"/>
        </w:rPr>
        <w:t>Participate effectively in the work environment</w:t>
      </w:r>
    </w:p>
    <w:p w:rsidR="00000000" w:rsidRPr="002D1FAD" w:rsidP="002D1FAD">
      <w:pPr>
        <w:pStyle w:val="BodyText"/>
      </w:pPr>
      <w:r w:rsidRPr="002D1FAD">
        <w:rPr>
          <w:rStyle w:val="Underline"/>
        </w:rPr>
        <w:t>HLTOHS300B</w:t>
      </w:r>
      <w:r w:rsidRPr="002D1FAD">
        <w:tab/>
      </w:r>
      <w:r w:rsidRPr="002D1FAD">
        <w:rPr>
          <w:rStyle w:val="Underline"/>
        </w:rPr>
        <w:t>Contribute to OHS processes</w:t>
      </w:r>
    </w:p>
    <w:p w:rsidR="00000000" w:rsidRPr="002D1FAD" w:rsidP="002D1FAD">
      <w:pPr>
        <w:pStyle w:val="BodyText"/>
      </w:pPr>
      <w:r w:rsidRPr="002D1FAD">
        <w:rPr>
          <w:rStyle w:val="SpecialBold"/>
        </w:rPr>
        <w:t>The importance of culturally aware and respectful practice</w:t>
      </w:r>
    </w:p>
    <w:p w:rsidR="00000000" w:rsidRPr="002D1FAD" w:rsidP="002D1FAD">
      <w:pPr>
        <w:pStyle w:val="BodyText"/>
      </w:pPr>
      <w:r w:rsidRPr="002D1FAD">
        <w:t>All workers undertaking employment services work</w:t>
      </w:r>
      <w:r w:rsidRPr="002D1FAD">
        <w:t xml:space="preserve"> need foundation knowledge to inform their work with Aboriginal and/or Torres Strait Islander clients and co-workers and with clients and co-workers from culturally and linguistically diverse backgrounds. This foundation must be provided and assessed as pa</w:t>
      </w:r>
      <w:r w:rsidRPr="002D1FAD">
        <w:t>rt of a holistic approach to delivery and assessment of this qualification. Specific guidelines for assessment of this aspect of competency are provided in the Assessment Guidelines for the Community Services Training Package.</w:t>
      </w:r>
    </w:p>
    <w:p w:rsidR="00000000" w:rsidRPr="002D1FAD" w:rsidP="002D1FAD">
      <w:pPr>
        <w:pStyle w:val="BodyText"/>
      </w:pPr>
      <w:r w:rsidRPr="002D1FAD">
        <w:rPr>
          <w:rStyle w:val="SpecialBold"/>
        </w:rPr>
        <w:t>Group A electives</w:t>
      </w:r>
      <w:r w:rsidRPr="002D1FAD">
        <w:t xml:space="preserve"> - </w:t>
      </w:r>
      <w:r w:rsidRPr="002D1FAD">
        <w:rPr>
          <w:rStyle w:val="SpecialBold"/>
        </w:rPr>
        <w:t>recommend</w:t>
      </w:r>
      <w:r w:rsidRPr="002D1FAD">
        <w:rPr>
          <w:rStyle w:val="SpecialBold"/>
        </w:rPr>
        <w:t>ed for culturally aware and respectful practice</w:t>
      </w:r>
    </w:p>
    <w:p w:rsidR="00000000" w:rsidRPr="002D1FAD" w:rsidP="002D1FAD">
      <w:pPr>
        <w:pStyle w:val="BodyText"/>
      </w:pPr>
      <w:r w:rsidRPr="002D1FAD">
        <w:t>Where work involves a specific focus on Aboriginal and/or Torres Strait Islander and/or culturally diverse clients or communities, one or both of the following electives is recommended:</w:t>
      </w:r>
    </w:p>
    <w:p w:rsidR="00000000" w:rsidRPr="002D1FAD" w:rsidP="002D1FAD">
      <w:pPr>
        <w:pStyle w:val="BodyText"/>
      </w:pPr>
      <w:r w:rsidRPr="002D1FAD">
        <w:rPr>
          <w:rStyle w:val="Underline"/>
        </w:rPr>
        <w:t>HLTHIR403C</w:t>
      </w:r>
      <w:r w:rsidRPr="002D1FAD">
        <w:tab/>
      </w:r>
      <w:r w:rsidRPr="002D1FAD">
        <w:rPr>
          <w:rStyle w:val="Underline"/>
        </w:rPr>
        <w:t>Work effectively with culturally diverse clients and co</w:t>
      </w:r>
      <w:r w:rsidRPr="002D1FAD">
        <w:t>-</w:t>
      </w:r>
      <w:r w:rsidRPr="002D1FAD">
        <w:rPr>
          <w:rStyle w:val="Underline"/>
        </w:rPr>
        <w:t>workers</w:t>
      </w:r>
    </w:p>
    <w:p w:rsidR="00000000" w:rsidRPr="002D1FAD" w:rsidP="002D1FAD">
      <w:pPr>
        <w:pStyle w:val="BodyText"/>
      </w:pPr>
      <w:r w:rsidRPr="002D1FAD">
        <w:rPr>
          <w:rStyle w:val="Underline"/>
        </w:rPr>
        <w:t>HLTHIR404D</w:t>
      </w:r>
      <w:r w:rsidRPr="002D1FAD">
        <w:tab/>
      </w:r>
      <w:r w:rsidRPr="002D1FAD">
        <w:rPr>
          <w:rStyle w:val="Underline"/>
        </w:rPr>
        <w:t>Work effectively with Aboriginal and</w:t>
      </w:r>
      <w:r w:rsidRPr="002D1FAD">
        <w:t>/</w:t>
      </w:r>
      <w:r w:rsidRPr="002D1FAD">
        <w:rPr>
          <w:rStyle w:val="Underline"/>
        </w:rPr>
        <w:t>or Torres Strait Islander people</w:t>
      </w:r>
    </w:p>
    <w:p w:rsidR="00000000" w:rsidRPr="002D1FAD" w:rsidP="002D1FAD">
      <w:pPr>
        <w:pStyle w:val="BodyText"/>
      </w:pPr>
      <w:r w:rsidRPr="002D1FAD">
        <w:rPr>
          <w:rStyle w:val="SpecialBold"/>
        </w:rPr>
        <w:t>Group B electives</w:t>
      </w:r>
      <w:r w:rsidRPr="002D1FAD">
        <w:t xml:space="preserve"> - </w:t>
      </w:r>
      <w:r w:rsidRPr="002D1FAD">
        <w:rPr>
          <w:rStyle w:val="SpecialBold"/>
        </w:rPr>
        <w:t>one unit may be selected</w:t>
      </w:r>
      <w:r w:rsidRPr="002D1FAD">
        <w:t xml:space="preserve"> </w:t>
      </w:r>
    </w:p>
    <w:p w:rsidR="00000000" w:rsidRPr="002D1FAD" w:rsidP="002D1FAD">
      <w:pPr>
        <w:pStyle w:val="BodyText"/>
      </w:pPr>
      <w:r w:rsidRPr="002D1FAD">
        <w:t>One only of the following units may be selected</w:t>
      </w:r>
    </w:p>
    <w:p w:rsidR="00000000" w:rsidRPr="002D1FAD" w:rsidP="002D1FAD">
      <w:pPr>
        <w:pStyle w:val="BodyText"/>
      </w:pPr>
      <w:r w:rsidRPr="002D1FAD">
        <w:rPr>
          <w:rStyle w:val="Underline"/>
        </w:rPr>
        <w:t>BSBINM201A</w:t>
      </w:r>
      <w:r w:rsidRPr="002D1FAD">
        <w:tab/>
      </w:r>
      <w:r w:rsidRPr="002D1FAD">
        <w:rPr>
          <w:rStyle w:val="Underline"/>
        </w:rPr>
        <w:t>Proces</w:t>
      </w:r>
      <w:r w:rsidRPr="002D1FAD">
        <w:rPr>
          <w:rStyle w:val="Underline"/>
        </w:rPr>
        <w:t>s and maintain workplace information</w:t>
      </w:r>
    </w:p>
    <w:p w:rsidR="00000000" w:rsidRPr="002D1FAD" w:rsidP="002D1FAD">
      <w:pPr>
        <w:pStyle w:val="BodyText"/>
      </w:pPr>
      <w:r w:rsidRPr="002D1FAD">
        <w:rPr>
          <w:rStyle w:val="Underline"/>
        </w:rPr>
        <w:t>CHCINF302C</w:t>
      </w:r>
      <w:r w:rsidRPr="002D1FAD">
        <w:tab/>
      </w:r>
      <w:r w:rsidRPr="002D1FAD">
        <w:rPr>
          <w:rStyle w:val="Underline"/>
        </w:rPr>
        <w:t>Maintain the organisation's information systems</w:t>
      </w:r>
    </w:p>
    <w:p w:rsidR="00000000" w:rsidRPr="002D1FAD" w:rsidP="002D1FAD">
      <w:pPr>
        <w:pStyle w:val="BodyText"/>
      </w:pPr>
      <w:r w:rsidRPr="002D1FAD">
        <w:rPr>
          <w:rStyle w:val="SpecialBold"/>
        </w:rPr>
        <w:t>Group C electives</w:t>
      </w:r>
      <w:r w:rsidRPr="002D1FAD">
        <w:t xml:space="preserve"> - </w:t>
      </w:r>
      <w:r w:rsidRPr="002D1FAD">
        <w:rPr>
          <w:rStyle w:val="SpecialBold"/>
        </w:rPr>
        <w:t>one unit may be selected</w:t>
      </w:r>
      <w:r w:rsidRPr="002D1FAD">
        <w:t xml:space="preserve"> </w:t>
      </w:r>
    </w:p>
    <w:p w:rsidR="00000000" w:rsidRPr="002D1FAD" w:rsidP="002D1FAD">
      <w:pPr>
        <w:pStyle w:val="BodyText"/>
      </w:pPr>
      <w:r w:rsidRPr="002D1FAD">
        <w:t>One only of the following units may be selected</w:t>
      </w:r>
    </w:p>
    <w:p w:rsidR="00000000" w:rsidRPr="002D1FAD" w:rsidP="002D1FAD">
      <w:pPr>
        <w:pStyle w:val="BodyText"/>
      </w:pPr>
      <w:r w:rsidRPr="002D1FAD">
        <w:rPr>
          <w:rStyle w:val="Underline"/>
        </w:rPr>
        <w:t>CHCDIS301B</w:t>
      </w:r>
      <w:r w:rsidRPr="002D1FAD">
        <w:tab/>
      </w:r>
      <w:r w:rsidRPr="002D1FAD">
        <w:rPr>
          <w:rStyle w:val="Underline"/>
        </w:rPr>
        <w:t>Work effectively with people with a disability</w:t>
      </w:r>
    </w:p>
    <w:p w:rsidR="00000000" w:rsidRPr="002D1FAD" w:rsidP="002D1FAD">
      <w:pPr>
        <w:pStyle w:val="BodyText"/>
      </w:pPr>
      <w:r w:rsidRPr="002D1FAD">
        <w:rPr>
          <w:rStyle w:val="Underline"/>
        </w:rPr>
        <w:t>CHCDIS22</w:t>
      </w:r>
      <w:r w:rsidRPr="002D1FAD">
        <w:rPr>
          <w:rStyle w:val="Underline"/>
        </w:rPr>
        <w:t>0B</w:t>
      </w:r>
      <w:r w:rsidRPr="002D1FAD">
        <w:tab/>
      </w:r>
      <w:r w:rsidRPr="002D1FAD">
        <w:rPr>
          <w:rStyle w:val="Underline"/>
        </w:rPr>
        <w:t>Prepare for disability work</w:t>
      </w:r>
    </w:p>
    <w:p w:rsidR="00000000" w:rsidRPr="002D1FAD" w:rsidP="002D1FAD">
      <w:pPr>
        <w:pStyle w:val="BodyText"/>
      </w:pPr>
      <w:r w:rsidRPr="002D1FAD">
        <w:rPr>
          <w:rStyle w:val="SpecialBold"/>
        </w:rPr>
        <w:t>Other relevant electives</w:t>
      </w:r>
    </w:p>
    <w:p w:rsidR="00000000" w:rsidRPr="002D1FAD" w:rsidP="002D1FAD">
      <w:pPr>
        <w:pStyle w:val="BodyText"/>
      </w:pPr>
      <w:r w:rsidRPr="002D1FAD">
        <w:t>Electives are to be selected in line with specified Packaging Rules. The following list of relevant electives is provided to facilitate selection.  Employers may specify that certain electives are required to address specific workplace needs.</w:t>
      </w:r>
    </w:p>
    <w:p w:rsidR="00000000" w:rsidRPr="002D1FAD" w:rsidP="002D1FAD">
      <w:pPr>
        <w:pStyle w:val="BodyText"/>
      </w:pPr>
      <w:r w:rsidRPr="002D1FAD">
        <w:rPr>
          <w:rStyle w:val="Underline"/>
        </w:rPr>
        <w:t>BSBPRO401A</w:t>
      </w:r>
      <w:r w:rsidRPr="002D1FAD">
        <w:tab/>
      </w:r>
      <w:r w:rsidRPr="002D1FAD">
        <w:rPr>
          <w:rStyle w:val="Underline"/>
        </w:rPr>
        <w:t>De</w:t>
      </w:r>
      <w:r w:rsidRPr="002D1FAD">
        <w:rPr>
          <w:rStyle w:val="Underline"/>
        </w:rPr>
        <w:t>velop product knowledge</w:t>
      </w:r>
    </w:p>
    <w:p w:rsidR="00000000" w:rsidRPr="002D1FAD" w:rsidP="002D1FAD">
      <w:pPr>
        <w:pStyle w:val="BodyText"/>
      </w:pPr>
      <w:r w:rsidRPr="002D1FAD">
        <w:rPr>
          <w:rStyle w:val="Underline"/>
        </w:rPr>
        <w:t>BSBWOR204A</w:t>
      </w:r>
      <w:r w:rsidRPr="002D1FAD">
        <w:tab/>
      </w:r>
      <w:r w:rsidRPr="002D1FAD">
        <w:rPr>
          <w:rStyle w:val="Underline"/>
        </w:rPr>
        <w:t>Use business technology</w:t>
      </w:r>
    </w:p>
    <w:p w:rsidR="00000000" w:rsidRPr="002D1FAD" w:rsidP="002D1FAD">
      <w:pPr>
        <w:pStyle w:val="BodyText"/>
      </w:pPr>
      <w:r w:rsidRPr="002D1FAD">
        <w:rPr>
          <w:rStyle w:val="Underline"/>
        </w:rPr>
        <w:t>CHCADMIN302D</w:t>
      </w:r>
      <w:r w:rsidRPr="002D1FAD">
        <w:tab/>
      </w:r>
      <w:r w:rsidRPr="002D1FAD">
        <w:rPr>
          <w:rStyle w:val="Underline"/>
        </w:rPr>
        <w:t>Provide administrative support</w:t>
      </w:r>
    </w:p>
    <w:p w:rsidR="00000000" w:rsidRPr="002D1FAD" w:rsidP="002D1FAD">
      <w:pPr>
        <w:pStyle w:val="BodyText"/>
      </w:pPr>
      <w:r w:rsidRPr="002D1FAD">
        <w:rPr>
          <w:rStyle w:val="Underline"/>
        </w:rPr>
        <w:t>CHCCS308B</w:t>
      </w:r>
      <w:r w:rsidRPr="002D1FAD">
        <w:tab/>
      </w:r>
      <w:r w:rsidRPr="002D1FAD">
        <w:rPr>
          <w:rStyle w:val="Underline"/>
        </w:rPr>
        <w:t>Provide first point of contact</w:t>
      </w:r>
    </w:p>
    <w:p w:rsidR="00000000" w:rsidRPr="002D1FAD" w:rsidP="002D1FAD">
      <w:pPr>
        <w:pStyle w:val="BodyText"/>
      </w:pPr>
      <w:r w:rsidRPr="002D1FAD">
        <w:rPr>
          <w:rStyle w:val="Underline"/>
        </w:rPr>
        <w:t>CHCCS411B</w:t>
      </w:r>
      <w:r w:rsidRPr="002D1FAD">
        <w:tab/>
      </w:r>
      <w:r w:rsidRPr="002D1FAD">
        <w:rPr>
          <w:rStyle w:val="Underline"/>
        </w:rPr>
        <w:t>Work effectively in the community sector</w:t>
      </w:r>
    </w:p>
    <w:p w:rsidR="00000000" w:rsidRPr="002D1FAD" w:rsidP="002D1FAD">
      <w:pPr>
        <w:pStyle w:val="BodyText"/>
      </w:pPr>
      <w:r w:rsidRPr="002D1FAD">
        <w:rPr>
          <w:rStyle w:val="Underline"/>
        </w:rPr>
        <w:t>CHCES304B</w:t>
      </w:r>
      <w:r w:rsidRPr="002D1FAD">
        <w:tab/>
      </w:r>
      <w:r w:rsidRPr="002D1FAD">
        <w:rPr>
          <w:rStyle w:val="Underline"/>
        </w:rPr>
        <w:t>Deliver recruitment services</w:t>
      </w:r>
    </w:p>
    <w:p w:rsidR="00000000" w:rsidRPr="002D1FAD" w:rsidP="002D1FAD">
      <w:pPr>
        <w:pStyle w:val="BodyText"/>
      </w:pPr>
      <w:r w:rsidRPr="002D1FAD">
        <w:rPr>
          <w:rStyle w:val="Underline"/>
        </w:rPr>
        <w:t>CHCES402B</w:t>
      </w:r>
      <w:r w:rsidRPr="002D1FAD">
        <w:tab/>
      </w:r>
      <w:r w:rsidRPr="002D1FAD">
        <w:rPr>
          <w:rStyle w:val="Underline"/>
        </w:rPr>
        <w:t>Deliver Aust</w:t>
      </w:r>
      <w:r w:rsidRPr="002D1FAD">
        <w:rPr>
          <w:rStyle w:val="Underline"/>
        </w:rPr>
        <w:t>ralian Apprenticeships services</w:t>
      </w:r>
    </w:p>
    <w:p w:rsidR="00000000" w:rsidRPr="002D1FAD" w:rsidP="002D1FAD">
      <w:pPr>
        <w:pStyle w:val="BodyText"/>
      </w:pPr>
      <w:r w:rsidRPr="002D1FAD">
        <w:rPr>
          <w:rStyle w:val="Underline"/>
        </w:rPr>
        <w:t>CHCES416A</w:t>
      </w:r>
      <w:r w:rsidRPr="002D1FAD">
        <w:tab/>
      </w:r>
      <w:r w:rsidRPr="002D1FAD">
        <w:rPr>
          <w:rStyle w:val="Underline"/>
        </w:rPr>
        <w:t>Plan and provide job search support</w:t>
      </w:r>
    </w:p>
    <w:p w:rsidR="00000000" w:rsidRPr="002D1FAD" w:rsidP="002D1FAD">
      <w:pPr>
        <w:pStyle w:val="BodyText"/>
      </w:pPr>
      <w:r w:rsidRPr="002D1FAD">
        <w:rPr>
          <w:rStyle w:val="Underline"/>
        </w:rPr>
        <w:t>CHCLLN403A</w:t>
      </w:r>
      <w:r w:rsidRPr="002D1FAD">
        <w:tab/>
      </w:r>
      <w:r w:rsidRPr="002D1FAD">
        <w:rPr>
          <w:rStyle w:val="Underline"/>
        </w:rPr>
        <w:t>Identify clients with language</w:t>
      </w:r>
      <w:r w:rsidRPr="002D1FAD">
        <w:t xml:space="preserve">, </w:t>
      </w:r>
      <w:r w:rsidRPr="002D1FAD">
        <w:rPr>
          <w:rStyle w:val="Underline"/>
        </w:rPr>
        <w:t>literacy and numeracy needs and respond effectively</w:t>
      </w:r>
    </w:p>
    <w:p w:rsidR="00000000" w:rsidRPr="002D1FAD" w:rsidP="002D1FAD">
      <w:pPr>
        <w:pStyle w:val="BodyText"/>
      </w:pPr>
      <w:r w:rsidRPr="002D1FAD">
        <w:rPr>
          <w:rStyle w:val="Underline"/>
        </w:rPr>
        <w:t>CHCMH411A</w:t>
      </w:r>
      <w:r w:rsidRPr="002D1FAD">
        <w:tab/>
      </w:r>
      <w:r w:rsidRPr="002D1FAD">
        <w:rPr>
          <w:rStyle w:val="Underline"/>
        </w:rPr>
        <w:t>Work with people with mental health issues</w:t>
      </w:r>
    </w:p>
    <w:p w:rsidR="00000000" w:rsidRPr="002D1FAD" w:rsidP="002D1FAD">
      <w:pPr>
        <w:pStyle w:val="BodyText"/>
      </w:pPr>
      <w:r w:rsidRPr="002D1FAD">
        <w:rPr>
          <w:rStyle w:val="Underline"/>
        </w:rPr>
        <w:t>HLTHIR403C</w:t>
      </w:r>
      <w:r w:rsidRPr="002D1FAD">
        <w:tab/>
      </w:r>
      <w:r w:rsidRPr="002D1FAD">
        <w:rPr>
          <w:rStyle w:val="Underline"/>
        </w:rPr>
        <w:t>Work effectively with culturally diverse clients and co</w:t>
      </w:r>
      <w:r w:rsidRPr="002D1FAD">
        <w:t>-</w:t>
      </w:r>
      <w:r w:rsidRPr="002D1FAD">
        <w:rPr>
          <w:rStyle w:val="Underline"/>
        </w:rPr>
        <w:t>workers</w:t>
      </w:r>
    </w:p>
    <w:p w:rsidR="00000000" w:rsidRPr="002D1FAD" w:rsidP="002D1FAD">
      <w:pPr>
        <w:pStyle w:val="BodyText"/>
      </w:pPr>
      <w:r w:rsidRPr="002D1FAD">
        <w:rPr>
          <w:rStyle w:val="SpecialBold"/>
        </w:rPr>
        <w:t>Oral health</w:t>
      </w:r>
    </w:p>
    <w:p w:rsidR="00000000" w:rsidRPr="002D1FAD" w:rsidP="002D1FAD">
      <w:pPr>
        <w:pStyle w:val="BodyText"/>
      </w:pPr>
      <w:r w:rsidRPr="002D1FAD">
        <w:rPr>
          <w:rStyle w:val="Underline"/>
        </w:rPr>
        <w:t>CHCOHC401A</w:t>
      </w:r>
      <w:r w:rsidRPr="002D1FAD">
        <w:tab/>
      </w:r>
      <w:r w:rsidRPr="002D1FAD">
        <w:rPr>
          <w:rStyle w:val="Underline"/>
        </w:rPr>
        <w:t>Inform and encourage clients and groups to understand and achieve good oral health</w:t>
      </w:r>
    </w:p>
    <w:p w:rsidR="00000000" w:rsidRPr="002D1FAD" w:rsidP="002D1FAD">
      <w:pPr>
        <w:pStyle w:val="BodyText"/>
      </w:pPr>
      <w:r w:rsidRPr="002D1FAD">
        <w:rPr>
          <w:rStyle w:val="Underline"/>
        </w:rPr>
        <w:t>CHCOHC402A</w:t>
      </w:r>
      <w:r w:rsidRPr="002D1FAD">
        <w:tab/>
      </w:r>
      <w:r w:rsidRPr="002D1FAD">
        <w:rPr>
          <w:rStyle w:val="Underline"/>
        </w:rPr>
        <w:t>Support and encourage clients and groups to learn practical aspects of oral</w:t>
      </w:r>
      <w:r w:rsidRPr="002D1FAD">
        <w:rPr>
          <w:rStyle w:val="Underline"/>
        </w:rPr>
        <w:t xml:space="preserve"> health care</w:t>
      </w:r>
    </w:p>
    <w:p w:rsidR="004B36B6" w:rsidP="002D1FAD">
      <w:pPr>
        <w:pStyle w:val="BodyText"/>
      </w:pPr>
      <w:r w:rsidRPr="002D1FAD">
        <w:rPr>
          <w:rStyle w:val="Underline"/>
        </w:rPr>
        <w:t>CHCOHC404A</w:t>
      </w:r>
      <w:r w:rsidRPr="002D1FAD">
        <w:tab/>
      </w:r>
      <w:r w:rsidRPr="002D1FAD">
        <w:rPr>
          <w:rStyle w:val="Underline"/>
        </w:rPr>
        <w:t>Recognise and respond to signs and symptoms that may indicate oral health issues</w:t>
      </w:r>
    </w:p>
    <w:p w:rsidR="004B36B6" w:rsidP="002D1FAD">
      <w:pPr>
        <w:pStyle w:val="BodyText"/>
      </w:pPr>
    </w:p>
    <w:p w:rsidR="00000000" w:rsidRPr="002D1FAD" w:rsidP="002D1FAD"/>
    <w:sectPr w:rsidSect="002D1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6B6" w:rsidP="004B3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B6" w:rsidP="002D1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B36B6" w:rsidP="002D1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36B6" w:rsidP="002D1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36B6" w:rsidP="004B36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B6" w:rsidP="002D1FAD">
    <w:pPr>
      <w:pStyle w:val="Header"/>
      <w:framePr w:wrap="around"/>
    </w:pPr>
    <w:r>
      <w:fldChar w:fldCharType="begin"/>
    </w:r>
    <w:r>
      <w:instrText xml:space="preserve"> TITLE   \* MERGEFORMAT </w:instrText>
    </w:r>
    <w:r>
      <w:fldChar w:fldCharType="separate"/>
    </w:r>
    <w:r>
      <w:t>CHC30908 Certificate III in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36B6" w:rsidP="002D1F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07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06A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9A21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FAD"/>
    <w:pPr>
      <w:spacing w:before="360" w:after="60"/>
      <w:outlineLvl w:val="0"/>
    </w:pPr>
    <w:rPr>
      <w:sz w:val="32"/>
    </w:rPr>
  </w:style>
  <w:style w:type="paragraph" w:styleId="Heading2">
    <w:name w:val="heading 2"/>
    <w:basedOn w:val="HeadingBase"/>
    <w:next w:val="BodyText"/>
    <w:link w:val="Heading2Char"/>
    <w:qFormat/>
    <w:rsid w:val="002D1FAD"/>
    <w:pPr>
      <w:keepLines/>
      <w:spacing w:before="240" w:after="120"/>
      <w:outlineLvl w:val="1"/>
    </w:pPr>
    <w:rPr>
      <w:sz w:val="28"/>
      <w:szCs w:val="40"/>
    </w:rPr>
  </w:style>
  <w:style w:type="paragraph" w:styleId="Heading3">
    <w:name w:val="heading 3"/>
    <w:basedOn w:val="HeadingBase"/>
    <w:next w:val="BodyText"/>
    <w:link w:val="Heading3Char"/>
    <w:qFormat/>
    <w:rsid w:val="002D1FAD"/>
    <w:pPr>
      <w:spacing w:before="180" w:after="120"/>
      <w:outlineLvl w:val="2"/>
    </w:pPr>
    <w:rPr>
      <w:spacing w:val="-10"/>
      <w:kern w:val="32"/>
    </w:rPr>
  </w:style>
  <w:style w:type="paragraph" w:styleId="Heading4">
    <w:name w:val="heading 4"/>
    <w:basedOn w:val="HeadingBase"/>
    <w:next w:val="BodyText"/>
    <w:link w:val="Heading4Char"/>
    <w:qFormat/>
    <w:rsid w:val="002D1FAD"/>
    <w:pPr>
      <w:spacing w:before="160" w:after="120"/>
      <w:outlineLvl w:val="3"/>
    </w:pPr>
    <w:rPr>
      <w:sz w:val="22"/>
    </w:rPr>
  </w:style>
  <w:style w:type="paragraph" w:styleId="Heading5">
    <w:name w:val="heading 5"/>
    <w:basedOn w:val="HeadingBase"/>
    <w:next w:val="Normal"/>
    <w:link w:val="Heading5Char"/>
    <w:qFormat/>
    <w:rsid w:val="002D1FAD"/>
    <w:pPr>
      <w:spacing w:before="80"/>
      <w:outlineLvl w:val="4"/>
    </w:pPr>
    <w:rPr>
      <w:color w:val="918585"/>
      <w:sz w:val="20"/>
    </w:rPr>
  </w:style>
  <w:style w:type="paragraph" w:styleId="Heading6">
    <w:name w:val="heading 6"/>
    <w:basedOn w:val="HeadingBase"/>
    <w:next w:val="Normal"/>
    <w:link w:val="Heading6Char"/>
    <w:qFormat/>
    <w:rsid w:val="002D1FAD"/>
    <w:pPr>
      <w:spacing w:before="60"/>
      <w:outlineLvl w:val="5"/>
    </w:pPr>
    <w:rPr>
      <w:color w:val="918585"/>
      <w:sz w:val="20"/>
    </w:rPr>
  </w:style>
  <w:style w:type="paragraph" w:styleId="Heading7">
    <w:name w:val="heading 7"/>
    <w:basedOn w:val="Normal"/>
    <w:next w:val="Normal"/>
    <w:link w:val="Heading7Char"/>
    <w:qFormat/>
    <w:rsid w:val="002D1FAD"/>
    <w:pPr>
      <w:ind w:left="720"/>
      <w:outlineLvl w:val="6"/>
    </w:pPr>
    <w:rPr>
      <w:i/>
    </w:rPr>
  </w:style>
  <w:style w:type="paragraph" w:styleId="Heading8">
    <w:name w:val="heading 8"/>
    <w:basedOn w:val="Normal"/>
    <w:next w:val="Normal"/>
    <w:link w:val="Heading8Char"/>
    <w:qFormat/>
    <w:rsid w:val="002D1FAD"/>
    <w:pPr>
      <w:ind w:left="720"/>
      <w:outlineLvl w:val="7"/>
    </w:pPr>
    <w:rPr>
      <w:i/>
    </w:rPr>
  </w:style>
  <w:style w:type="paragraph" w:styleId="Heading9">
    <w:name w:val="heading 9"/>
    <w:basedOn w:val="Normal"/>
    <w:next w:val="Normal"/>
    <w:link w:val="Heading9Char"/>
    <w:qFormat/>
    <w:rsid w:val="002D1FAD"/>
    <w:pPr>
      <w:ind w:left="720"/>
      <w:outlineLvl w:val="8"/>
    </w:pPr>
    <w:rPr>
      <w:i/>
    </w:rPr>
  </w:style>
  <w:style w:type="character" w:default="1" w:styleId="DefaultParagraphFont">
    <w:name w:val="Default Paragraph Font"/>
    <w:uiPriority w:val="1"/>
    <w:unhideWhenUsed/>
    <w:rsid w:val="002D1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FAD"/>
  </w:style>
  <w:style w:type="character" w:customStyle="1" w:styleId="Heading1Char">
    <w:name w:val="Heading 1 Char"/>
    <w:basedOn w:val="DefaultParagraphFont"/>
    <w:link w:val="Heading1"/>
    <w:rsid w:val="002D1F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1FAD"/>
    <w:rPr>
      <w:rFonts w:ascii="Times New Roman" w:eastAsia="Times New Roman" w:hAnsi="Times New Roman" w:cs="Times New Roman"/>
      <w:b/>
      <w:szCs w:val="20"/>
      <w:lang w:eastAsia="en-US"/>
    </w:rPr>
  </w:style>
  <w:style w:type="paragraph" w:styleId="BodyText">
    <w:name w:val="Body Text"/>
    <w:basedOn w:val="Normal"/>
    <w:link w:val="BodyTextChar"/>
    <w:rsid w:val="002D1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FAD"/>
    <w:rPr>
      <w:rFonts w:ascii="Times New Roman" w:eastAsia="Times New Roman" w:hAnsi="Times New Roman" w:cs="Times New Roman"/>
      <w:sz w:val="24"/>
      <w:lang w:val="en-US" w:eastAsia="en-US"/>
    </w:rPr>
  </w:style>
  <w:style w:type="paragraph" w:styleId="Footer">
    <w:name w:val="footer"/>
    <w:basedOn w:val="Normal"/>
    <w:link w:val="FooterChar"/>
    <w:rsid w:val="002D1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FAD"/>
    <w:rPr>
      <w:rFonts w:ascii="Times New Roman" w:eastAsia="Times New Roman" w:hAnsi="Times New Roman" w:cs="Times New Roman"/>
      <w:sz w:val="16"/>
      <w:lang w:val="en-US" w:eastAsia="en-US"/>
    </w:rPr>
  </w:style>
  <w:style w:type="paragraph" w:styleId="ListBullet">
    <w:name w:val="List Bullet"/>
    <w:basedOn w:val="List"/>
    <w:rsid w:val="002D1FAD"/>
    <w:pPr>
      <w:numPr>
        <w:numId w:val="13"/>
      </w:numPr>
      <w:tabs>
        <w:tab w:val="clear" w:pos="340"/>
      </w:tabs>
      <w:spacing w:before="40" w:after="40"/>
    </w:pPr>
  </w:style>
  <w:style w:type="character" w:customStyle="1" w:styleId="SpecialBold">
    <w:name w:val="Special Bold"/>
    <w:basedOn w:val="DefaultParagraphFont"/>
    <w:rsid w:val="002D1FAD"/>
    <w:rPr>
      <w:b/>
      <w:spacing w:val="0"/>
    </w:rPr>
  </w:style>
  <w:style w:type="paragraph" w:styleId="ListBullet2">
    <w:name w:val="List Bullet 2"/>
    <w:basedOn w:val="List2"/>
    <w:rsid w:val="002D1FAD"/>
    <w:pPr>
      <w:numPr>
        <w:numId w:val="14"/>
      </w:numPr>
      <w:tabs>
        <w:tab w:val="clear" w:pos="680"/>
      </w:tabs>
    </w:pPr>
  </w:style>
  <w:style w:type="paragraph" w:styleId="Header">
    <w:name w:val="header"/>
    <w:basedOn w:val="Normal"/>
    <w:link w:val="HeaderChar"/>
    <w:rsid w:val="002D1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F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FAD"/>
    <w:pPr>
      <w:spacing w:before="240" w:after="120"/>
      <w:outlineLvl w:val="0"/>
    </w:pPr>
    <w:rPr>
      <w:rFonts w:ascii="Times New Roman" w:hAnsi="Times New Roman"/>
      <w:b/>
      <w:sz w:val="28"/>
    </w:rPr>
  </w:style>
  <w:style w:type="paragraph" w:customStyle="1" w:styleId="AllowPageBreak">
    <w:name w:val="AllowPageBreak"/>
    <w:rsid w:val="002D1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D1FAD"/>
    <w:rPr>
      <w:u w:val="single"/>
    </w:rPr>
  </w:style>
  <w:style w:type="character" w:customStyle="1" w:styleId="Heading2Char">
    <w:name w:val="Heading 2 Char"/>
    <w:basedOn w:val="DefaultParagraphFont"/>
    <w:link w:val="Heading2"/>
    <w:rsid w:val="002D1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F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1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F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F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FAD"/>
    <w:rPr>
      <w:rFonts w:ascii="Courier New" w:eastAsia="Times New Roman" w:hAnsi="Courier New" w:cs="Times New Roman"/>
      <w:i/>
      <w:szCs w:val="20"/>
      <w:lang w:val="en-US" w:eastAsia="en-US"/>
    </w:rPr>
  </w:style>
  <w:style w:type="paragraph" w:customStyle="1" w:styleId="HeadingBase">
    <w:name w:val="Heading Base"/>
    <w:rsid w:val="002D1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FAD"/>
    <w:pPr>
      <w:tabs>
        <w:tab w:val="right" w:leader="dot" w:pos="9072"/>
      </w:tabs>
      <w:ind w:left="567"/>
    </w:pPr>
    <w:rPr>
      <w:szCs w:val="22"/>
    </w:rPr>
  </w:style>
  <w:style w:type="paragraph" w:customStyle="1" w:styleId="TOCBase">
    <w:name w:val="TOC Base"/>
    <w:rsid w:val="002D1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FAD"/>
    <w:pPr>
      <w:tabs>
        <w:tab w:val="right" w:leader="dot" w:pos="9072"/>
      </w:tabs>
      <w:spacing w:before="40" w:after="40"/>
      <w:ind w:left="284"/>
    </w:pPr>
    <w:rPr>
      <w:rFonts w:ascii="Times New Roman" w:hAnsi="Times New Roman"/>
    </w:rPr>
  </w:style>
  <w:style w:type="paragraph" w:styleId="TOC1">
    <w:name w:val="toc 1"/>
    <w:basedOn w:val="TOCBase"/>
    <w:next w:val="Normal"/>
    <w:rsid w:val="002D1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FAD"/>
    <w:pPr>
      <w:spacing w:before="5040"/>
      <w:jc w:val="center"/>
    </w:pPr>
    <w:rPr>
      <w:sz w:val="48"/>
      <w:szCs w:val="72"/>
      <w:lang w:val="en-US"/>
    </w:rPr>
  </w:style>
  <w:style w:type="character" w:customStyle="1" w:styleId="TitleChar">
    <w:name w:val="Title Char"/>
    <w:basedOn w:val="DefaultParagraphFont"/>
    <w:link w:val="Title"/>
    <w:rsid w:val="002D1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FAD"/>
    <w:pPr>
      <w:tabs>
        <w:tab w:val="left" w:pos="3600"/>
        <w:tab w:val="left" w:pos="3958"/>
      </w:tabs>
    </w:pPr>
  </w:style>
  <w:style w:type="paragraph" w:styleId="List">
    <w:name w:val="List"/>
    <w:basedOn w:val="BodyText"/>
    <w:next w:val="BodyText"/>
    <w:rsid w:val="002D1FAD"/>
    <w:pPr>
      <w:tabs>
        <w:tab w:val="left" w:pos="340"/>
      </w:tabs>
      <w:spacing w:before="60" w:after="60"/>
      <w:ind w:left="340" w:hanging="340"/>
    </w:pPr>
  </w:style>
  <w:style w:type="paragraph" w:customStyle="1" w:styleId="Note">
    <w:name w:val="Note"/>
    <w:basedOn w:val="BodyText"/>
    <w:rsid w:val="002D1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FAD"/>
    <w:pPr>
      <w:framePr w:wrap="auto" w:hAnchor="text" w:y="6049"/>
    </w:pPr>
    <w:rPr>
      <w:color w:val="000000"/>
      <w:sz w:val="40"/>
    </w:rPr>
  </w:style>
  <w:style w:type="paragraph" w:customStyle="1" w:styleId="TOCTitle">
    <w:name w:val="TOCTitle"/>
    <w:basedOn w:val="Heading1"/>
    <w:rsid w:val="002D1FAD"/>
    <w:pPr>
      <w:spacing w:after="240"/>
      <w:jc w:val="center"/>
      <w:outlineLvl w:val="9"/>
    </w:pPr>
    <w:rPr>
      <w:caps/>
    </w:rPr>
  </w:style>
  <w:style w:type="paragraph" w:customStyle="1" w:styleId="Version">
    <w:name w:val="Version"/>
    <w:rsid w:val="002D1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FAD"/>
    <w:pPr>
      <w:keepNext w:val="0"/>
      <w:tabs>
        <w:tab w:val="right" w:pos="4176"/>
      </w:tabs>
      <w:ind w:left="198" w:hanging="198"/>
    </w:pPr>
    <w:rPr>
      <w:rFonts w:ascii="Garamond" w:hAnsi="Garamond"/>
    </w:rPr>
  </w:style>
  <w:style w:type="paragraph" w:styleId="IndexHeading">
    <w:name w:val="index heading"/>
    <w:basedOn w:val="Normal"/>
    <w:next w:val="Index1"/>
    <w:semiHidden/>
    <w:rsid w:val="002D1FAD"/>
    <w:pPr>
      <w:spacing w:before="120" w:after="120"/>
    </w:pPr>
    <w:rPr>
      <w:rFonts w:ascii="Arial" w:hAnsi="Arial"/>
      <w:b/>
      <w:color w:val="918585"/>
      <w:sz w:val="24"/>
    </w:rPr>
  </w:style>
  <w:style w:type="paragraph" w:customStyle="1" w:styleId="Chapter">
    <w:name w:val="Chapter"/>
    <w:basedOn w:val="Normal"/>
    <w:rsid w:val="002D1FAD"/>
    <w:pPr>
      <w:spacing w:before="240"/>
    </w:pPr>
    <w:rPr>
      <w:rFonts w:ascii="Times New Roman" w:hAnsi="Times New Roman"/>
      <w:smallCaps/>
      <w:spacing w:val="80"/>
      <w:sz w:val="28"/>
    </w:rPr>
  </w:style>
  <w:style w:type="paragraph" w:customStyle="1" w:styleId="InChapter">
    <w:name w:val="InChapter"/>
    <w:basedOn w:val="Heading3"/>
    <w:rsid w:val="002D1FAD"/>
    <w:pPr>
      <w:spacing w:after="240"/>
      <w:outlineLvl w:val="9"/>
    </w:pPr>
    <w:rPr>
      <w:noProof/>
    </w:rPr>
  </w:style>
  <w:style w:type="paragraph" w:styleId="Index2">
    <w:name w:val="index 2"/>
    <w:basedOn w:val="Normal"/>
    <w:next w:val="Normal"/>
    <w:semiHidden/>
    <w:rsid w:val="002D1FAD"/>
    <w:pPr>
      <w:tabs>
        <w:tab w:val="right" w:pos="4176"/>
      </w:tabs>
      <w:ind w:left="568" w:hanging="284"/>
    </w:pPr>
    <w:rPr>
      <w:rFonts w:ascii="Garamond" w:hAnsi="Garamond"/>
    </w:rPr>
  </w:style>
  <w:style w:type="paragraph" w:customStyle="1" w:styleId="Byline">
    <w:name w:val="Byline"/>
    <w:rsid w:val="002D1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FAD"/>
    <w:pPr>
      <w:tabs>
        <w:tab w:val="clear" w:pos="3600"/>
        <w:tab w:val="clear" w:pos="3958"/>
      </w:tabs>
      <w:jc w:val="right"/>
    </w:pPr>
  </w:style>
  <w:style w:type="character" w:styleId="Emphasis">
    <w:name w:val="Emphasis"/>
    <w:basedOn w:val="DefaultParagraphFont"/>
    <w:qFormat/>
    <w:rsid w:val="002D1FAD"/>
    <w:rPr>
      <w:i/>
    </w:rPr>
  </w:style>
  <w:style w:type="paragraph" w:styleId="Caption">
    <w:name w:val="caption"/>
    <w:basedOn w:val="BodyText"/>
    <w:next w:val="Normal"/>
    <w:qFormat/>
    <w:rsid w:val="002D1FAD"/>
    <w:pPr>
      <w:framePr w:w="2268" w:hSpace="181" w:vSpace="181" w:wrap="around" w:vAnchor="text" w:hAnchor="page" w:x="1135" w:y="285" w:anchorLock="1"/>
    </w:pPr>
    <w:rPr>
      <w:i/>
    </w:rPr>
  </w:style>
  <w:style w:type="paragraph" w:customStyle="1" w:styleId="MiniTOCTitle">
    <w:name w:val="MiniTOCTitle"/>
    <w:basedOn w:val="Heading4"/>
    <w:rsid w:val="002D1FAD"/>
    <w:pPr>
      <w:spacing w:before="240"/>
      <w:outlineLvl w:val="9"/>
    </w:pPr>
    <w:rPr>
      <w:noProof/>
      <w:sz w:val="24"/>
    </w:rPr>
  </w:style>
  <w:style w:type="paragraph" w:customStyle="1" w:styleId="MiniTOCItem">
    <w:name w:val="MiniTOCItem"/>
    <w:basedOn w:val="ListBullet"/>
    <w:rsid w:val="002D1FAD"/>
    <w:pPr>
      <w:numPr>
        <w:numId w:val="0"/>
      </w:numPr>
      <w:tabs>
        <w:tab w:val="right" w:leader="dot" w:pos="6521"/>
      </w:tabs>
      <w:spacing w:before="0" w:after="0"/>
    </w:pPr>
  </w:style>
  <w:style w:type="paragraph" w:customStyle="1" w:styleId="TOFTitle">
    <w:name w:val="TOFTitle"/>
    <w:basedOn w:val="TOCTitle"/>
    <w:rsid w:val="002D1FAD"/>
  </w:style>
  <w:style w:type="paragraph" w:styleId="TableofFigures">
    <w:name w:val="table of figures"/>
    <w:basedOn w:val="Normal"/>
    <w:next w:val="Normal"/>
    <w:semiHidden/>
    <w:rsid w:val="002D1FAD"/>
    <w:pPr>
      <w:tabs>
        <w:tab w:val="right" w:leader="dot" w:pos="9072"/>
      </w:tabs>
      <w:ind w:left="970" w:hanging="403"/>
    </w:pPr>
    <w:rPr>
      <w:rFonts w:ascii="Times New Roman" w:hAnsi="Times New Roman"/>
      <w:b/>
    </w:rPr>
  </w:style>
  <w:style w:type="paragraph" w:styleId="ListNumber">
    <w:name w:val="List Number"/>
    <w:basedOn w:val="List"/>
    <w:rsid w:val="002D1FAD"/>
    <w:pPr>
      <w:numPr>
        <w:numId w:val="11"/>
      </w:numPr>
    </w:pPr>
  </w:style>
  <w:style w:type="character" w:customStyle="1" w:styleId="WingdingSymbols">
    <w:name w:val="Wingding Symbols"/>
    <w:rsid w:val="002D1FAD"/>
    <w:rPr>
      <w:rFonts w:ascii="Wingdings" w:hAnsi="Wingdings"/>
    </w:rPr>
  </w:style>
  <w:style w:type="paragraph" w:customStyle="1" w:styleId="TableHeading">
    <w:name w:val="Table Heading"/>
    <w:basedOn w:val="HeadingBase"/>
    <w:rsid w:val="002D1FAD"/>
    <w:pPr>
      <w:keepLines/>
      <w:pBdr>
        <w:bottom w:val="single" w:sz="6" w:space="1" w:color="918585"/>
      </w:pBdr>
      <w:spacing w:before="240"/>
    </w:pPr>
  </w:style>
  <w:style w:type="character" w:customStyle="1" w:styleId="HotSpot">
    <w:name w:val="HotSpot"/>
    <w:rsid w:val="002D1FAD"/>
    <w:rPr>
      <w:color w:val="0033CC"/>
      <w:u w:val="none"/>
    </w:rPr>
  </w:style>
  <w:style w:type="paragraph" w:customStyle="1" w:styleId="BodyTextRight">
    <w:name w:val="Body Text Right"/>
    <w:basedOn w:val="BodyText"/>
    <w:rsid w:val="002D1FAD"/>
    <w:pPr>
      <w:spacing w:before="0" w:after="0"/>
      <w:jc w:val="right"/>
    </w:pPr>
  </w:style>
  <w:style w:type="paragraph" w:styleId="Index3">
    <w:name w:val="index 3"/>
    <w:basedOn w:val="ListNumber2"/>
    <w:next w:val="Normal"/>
    <w:semiHidden/>
    <w:rsid w:val="002D1FAD"/>
    <w:pPr>
      <w:numPr>
        <w:numId w:val="0"/>
      </w:numPr>
      <w:tabs>
        <w:tab w:val="right" w:leader="dot" w:pos="4176"/>
      </w:tabs>
    </w:pPr>
  </w:style>
  <w:style w:type="paragraph" w:styleId="ListNumber2">
    <w:name w:val="List Number 2"/>
    <w:basedOn w:val="List2"/>
    <w:rsid w:val="002D1FAD"/>
    <w:pPr>
      <w:numPr>
        <w:numId w:val="10"/>
      </w:numPr>
      <w:tabs>
        <w:tab w:val="clear" w:pos="1060"/>
      </w:tabs>
    </w:pPr>
  </w:style>
  <w:style w:type="paragraph" w:customStyle="1" w:styleId="MarginNote">
    <w:name w:val="Margin Note"/>
    <w:basedOn w:val="BodyText"/>
    <w:rsid w:val="002D1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F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FAD"/>
    <w:rPr>
      <w:sz w:val="32"/>
    </w:rPr>
  </w:style>
  <w:style w:type="paragraph" w:customStyle="1" w:styleId="HeadingProcedure">
    <w:name w:val="Heading Procedure"/>
    <w:basedOn w:val="HeadingBase"/>
    <w:next w:val="Normal"/>
    <w:rsid w:val="002D1FAD"/>
    <w:pPr>
      <w:tabs>
        <w:tab w:val="left" w:pos="0"/>
      </w:tabs>
      <w:spacing w:before="120" w:after="60"/>
    </w:pPr>
    <w:rPr>
      <w:i/>
      <w:color w:val="918585"/>
      <w:sz w:val="22"/>
    </w:rPr>
  </w:style>
  <w:style w:type="paragraph" w:customStyle="1" w:styleId="TableBodyText">
    <w:name w:val="Table Body Text"/>
    <w:basedOn w:val="BodyText"/>
    <w:rsid w:val="002D1FAD"/>
    <w:pPr>
      <w:spacing w:before="60" w:after="60"/>
    </w:pPr>
  </w:style>
  <w:style w:type="paragraph" w:styleId="ListContinue">
    <w:name w:val="List Continue"/>
    <w:basedOn w:val="List"/>
    <w:rsid w:val="002D1FAD"/>
    <w:pPr>
      <w:ind w:firstLine="0"/>
    </w:pPr>
  </w:style>
  <w:style w:type="paragraph" w:customStyle="1" w:styleId="ListNote">
    <w:name w:val="List Note"/>
    <w:basedOn w:val="List"/>
    <w:rsid w:val="002D1FAD"/>
    <w:pPr>
      <w:pBdr>
        <w:top w:val="single" w:sz="6" w:space="2" w:color="918585"/>
        <w:bottom w:val="single" w:sz="6" w:space="2" w:color="918585"/>
      </w:pBdr>
      <w:tabs>
        <w:tab w:val="left" w:pos="1021"/>
      </w:tabs>
      <w:ind w:firstLine="0"/>
    </w:pPr>
  </w:style>
  <w:style w:type="paragraph" w:customStyle="1" w:styleId="Warning">
    <w:name w:val="Warning"/>
    <w:basedOn w:val="BodyText"/>
    <w:rsid w:val="002D1FAD"/>
    <w:pPr>
      <w:shd w:val="clear" w:color="auto" w:fill="D9D9D9"/>
      <w:tabs>
        <w:tab w:val="left" w:pos="992"/>
      </w:tabs>
      <w:ind w:left="119" w:right="119"/>
    </w:pPr>
    <w:rPr>
      <w:sz w:val="20"/>
    </w:rPr>
  </w:style>
  <w:style w:type="paragraph" w:customStyle="1" w:styleId="MarginIcons">
    <w:name w:val="Margin Icons"/>
    <w:basedOn w:val="BodyText"/>
    <w:rsid w:val="002D1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FAD"/>
    <w:rPr>
      <w:rFonts w:ascii="Courier New" w:hAnsi="Courier New"/>
    </w:rPr>
  </w:style>
  <w:style w:type="paragraph" w:customStyle="1" w:styleId="NoteBullet">
    <w:name w:val="Note Bullet"/>
    <w:basedOn w:val="Note"/>
    <w:rsid w:val="002D1FAD"/>
    <w:pPr>
      <w:tabs>
        <w:tab w:val="clear" w:pos="680"/>
      </w:tabs>
      <w:spacing w:before="60" w:after="60"/>
    </w:pPr>
  </w:style>
  <w:style w:type="paragraph" w:customStyle="1" w:styleId="SubHeading2">
    <w:name w:val="SubHeading2"/>
    <w:basedOn w:val="HeadingBase"/>
    <w:rsid w:val="002D1FAD"/>
    <w:pPr>
      <w:spacing w:before="240" w:after="60"/>
    </w:pPr>
    <w:rPr>
      <w:sz w:val="20"/>
    </w:rPr>
  </w:style>
  <w:style w:type="paragraph" w:customStyle="1" w:styleId="SubHeading1">
    <w:name w:val="SubHeading1"/>
    <w:basedOn w:val="HeadingBase"/>
    <w:rsid w:val="002D1FAD"/>
    <w:pPr>
      <w:spacing w:before="240" w:after="60"/>
    </w:pPr>
    <w:rPr>
      <w:color w:val="918585"/>
      <w:sz w:val="22"/>
    </w:rPr>
  </w:style>
  <w:style w:type="paragraph" w:customStyle="1" w:styleId="SideHeading">
    <w:name w:val="Side Heading"/>
    <w:basedOn w:val="HeadingBase"/>
    <w:rsid w:val="002D1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FAD"/>
    <w:pPr>
      <w:numPr>
        <w:numId w:val="12"/>
      </w:numPr>
    </w:pPr>
  </w:style>
  <w:style w:type="paragraph" w:styleId="PlainText">
    <w:name w:val="Plain Text"/>
    <w:basedOn w:val="Normal"/>
    <w:link w:val="PlainTextChar"/>
    <w:rsid w:val="002D1FAD"/>
    <w:rPr>
      <w:sz w:val="20"/>
    </w:rPr>
  </w:style>
  <w:style w:type="character" w:customStyle="1" w:styleId="PlainTextChar">
    <w:name w:val="Plain Text Char"/>
    <w:basedOn w:val="DefaultParagraphFont"/>
    <w:link w:val="PlainText"/>
    <w:rsid w:val="002D1F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FAD"/>
    <w:rPr>
      <w:b/>
      <w:smallCaps/>
    </w:rPr>
  </w:style>
  <w:style w:type="paragraph" w:customStyle="1" w:styleId="TableListNumber">
    <w:name w:val="Table List Number"/>
    <w:basedOn w:val="ListNumber"/>
    <w:rsid w:val="002D1FAD"/>
    <w:pPr>
      <w:numPr>
        <w:numId w:val="0"/>
      </w:numPr>
    </w:pPr>
  </w:style>
  <w:style w:type="paragraph" w:styleId="TOC4">
    <w:name w:val="toc 4"/>
    <w:basedOn w:val="TOCBase"/>
    <w:next w:val="Normal"/>
    <w:semiHidden/>
    <w:rsid w:val="002D1FAD"/>
    <w:pPr>
      <w:tabs>
        <w:tab w:val="right" w:leader="dot" w:pos="9071"/>
      </w:tabs>
      <w:ind w:left="1701"/>
    </w:pPr>
  </w:style>
  <w:style w:type="paragraph" w:customStyle="1" w:styleId="ListAlpha">
    <w:name w:val="List Alpha"/>
    <w:basedOn w:val="List"/>
    <w:rsid w:val="002D1FAD"/>
    <w:pPr>
      <w:numPr>
        <w:numId w:val="9"/>
      </w:numPr>
    </w:pPr>
  </w:style>
  <w:style w:type="paragraph" w:customStyle="1" w:styleId="ListAlpha2">
    <w:name w:val="List Alpha 2"/>
    <w:basedOn w:val="List2"/>
    <w:rsid w:val="002D1FAD"/>
    <w:pPr>
      <w:numPr>
        <w:numId w:val="8"/>
      </w:numPr>
    </w:pPr>
  </w:style>
  <w:style w:type="paragraph" w:styleId="List2">
    <w:name w:val="List 2"/>
    <w:basedOn w:val="BodyText"/>
    <w:rsid w:val="002D1FAD"/>
    <w:pPr>
      <w:tabs>
        <w:tab w:val="left" w:pos="680"/>
      </w:tabs>
      <w:spacing w:before="60" w:after="60"/>
      <w:ind w:left="680" w:hanging="340"/>
    </w:pPr>
  </w:style>
  <w:style w:type="paragraph" w:styleId="List3">
    <w:name w:val="List 3"/>
    <w:basedOn w:val="BodyText"/>
    <w:rsid w:val="002D1FAD"/>
    <w:pPr>
      <w:tabs>
        <w:tab w:val="left" w:pos="1021"/>
      </w:tabs>
      <w:spacing w:before="60" w:after="60"/>
      <w:ind w:left="1020" w:hanging="340"/>
    </w:pPr>
  </w:style>
  <w:style w:type="paragraph" w:styleId="List4">
    <w:name w:val="List 4"/>
    <w:basedOn w:val="BodyText"/>
    <w:rsid w:val="002D1FAD"/>
    <w:pPr>
      <w:tabs>
        <w:tab w:val="left" w:pos="1361"/>
      </w:tabs>
      <w:spacing w:before="60" w:after="60"/>
      <w:ind w:left="1361" w:hanging="340"/>
    </w:pPr>
  </w:style>
  <w:style w:type="paragraph" w:styleId="List5">
    <w:name w:val="List 5"/>
    <w:basedOn w:val="BodyText"/>
    <w:rsid w:val="002D1FAD"/>
    <w:pPr>
      <w:tabs>
        <w:tab w:val="left" w:pos="1701"/>
      </w:tabs>
      <w:spacing w:before="60" w:after="60"/>
      <w:ind w:left="1701" w:hanging="340"/>
    </w:pPr>
  </w:style>
  <w:style w:type="paragraph" w:styleId="ListBullet3">
    <w:name w:val="List Bullet 3"/>
    <w:basedOn w:val="List3"/>
    <w:rsid w:val="002D1FAD"/>
    <w:pPr>
      <w:numPr>
        <w:numId w:val="15"/>
      </w:numPr>
      <w:tabs>
        <w:tab w:val="clear" w:pos="1021"/>
      </w:tabs>
      <w:ind w:left="1037" w:hanging="357"/>
    </w:pPr>
  </w:style>
  <w:style w:type="paragraph" w:styleId="ListBullet4">
    <w:name w:val="List Bullet 4"/>
    <w:basedOn w:val="List4"/>
    <w:rsid w:val="002D1FAD"/>
    <w:pPr>
      <w:numPr>
        <w:numId w:val="3"/>
      </w:numPr>
    </w:pPr>
  </w:style>
  <w:style w:type="paragraph" w:styleId="ListBullet5">
    <w:name w:val="List Bullet 5"/>
    <w:basedOn w:val="List5"/>
    <w:rsid w:val="002D1FAD"/>
    <w:pPr>
      <w:numPr>
        <w:numId w:val="4"/>
      </w:numPr>
    </w:pPr>
  </w:style>
  <w:style w:type="paragraph" w:styleId="ListContinue2">
    <w:name w:val="List Continue 2"/>
    <w:basedOn w:val="List2"/>
    <w:rsid w:val="002D1FAD"/>
    <w:pPr>
      <w:ind w:firstLine="0"/>
    </w:pPr>
  </w:style>
  <w:style w:type="paragraph" w:styleId="ListContinue3">
    <w:name w:val="List Continue 3"/>
    <w:basedOn w:val="List3"/>
    <w:rsid w:val="002D1FAD"/>
    <w:pPr>
      <w:ind w:left="1021" w:firstLine="0"/>
    </w:pPr>
  </w:style>
  <w:style w:type="paragraph" w:styleId="ListContinue4">
    <w:name w:val="List Continue 4"/>
    <w:basedOn w:val="List4"/>
    <w:rsid w:val="002D1FAD"/>
    <w:pPr>
      <w:ind w:firstLine="0"/>
    </w:pPr>
  </w:style>
  <w:style w:type="paragraph" w:styleId="ListContinue5">
    <w:name w:val="List Continue 5"/>
    <w:basedOn w:val="List5"/>
    <w:rsid w:val="002D1FAD"/>
    <w:pPr>
      <w:ind w:firstLine="0"/>
    </w:pPr>
  </w:style>
  <w:style w:type="paragraph" w:styleId="ListNumber3">
    <w:name w:val="List Number 3"/>
    <w:basedOn w:val="List3"/>
    <w:rsid w:val="002D1FAD"/>
    <w:pPr>
      <w:numPr>
        <w:numId w:val="5"/>
      </w:numPr>
    </w:pPr>
  </w:style>
  <w:style w:type="paragraph" w:styleId="ListNumber4">
    <w:name w:val="List Number 4"/>
    <w:basedOn w:val="List4"/>
    <w:rsid w:val="002D1FAD"/>
    <w:pPr>
      <w:numPr>
        <w:numId w:val="6"/>
      </w:numPr>
    </w:pPr>
  </w:style>
  <w:style w:type="paragraph" w:styleId="ListNumber5">
    <w:name w:val="List Number 5"/>
    <w:basedOn w:val="List5"/>
    <w:rsid w:val="002D1FAD"/>
    <w:pPr>
      <w:numPr>
        <w:numId w:val="7"/>
      </w:numPr>
    </w:pPr>
  </w:style>
  <w:style w:type="paragraph" w:styleId="BlockText">
    <w:name w:val="Block Text"/>
    <w:basedOn w:val="Normal"/>
    <w:rsid w:val="002D1FAD"/>
    <w:pPr>
      <w:spacing w:after="120"/>
      <w:ind w:left="1440" w:right="1440"/>
    </w:pPr>
  </w:style>
  <w:style w:type="character" w:customStyle="1" w:styleId="Subscript">
    <w:name w:val="Subscript"/>
    <w:basedOn w:val="DefaultParagraphFont"/>
    <w:rsid w:val="002D1FAD"/>
    <w:rPr>
      <w:sz w:val="16"/>
      <w:vertAlign w:val="subscript"/>
    </w:rPr>
  </w:style>
  <w:style w:type="character" w:customStyle="1" w:styleId="Superscript">
    <w:name w:val="Superscript"/>
    <w:basedOn w:val="DefaultParagraphFont"/>
    <w:rsid w:val="002D1FAD"/>
    <w:rPr>
      <w:sz w:val="16"/>
      <w:vertAlign w:val="superscript"/>
    </w:rPr>
  </w:style>
  <w:style w:type="character" w:customStyle="1" w:styleId="Symbols">
    <w:name w:val="Symbols"/>
    <w:basedOn w:val="DefaultParagraphFont"/>
    <w:rsid w:val="002D1FAD"/>
    <w:rPr>
      <w:rFonts w:ascii="Symbol" w:hAnsi="Symbol"/>
    </w:rPr>
  </w:style>
  <w:style w:type="character" w:customStyle="1" w:styleId="MenuOptions">
    <w:name w:val="Menu Options"/>
    <w:basedOn w:val="DefaultParagraphFont"/>
    <w:rsid w:val="002D1FAD"/>
    <w:rPr>
      <w:rFonts w:ascii="Arial Narrow" w:hAnsi="Arial Narrow"/>
      <w:smallCaps/>
    </w:rPr>
  </w:style>
  <w:style w:type="character" w:customStyle="1" w:styleId="Buttons">
    <w:name w:val="Buttons"/>
    <w:basedOn w:val="DefaultParagraphFont"/>
    <w:rsid w:val="002D1FAD"/>
    <w:rPr>
      <w:b/>
    </w:rPr>
  </w:style>
  <w:style w:type="character" w:customStyle="1" w:styleId="Underlined">
    <w:name w:val="Underlined"/>
    <w:basedOn w:val="DefaultParagraphFont"/>
    <w:rsid w:val="002D1FAD"/>
    <w:rPr>
      <w:u w:val="single"/>
    </w:rPr>
  </w:style>
  <w:style w:type="paragraph" w:customStyle="1" w:styleId="TableBodyTextRight">
    <w:name w:val="Table Body Text Right"/>
    <w:basedOn w:val="TableBodyText"/>
    <w:rsid w:val="002D1FAD"/>
    <w:pPr>
      <w:widowControl w:val="0"/>
      <w:autoSpaceDE w:val="0"/>
      <w:autoSpaceDN w:val="0"/>
      <w:adjustRightInd w:val="0"/>
      <w:jc w:val="right"/>
    </w:pPr>
    <w:rPr>
      <w:rFonts w:cs="Arial"/>
      <w:szCs w:val="18"/>
    </w:rPr>
  </w:style>
  <w:style w:type="paragraph" w:customStyle="1" w:styleId="CopyrightText">
    <w:name w:val="Copyright Text"/>
    <w:basedOn w:val="BodyText"/>
    <w:rsid w:val="002D1FAD"/>
    <w:rPr>
      <w:sz w:val="18"/>
    </w:rPr>
  </w:style>
  <w:style w:type="paragraph" w:customStyle="1" w:styleId="BodySmallRight">
    <w:name w:val="Body Small Right"/>
    <w:basedOn w:val="BodyTextRight"/>
    <w:rsid w:val="002D1FAD"/>
    <w:rPr>
      <w:sz w:val="18"/>
      <w:szCs w:val="18"/>
    </w:rPr>
  </w:style>
  <w:style w:type="paragraph" w:customStyle="1" w:styleId="MarginEdition">
    <w:name w:val="Margin Edition"/>
    <w:basedOn w:val="MarginNote"/>
    <w:rsid w:val="002D1FAD"/>
    <w:pPr>
      <w:spacing w:before="0" w:after="0"/>
    </w:pPr>
    <w:rPr>
      <w:rFonts w:ascii="Times New Roman" w:hAnsi="Times New Roman"/>
      <w:color w:val="999999"/>
    </w:rPr>
  </w:style>
  <w:style w:type="paragraph" w:customStyle="1" w:styleId="Spacer">
    <w:name w:val="Spacer"/>
    <w:basedOn w:val="Normal"/>
    <w:rsid w:val="002D1FAD"/>
    <w:rPr>
      <w:sz w:val="2"/>
      <w:szCs w:val="2"/>
    </w:rPr>
  </w:style>
  <w:style w:type="character" w:customStyle="1" w:styleId="Small">
    <w:name w:val="Small"/>
    <w:basedOn w:val="DefaultParagraphFont"/>
    <w:rsid w:val="002D1FAD"/>
    <w:rPr>
      <w:sz w:val="16"/>
    </w:rPr>
  </w:style>
  <w:style w:type="paragraph" w:customStyle="1" w:styleId="WideTable">
    <w:name w:val="Wide Table"/>
    <w:basedOn w:val="Normal"/>
    <w:rsid w:val="002D1FAD"/>
    <w:pPr>
      <w:ind w:left="-1418"/>
    </w:pPr>
    <w:rPr>
      <w:sz w:val="2"/>
      <w:szCs w:val="2"/>
    </w:rPr>
  </w:style>
  <w:style w:type="character" w:styleId="PageNumber">
    <w:name w:val="page number"/>
    <w:basedOn w:val="DefaultParagraphFont"/>
    <w:rsid w:val="002D1FAD"/>
  </w:style>
  <w:style w:type="paragraph" w:styleId="Quote">
    <w:name w:val="Quote"/>
    <w:basedOn w:val="Heading1"/>
    <w:link w:val="QuoteChar"/>
    <w:qFormat/>
    <w:rsid w:val="002D1FAD"/>
    <w:rPr>
      <w:b w:val="0"/>
      <w:sz w:val="72"/>
      <w:szCs w:val="72"/>
      <w:lang w:val="en-NZ"/>
    </w:rPr>
  </w:style>
  <w:style w:type="character" w:customStyle="1" w:styleId="QuoteChar">
    <w:name w:val="Quote Char"/>
    <w:basedOn w:val="DefaultParagraphFont"/>
    <w:link w:val="Quote"/>
    <w:rsid w:val="002D1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FAD"/>
    <w:pPr>
      <w:pageBreakBefore/>
    </w:pPr>
  </w:style>
  <w:style w:type="paragraph" w:customStyle="1" w:styleId="Border">
    <w:name w:val="Border"/>
    <w:basedOn w:val="Normal"/>
    <w:qFormat/>
    <w:rsid w:val="002D1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FAD"/>
    <w:rPr>
      <w:b/>
      <w:bCs/>
      <w:i/>
      <w:iCs/>
      <w:color w:val="auto"/>
    </w:rPr>
  </w:style>
  <w:style w:type="paragraph" w:styleId="IntenseQuote">
    <w:name w:val="Intense Quote"/>
    <w:basedOn w:val="Normal"/>
    <w:next w:val="Normal"/>
    <w:link w:val="IntenseQuoteChar"/>
    <w:uiPriority w:val="30"/>
    <w:qFormat/>
    <w:rsid w:val="002D1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F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FAD"/>
    <w:rPr>
      <w:smallCaps/>
      <w:color w:val="auto"/>
      <w:u w:val="single"/>
    </w:rPr>
  </w:style>
  <w:style w:type="character" w:styleId="IntenseReference">
    <w:name w:val="Intense Reference"/>
    <w:basedOn w:val="DefaultParagraphFont"/>
    <w:uiPriority w:val="32"/>
    <w:qFormat/>
    <w:rsid w:val="002D1FAD"/>
    <w:rPr>
      <w:b/>
      <w:bCs/>
      <w:smallCaps/>
      <w:color w:val="auto"/>
      <w:spacing w:val="5"/>
      <w:u w:val="single"/>
    </w:rPr>
  </w:style>
  <w:style w:type="paragraph" w:customStyle="1" w:styleId="2ColumnHeading">
    <w:name w:val="2Column Heading"/>
    <w:basedOn w:val="BodyText"/>
    <w:qFormat/>
    <w:rsid w:val="002D1FAD"/>
    <w:pPr>
      <w:spacing w:after="60"/>
      <w:ind w:left="-2268"/>
    </w:pPr>
    <w:rPr>
      <w:b/>
    </w:rPr>
  </w:style>
  <w:style w:type="paragraph" w:customStyle="1" w:styleId="Heading1TOC">
    <w:name w:val="Heading1 TOC"/>
    <w:basedOn w:val="Normal"/>
    <w:qFormat/>
    <w:rsid w:val="002D1FAD"/>
    <w:pPr>
      <w:spacing w:before="240" w:after="120"/>
    </w:pPr>
    <w:rPr>
      <w:rFonts w:ascii="Times New Roman" w:hAnsi="Times New Roman"/>
      <w:b/>
      <w:sz w:val="32"/>
    </w:rPr>
  </w:style>
  <w:style w:type="paragraph" w:customStyle="1" w:styleId="Heading2TOC">
    <w:name w:val="Heading2 TOC"/>
    <w:basedOn w:val="Normal"/>
    <w:qFormat/>
    <w:rsid w:val="002D1FAD"/>
    <w:pPr>
      <w:spacing w:before="240" w:after="60"/>
    </w:pPr>
    <w:rPr>
      <w:rFonts w:ascii="Times New Roman" w:hAnsi="Times New Roman"/>
      <w:b/>
      <w:sz w:val="28"/>
    </w:rPr>
  </w:style>
  <w:style w:type="character" w:customStyle="1" w:styleId="BoldandItalics">
    <w:name w:val="Bold and Italics"/>
    <w:qFormat/>
    <w:rsid w:val="002D1FAD"/>
    <w:rPr>
      <w:b/>
      <w:i/>
      <w:u w:val="none"/>
    </w:rPr>
  </w:style>
  <w:style w:type="paragraph" w:styleId="BalloonText">
    <w:name w:val="Balloon Text"/>
    <w:basedOn w:val="Normal"/>
    <w:link w:val="BalloonTextChar"/>
    <w:rsid w:val="002D1FAD"/>
    <w:rPr>
      <w:rFonts w:ascii="Tahoma" w:hAnsi="Tahoma" w:cs="Tahoma"/>
      <w:sz w:val="16"/>
      <w:szCs w:val="16"/>
    </w:rPr>
  </w:style>
  <w:style w:type="character" w:customStyle="1" w:styleId="BalloonTextChar">
    <w:name w:val="Balloon Text Char"/>
    <w:basedOn w:val="DefaultParagraphFont"/>
    <w:link w:val="BalloonText"/>
    <w:rsid w:val="002D1F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F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3987</Characters>
  <Application>Microsoft Office Word</Application>
  <DocSecurity>0</DocSecurity>
  <Lines>105</Lines>
  <Paragraphs>74</Paragraphs>
  <ScaleCrop>false</ScaleCrop>
  <Company>Author-it Software Corporation Ltd.</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CHC30908 Certificate III in Employment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2012-05-27T04:56:00Z</dcterms:created>
  <dcterms:modified xsi:type="dcterms:W3CDTF">2012-05-27T04:56:00Z</dcterms:modified>
</cp:coreProperties>
</file>