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6FE1" w:rsidP="00A26FE1">
      <w:pPr>
        <w:pStyle w:val="Title"/>
      </w:pPr>
      <w:r>
        <w:fldChar w:fldCharType="begin"/>
      </w:r>
      <w:r>
        <w:instrText xml:space="preserve"> TITLE   \* MERGEFORMAT </w:instrText>
      </w:r>
      <w:r>
        <w:fldChar w:fldCharType="separate"/>
      </w:r>
      <w:r>
        <w:t>CHC30508 Certificate III in Social Housing</w:t>
      </w:r>
      <w:r>
        <w:fldChar w:fldCharType="end"/>
      </w:r>
    </w:p>
    <w:p w:rsidR="00A26FE1" w:rsidP="00A26FE1">
      <w:pPr>
        <w:pStyle w:val="Version"/>
        <w:sectPr w:rsidSect="00F239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399F" w:rsidP="00F2399F">
      <w:pPr>
        <w:pStyle w:val="SuperHeading"/>
      </w:pPr>
      <w:r w:rsidRPr="00F2399F">
        <w:t>CHC30508 Certificate III in Social Housing</w:t>
      </w:r>
    </w:p>
    <w:p w:rsidR="00000000" w:rsidRPr="00F2399F" w:rsidP="00F2399F">
      <w:pPr>
        <w:pStyle w:val="Heading1"/>
      </w:pPr>
      <w:bookmarkStart w:id="1" w:name="O_297722"/>
      <w:bookmarkEnd w:id="1"/>
      <w:r w:rsidRPr="00F2399F">
        <w:t>Modification History</w:t>
      </w:r>
    </w:p>
    <w:p w:rsidR="00000000" w:rsidRPr="00F2399F" w:rsidP="00F2399F">
      <w:pPr>
        <w:pStyle w:val="BodyText"/>
      </w:pPr>
      <w:r w:rsidRPr="00F2399F">
        <w:t>Not Applicable</w:t>
      </w:r>
    </w:p>
    <w:p w:rsidR="00000000" w:rsidRPr="00F2399F" w:rsidP="00F2399F">
      <w:pPr>
        <w:pStyle w:val="AllowPageBreak"/>
      </w:pPr>
    </w:p>
    <w:p w:rsidR="00000000" w:rsidRPr="00F2399F" w:rsidP="00F2399F">
      <w:pPr>
        <w:pStyle w:val="Heading1"/>
      </w:pPr>
      <w:bookmarkStart w:id="2" w:name="O_266080"/>
      <w:bookmarkEnd w:id="2"/>
      <w:r w:rsidRPr="00F2399F">
        <w:t>Description</w:t>
      </w:r>
    </w:p>
    <w:p w:rsidR="00000000" w:rsidRPr="00F2399F" w:rsidP="00F2399F">
      <w:pPr>
        <w:pStyle w:val="BodyText"/>
      </w:pPr>
      <w:r w:rsidRPr="00F2399F">
        <w:t>This qualification applies to staff who work under direct supervision in an administrative and/or assisting capacity in deliveri</w:t>
      </w:r>
      <w:r w:rsidRPr="00F2399F">
        <w:t>ng housing support services in the social housing sector, including support to tenants and residents, applicants and the community, including clients who are experiencing homelessness or at risk of experiencing homelessness.</w:t>
      </w:r>
    </w:p>
    <w:p w:rsidR="00000000" w:rsidRPr="00F2399F" w:rsidP="00F2399F">
      <w:pPr>
        <w:pStyle w:val="BodyText"/>
      </w:pPr>
    </w:p>
    <w:p w:rsidR="00000000" w:rsidRPr="00F2399F" w:rsidP="00F2399F">
      <w:pPr>
        <w:pStyle w:val="BodyText"/>
      </w:pPr>
      <w:r w:rsidRPr="00F2399F">
        <w:rPr>
          <w:rStyle w:val="SpecialBold"/>
        </w:rPr>
        <w:t>Occupational titles</w:t>
      </w:r>
      <w:r w:rsidRPr="00F2399F">
        <w:t xml:space="preserve"> may includ</w:t>
      </w:r>
      <w:r w:rsidRPr="00F2399F">
        <w:t>e:</w:t>
      </w:r>
    </w:p>
    <w:tbl>
      <w:tblPr>
        <w:tblW w:w="9288" w:type="dxa"/>
        <w:tblLayout w:type="fixed"/>
        <w:tblCellMar>
          <w:left w:w="62" w:type="dxa"/>
          <w:right w:w="62" w:type="dxa"/>
        </w:tblCellMar>
        <w:tblLook w:val="0000"/>
      </w:tblPr>
      <w:tblGrid>
        <w:gridCol w:w="4928"/>
        <w:gridCol w:w="4360"/>
      </w:tblGrid>
      <w:tr w:rsidTr="00A26FE1">
        <w:tblPrEx>
          <w:tblW w:w="9288" w:type="dxa"/>
          <w:tblLayout w:type="fixed"/>
          <w:tblCellMar>
            <w:left w:w="62" w:type="dxa"/>
            <w:right w:w="62" w:type="dxa"/>
          </w:tblCellMar>
          <w:tblLook w:val="0000"/>
        </w:tblPrEx>
        <w:trPr>
          <w:tblHeader/>
        </w:trPr>
        <w:tc>
          <w:tcPr>
            <w:tcW w:w="4928" w:type="dxa"/>
            <w:tcBorders>
              <w:top w:val="nil"/>
              <w:left w:val="nil"/>
              <w:bottom w:val="nil"/>
              <w:right w:val="nil"/>
            </w:tcBorders>
            <w:tcMar>
              <w:top w:w="0" w:type="dxa"/>
              <w:left w:w="62" w:type="dxa"/>
              <w:bottom w:w="0" w:type="dxa"/>
              <w:right w:w="62" w:type="dxa"/>
            </w:tcMar>
          </w:tcPr>
          <w:p w:rsidR="00000000" w:rsidP="00F2399F">
            <w:pPr>
              <w:pStyle w:val="ListBullet"/>
              <w:rPr>
                <w:lang w:val="en-NZ"/>
              </w:rPr>
            </w:pPr>
            <w:r w:rsidRPr="00F2399F">
              <w:t>Aboriginal and/or Torres Strait Islander housing worker</w:t>
            </w:r>
          </w:p>
        </w:tc>
        <w:tc>
          <w:tcPr>
            <w:tcW w:w="4360" w:type="dxa"/>
            <w:tcBorders>
              <w:top w:val="nil"/>
              <w:left w:val="nil"/>
              <w:bottom w:val="nil"/>
              <w:right w:val="nil"/>
            </w:tcBorders>
            <w:tcMar>
              <w:top w:w="0" w:type="dxa"/>
              <w:left w:w="62" w:type="dxa"/>
              <w:bottom w:w="0" w:type="dxa"/>
              <w:right w:w="62" w:type="dxa"/>
            </w:tcMar>
          </w:tcPr>
          <w:p w:rsidR="00000000" w:rsidP="00F2399F">
            <w:pPr>
              <w:pStyle w:val="ListBullet"/>
              <w:rPr>
                <w:lang w:val="en-NZ"/>
              </w:rPr>
            </w:pPr>
            <w:r w:rsidRPr="00F2399F">
              <w:t xml:space="preserve">Housing assistant </w:t>
            </w:r>
          </w:p>
        </w:tc>
      </w:tr>
      <w:tr w:rsidTr="00A26FE1">
        <w:tblPrEx>
          <w:tblW w:w="9288" w:type="dxa"/>
          <w:tblLayout w:type="fixed"/>
          <w:tblCellMar>
            <w:left w:w="62" w:type="dxa"/>
            <w:right w:w="62" w:type="dxa"/>
          </w:tblCellMar>
          <w:tblLook w:val="0000"/>
        </w:tblPrEx>
        <w:tc>
          <w:tcPr>
            <w:tcW w:w="4928" w:type="dxa"/>
            <w:tcBorders>
              <w:top w:val="nil"/>
              <w:left w:val="nil"/>
              <w:bottom w:val="nil"/>
              <w:right w:val="nil"/>
            </w:tcBorders>
            <w:tcMar>
              <w:top w:w="0" w:type="dxa"/>
              <w:left w:w="62" w:type="dxa"/>
              <w:bottom w:w="0" w:type="dxa"/>
              <w:right w:w="62" w:type="dxa"/>
            </w:tcMar>
          </w:tcPr>
          <w:p w:rsidR="00000000" w:rsidP="00F2399F">
            <w:pPr>
              <w:pStyle w:val="ListBullet"/>
              <w:rPr>
                <w:lang w:val="en-NZ"/>
              </w:rPr>
            </w:pPr>
            <w:r w:rsidRPr="00F2399F">
              <w:t xml:space="preserve">Administration officer </w:t>
            </w:r>
          </w:p>
        </w:tc>
        <w:tc>
          <w:tcPr>
            <w:tcW w:w="4360" w:type="dxa"/>
            <w:tcBorders>
              <w:top w:val="nil"/>
              <w:left w:val="nil"/>
              <w:bottom w:val="nil"/>
              <w:right w:val="nil"/>
            </w:tcBorders>
            <w:tcMar>
              <w:top w:w="0" w:type="dxa"/>
              <w:left w:w="62" w:type="dxa"/>
              <w:bottom w:w="0" w:type="dxa"/>
              <w:right w:w="62" w:type="dxa"/>
            </w:tcMar>
          </w:tcPr>
          <w:p w:rsidR="00000000" w:rsidP="00F2399F">
            <w:pPr>
              <w:pStyle w:val="ListBullet"/>
              <w:rPr>
                <w:lang w:val="en-NZ"/>
              </w:rPr>
            </w:pPr>
            <w:r w:rsidRPr="00F2399F">
              <w:t>Neighbourhood renewal worker</w:t>
            </w:r>
          </w:p>
        </w:tc>
      </w:tr>
      <w:tr w:rsidTr="00A26FE1">
        <w:tblPrEx>
          <w:tblW w:w="9288" w:type="dxa"/>
          <w:tblLayout w:type="fixed"/>
          <w:tblCellMar>
            <w:left w:w="62" w:type="dxa"/>
            <w:right w:w="62" w:type="dxa"/>
          </w:tblCellMar>
          <w:tblLook w:val="0000"/>
        </w:tblPrEx>
        <w:tc>
          <w:tcPr>
            <w:tcW w:w="4928" w:type="dxa"/>
            <w:tcBorders>
              <w:top w:val="nil"/>
              <w:left w:val="nil"/>
              <w:bottom w:val="nil"/>
              <w:right w:val="nil"/>
            </w:tcBorders>
            <w:tcMar>
              <w:top w:w="0" w:type="dxa"/>
              <w:left w:w="62" w:type="dxa"/>
              <w:bottom w:w="0" w:type="dxa"/>
              <w:right w:w="62" w:type="dxa"/>
            </w:tcMar>
          </w:tcPr>
          <w:p w:rsidR="00000000" w:rsidP="00F2399F">
            <w:pPr>
              <w:pStyle w:val="ListBullet"/>
              <w:rPr>
                <w:lang w:val="en-NZ"/>
              </w:rPr>
            </w:pPr>
            <w:r w:rsidRPr="00F2399F">
              <w:t xml:space="preserve">Administrative assistant </w:t>
            </w:r>
          </w:p>
        </w:tc>
        <w:tc>
          <w:tcPr>
            <w:tcW w:w="4360" w:type="dxa"/>
            <w:tcBorders>
              <w:top w:val="nil"/>
              <w:left w:val="nil"/>
              <w:bottom w:val="nil"/>
              <w:right w:val="nil"/>
            </w:tcBorders>
            <w:tcMar>
              <w:top w:w="0" w:type="dxa"/>
              <w:left w:w="62" w:type="dxa"/>
              <w:bottom w:w="0" w:type="dxa"/>
              <w:right w:w="62" w:type="dxa"/>
            </w:tcMar>
          </w:tcPr>
          <w:p w:rsidR="00000000" w:rsidP="00F2399F">
            <w:pPr>
              <w:pStyle w:val="ListBullet"/>
              <w:rPr>
                <w:lang w:val="en-NZ"/>
              </w:rPr>
            </w:pPr>
            <w:r w:rsidRPr="00F2399F">
              <w:t xml:space="preserve">Tenant administration worker </w:t>
            </w:r>
          </w:p>
        </w:tc>
      </w:tr>
      <w:tr w:rsidTr="00A26FE1">
        <w:tblPrEx>
          <w:tblW w:w="9288" w:type="dxa"/>
          <w:tblLayout w:type="fixed"/>
          <w:tblCellMar>
            <w:left w:w="62" w:type="dxa"/>
            <w:right w:w="62" w:type="dxa"/>
          </w:tblCellMar>
          <w:tblLook w:val="0000"/>
        </w:tblPrEx>
        <w:tc>
          <w:tcPr>
            <w:tcW w:w="4928" w:type="dxa"/>
            <w:tcBorders>
              <w:top w:val="nil"/>
              <w:left w:val="nil"/>
              <w:bottom w:val="nil"/>
              <w:right w:val="nil"/>
            </w:tcBorders>
            <w:tcMar>
              <w:top w:w="0" w:type="dxa"/>
              <w:left w:w="62" w:type="dxa"/>
              <w:bottom w:w="0" w:type="dxa"/>
              <w:right w:w="62" w:type="dxa"/>
            </w:tcMar>
          </w:tcPr>
          <w:p w:rsidR="00000000" w:rsidP="00F2399F">
            <w:pPr>
              <w:pStyle w:val="ListBullet"/>
              <w:rPr>
                <w:lang w:val="en-NZ"/>
              </w:rPr>
            </w:pPr>
            <w:r w:rsidRPr="00F2399F">
              <w:t xml:space="preserve">Administrative support worker </w:t>
            </w:r>
          </w:p>
        </w:tc>
        <w:tc>
          <w:tcPr>
            <w:tcW w:w="4360" w:type="dxa"/>
            <w:tcBorders>
              <w:top w:val="nil"/>
              <w:left w:val="nil"/>
              <w:bottom w:val="nil"/>
              <w:right w:val="nil"/>
            </w:tcBorders>
            <w:tcMar>
              <w:top w:w="0" w:type="dxa"/>
              <w:left w:w="62" w:type="dxa"/>
              <w:bottom w:w="0" w:type="dxa"/>
              <w:right w:w="62" w:type="dxa"/>
            </w:tcMar>
          </w:tcPr>
          <w:p w:rsidR="00000000" w:rsidP="00F2399F">
            <w:pPr>
              <w:pStyle w:val="ListBullet"/>
              <w:rPr>
                <w:lang w:val="en-NZ"/>
              </w:rPr>
            </w:pPr>
            <w:r w:rsidRPr="00F2399F">
              <w:t>Tenant</w:t>
            </w:r>
          </w:p>
        </w:tc>
      </w:tr>
      <w:tr w:rsidTr="00A26FE1">
        <w:tblPrEx>
          <w:tblW w:w="9288" w:type="dxa"/>
          <w:tblLayout w:type="fixed"/>
          <w:tblCellMar>
            <w:left w:w="62" w:type="dxa"/>
            <w:right w:w="62" w:type="dxa"/>
          </w:tblCellMar>
          <w:tblLook w:val="0000"/>
        </w:tblPrEx>
        <w:tc>
          <w:tcPr>
            <w:tcW w:w="4928" w:type="dxa"/>
            <w:tcBorders>
              <w:top w:val="nil"/>
              <w:left w:val="nil"/>
              <w:bottom w:val="nil"/>
              <w:right w:val="nil"/>
            </w:tcBorders>
            <w:tcMar>
              <w:top w:w="0" w:type="dxa"/>
              <w:left w:w="62" w:type="dxa"/>
              <w:bottom w:w="0" w:type="dxa"/>
              <w:right w:w="62" w:type="dxa"/>
            </w:tcMar>
          </w:tcPr>
          <w:p w:rsidR="00000000" w:rsidP="00F2399F">
            <w:pPr>
              <w:pStyle w:val="ListBullet"/>
              <w:rPr>
                <w:lang w:val="en-NZ"/>
              </w:rPr>
            </w:pPr>
            <w:r w:rsidRPr="00F2399F">
              <w:t xml:space="preserve">Clerical worker </w:t>
            </w:r>
          </w:p>
        </w:tc>
        <w:tc>
          <w:tcPr>
            <w:tcW w:w="4360" w:type="dxa"/>
            <w:tcBorders>
              <w:top w:val="nil"/>
              <w:left w:val="nil"/>
              <w:bottom w:val="nil"/>
              <w:right w:val="nil"/>
            </w:tcBorders>
            <w:tcMar>
              <w:top w:w="0" w:type="dxa"/>
              <w:left w:w="62" w:type="dxa"/>
              <w:bottom w:w="0" w:type="dxa"/>
              <w:right w:w="62" w:type="dxa"/>
            </w:tcMar>
          </w:tcPr>
          <w:p w:rsidR="00000000" w:rsidRPr="00F2399F" w:rsidP="00F2399F">
            <w:pPr>
              <w:pStyle w:val="ListBullet"/>
            </w:pPr>
            <w:r w:rsidRPr="00F2399F">
              <w:t>Volunteer tenant manager</w:t>
            </w:r>
          </w:p>
        </w:tc>
      </w:tr>
    </w:tbl>
    <w:p w:rsidR="00A26FE1" w:rsidP="00F2399F">
      <w:pPr>
        <w:pStyle w:val="BodyText"/>
      </w:pPr>
    </w:p>
    <w:p w:rsidR="00A26FE1" w:rsidP="00F2399F">
      <w:pPr>
        <w:pStyle w:val="BodyText"/>
      </w:pPr>
    </w:p>
    <w:p w:rsidR="00000000" w:rsidRPr="00F2399F" w:rsidP="00F2399F">
      <w:pPr>
        <w:pStyle w:val="Heading1"/>
      </w:pPr>
      <w:bookmarkStart w:id="3" w:name="O_297717"/>
      <w:bookmarkEnd w:id="3"/>
      <w:r w:rsidRPr="00F2399F">
        <w:t>Pathways Information</w:t>
      </w:r>
    </w:p>
    <w:p w:rsidR="00000000" w:rsidRPr="00F2399F" w:rsidP="00F2399F">
      <w:pPr>
        <w:pStyle w:val="BodyText"/>
      </w:pPr>
      <w:r w:rsidRPr="00F2399F">
        <w:t>Not Applicable</w:t>
      </w:r>
    </w:p>
    <w:p w:rsidR="00000000" w:rsidRPr="00F2399F" w:rsidP="00F2399F">
      <w:pPr>
        <w:pStyle w:val="AllowPageBreak"/>
      </w:pPr>
    </w:p>
    <w:p w:rsidR="00000000" w:rsidRPr="00F2399F" w:rsidP="00F2399F">
      <w:pPr>
        <w:pStyle w:val="Heading1"/>
      </w:pPr>
      <w:bookmarkStart w:id="4" w:name="O_297720"/>
      <w:bookmarkEnd w:id="4"/>
      <w:r w:rsidRPr="00F2399F">
        <w:t>Licensing/Regulatory Information</w:t>
      </w:r>
    </w:p>
    <w:p w:rsidR="00000000" w:rsidRPr="00F2399F" w:rsidP="00F2399F">
      <w:pPr>
        <w:pStyle w:val="BodyText"/>
      </w:pPr>
      <w:r w:rsidRPr="00F2399F">
        <w:t>Not Applicable</w:t>
      </w:r>
    </w:p>
    <w:p w:rsidR="00000000" w:rsidRPr="00F2399F" w:rsidP="00F2399F">
      <w:pPr>
        <w:pStyle w:val="AllowPageBreak"/>
      </w:pPr>
    </w:p>
    <w:p w:rsidR="00000000" w:rsidRPr="00F2399F" w:rsidP="00F2399F">
      <w:pPr>
        <w:pStyle w:val="Heading1"/>
      </w:pPr>
      <w:bookmarkStart w:id="5" w:name="O_297719"/>
      <w:bookmarkEnd w:id="5"/>
      <w:r w:rsidRPr="00F2399F">
        <w:t>Entry Requirements</w:t>
      </w:r>
    </w:p>
    <w:p w:rsidR="00000000" w:rsidRPr="00F2399F" w:rsidP="00F2399F">
      <w:pPr>
        <w:pStyle w:val="BodyText"/>
      </w:pPr>
      <w:r w:rsidRPr="00F2399F">
        <w:t>Not Applicable</w:t>
      </w:r>
    </w:p>
    <w:p w:rsidR="00000000" w:rsidRPr="00F2399F" w:rsidP="00F2399F">
      <w:pPr>
        <w:pStyle w:val="AllowPageBreak"/>
      </w:pPr>
    </w:p>
    <w:p w:rsidR="00000000" w:rsidRPr="00F2399F" w:rsidP="00F2399F">
      <w:pPr>
        <w:pStyle w:val="Heading1"/>
      </w:pPr>
      <w:bookmarkStart w:id="6" w:name="O_297718"/>
      <w:bookmarkEnd w:id="6"/>
      <w:r w:rsidRPr="00F2399F">
        <w:t>Employability Skills Summary</w:t>
      </w:r>
    </w:p>
    <w:p w:rsidR="00000000" w:rsidRPr="00F2399F" w:rsidP="00F2399F">
      <w:pPr>
        <w:pStyle w:val="Heading4"/>
      </w:pPr>
      <w:r w:rsidRPr="00F2399F">
        <w:t>Refer to the Topic: Introduction to the Employability Skills Qualification Summaries</w:t>
      </w:r>
    </w:p>
    <w:p w:rsidR="00000000" w:rsidRPr="00F2399F" w:rsidP="00F2399F">
      <w:pPr>
        <w:pStyle w:val="Heading1"/>
      </w:pPr>
      <w:bookmarkStart w:id="7" w:name="O_265247"/>
      <w:bookmarkEnd w:id="7"/>
      <w:r w:rsidRPr="00F2399F">
        <w:t>Packaging Rules</w:t>
      </w:r>
    </w:p>
    <w:tbl>
      <w:tblPr>
        <w:tblW w:w="0" w:type="auto"/>
        <w:tblLayout w:type="fixed"/>
        <w:tblCellMar>
          <w:left w:w="62" w:type="dxa"/>
          <w:right w:w="62" w:type="dxa"/>
        </w:tblCellMar>
        <w:tblLook w:val="0000"/>
      </w:tblPr>
      <w:tblGrid>
        <w:gridCol w:w="8522"/>
      </w:tblGrid>
      <w:tr w:rsidTr="00A26F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399F" w:rsidP="00F2399F">
            <w:pPr>
              <w:pStyle w:val="BodyText"/>
            </w:pPr>
            <w:r w:rsidRPr="00F2399F">
              <w:rPr>
                <w:rStyle w:val="SpecialBold"/>
              </w:rPr>
              <w:t>PACKAGING RULES</w:t>
            </w:r>
          </w:p>
          <w:p w:rsidR="00000000" w:rsidRPr="00F2399F" w:rsidP="00F2399F">
            <w:pPr>
              <w:pStyle w:val="BodyText"/>
            </w:pPr>
            <w:r w:rsidRPr="00F2399F">
              <w:t>12 units are required for award of this qualification including:</w:t>
            </w:r>
          </w:p>
          <w:p w:rsidR="00000000" w:rsidRPr="00F2399F" w:rsidP="00F2399F">
            <w:pPr>
              <w:pStyle w:val="ListBullet"/>
            </w:pPr>
            <w:r w:rsidRPr="00F2399F">
              <w:t xml:space="preserve">7 core units </w:t>
            </w:r>
          </w:p>
          <w:p w:rsidR="00000000" w:rsidRPr="00F2399F" w:rsidP="00F2399F">
            <w:pPr>
              <w:pStyle w:val="ListBullet"/>
            </w:pPr>
            <w:r w:rsidRPr="00F2399F">
              <w:t>5 elective units</w:t>
            </w:r>
          </w:p>
          <w:p w:rsidR="00000000" w:rsidRPr="00F2399F" w:rsidP="00F2399F">
            <w:pPr>
              <w:pStyle w:val="BodyText"/>
            </w:pPr>
            <w:r w:rsidRPr="00F2399F">
              <w:t>A wide range of elective u</w:t>
            </w:r>
            <w:r w:rsidRPr="00F2399F">
              <w:t>nits is available, including:</w:t>
            </w:r>
          </w:p>
          <w:p w:rsidR="00000000" w:rsidRPr="00F2399F" w:rsidP="00F2399F">
            <w:pPr>
              <w:pStyle w:val="ListBullet2"/>
            </w:pPr>
            <w:r w:rsidRPr="00F2399F">
              <w:t>Group A electives which are recommended for culturally aware and respectful practice</w:t>
            </w:r>
          </w:p>
          <w:p w:rsidR="00000000" w:rsidRPr="00F2399F" w:rsidP="00F2399F">
            <w:pPr>
              <w:pStyle w:val="ListBullet2"/>
            </w:pPr>
            <w:r w:rsidRPr="00F2399F">
              <w:t xml:space="preserve">Other relevant electives listed below </w:t>
            </w:r>
          </w:p>
          <w:p w:rsidR="00000000" w:rsidRPr="00F2399F" w:rsidP="00F2399F">
            <w:pPr>
              <w:pStyle w:val="ListBullet2"/>
            </w:pPr>
            <w:r w:rsidRPr="00F2399F">
              <w:t>Units of competency to address workplace requirements and packaged at the level of this qualification or higher in Community Services and/or Health Training Packages</w:t>
            </w:r>
          </w:p>
          <w:p w:rsidR="00000000" w:rsidRPr="00F2399F" w:rsidP="00F2399F">
            <w:pPr>
              <w:pStyle w:val="ListBullet2"/>
            </w:pPr>
            <w:r w:rsidRPr="00F2399F">
              <w:t>Where appropriate, to address workplace requirements, up to 2 units of competency packaged</w:t>
            </w:r>
            <w:r w:rsidRPr="00F2399F">
              <w:t xml:space="preserve"> at the level of this qualification or higher in other relevant Training Packages or accredited courses where the details of those courses are available on the NTIS or other public listing </w:t>
            </w:r>
          </w:p>
        </w:tc>
      </w:tr>
    </w:tbl>
    <w:p w:rsidR="00000000" w:rsidRPr="00F2399F" w:rsidP="00F2399F">
      <w:pPr>
        <w:pStyle w:val="BodyText"/>
      </w:pPr>
      <w:r w:rsidRPr="00F2399F">
        <w:rPr>
          <w:rStyle w:val="SpecialBold"/>
        </w:rPr>
        <w:t>Core units</w:t>
      </w:r>
    </w:p>
    <w:p w:rsidR="00000000" w:rsidRPr="00F2399F" w:rsidP="00F2399F">
      <w:pPr>
        <w:pStyle w:val="BodyText"/>
      </w:pPr>
      <w:r w:rsidRPr="00F2399F">
        <w:rPr>
          <w:rStyle w:val="Underline"/>
        </w:rPr>
        <w:t>CHCADMIN302D</w:t>
      </w:r>
      <w:r w:rsidRPr="00F2399F">
        <w:tab/>
      </w:r>
      <w:r w:rsidRPr="00F2399F">
        <w:rPr>
          <w:rStyle w:val="Underline"/>
        </w:rPr>
        <w:t>Provide administrative support</w:t>
      </w:r>
    </w:p>
    <w:p w:rsidR="00000000" w:rsidRPr="00F2399F" w:rsidP="00F2399F">
      <w:pPr>
        <w:pStyle w:val="BodyText"/>
      </w:pPr>
      <w:r w:rsidRPr="00F2399F">
        <w:rPr>
          <w:rStyle w:val="Underline"/>
        </w:rPr>
        <w:t>CHCCH301B</w:t>
      </w:r>
      <w:r w:rsidRPr="00F2399F">
        <w:tab/>
      </w:r>
      <w:r w:rsidRPr="00F2399F">
        <w:rPr>
          <w:rStyle w:val="Underline"/>
        </w:rPr>
        <w:t>Work effectively in social housing</w:t>
      </w:r>
    </w:p>
    <w:p w:rsidR="00000000" w:rsidRPr="00F2399F" w:rsidP="00F2399F">
      <w:pPr>
        <w:pStyle w:val="BodyText"/>
      </w:pPr>
      <w:r w:rsidRPr="00F2399F">
        <w:rPr>
          <w:rStyle w:val="Underline"/>
        </w:rPr>
        <w:t>CHCCOM302C</w:t>
      </w:r>
      <w:r w:rsidRPr="00F2399F">
        <w:tab/>
      </w:r>
      <w:r w:rsidRPr="00F2399F">
        <w:rPr>
          <w:rStyle w:val="Underline"/>
        </w:rPr>
        <w:t>Communicate appropriately with clients and colleagues</w:t>
      </w:r>
    </w:p>
    <w:p w:rsidR="00000000" w:rsidRPr="00F2399F" w:rsidP="00F2399F">
      <w:pPr>
        <w:pStyle w:val="BodyText"/>
      </w:pPr>
      <w:r w:rsidRPr="00F2399F">
        <w:rPr>
          <w:rStyle w:val="Underline"/>
        </w:rPr>
        <w:t>CHCCS400B</w:t>
      </w:r>
      <w:r w:rsidRPr="00F2399F">
        <w:tab/>
      </w:r>
      <w:r w:rsidRPr="00F2399F">
        <w:rPr>
          <w:rStyle w:val="Underline"/>
        </w:rPr>
        <w:t>Work within a relevant legal and ethical framework</w:t>
      </w:r>
    </w:p>
    <w:p w:rsidR="00000000" w:rsidRPr="00F2399F" w:rsidP="00F2399F">
      <w:pPr>
        <w:pStyle w:val="BodyText"/>
      </w:pPr>
      <w:r w:rsidRPr="00F2399F">
        <w:rPr>
          <w:rStyle w:val="Underline"/>
        </w:rPr>
        <w:t>CHCINF302C</w:t>
      </w:r>
      <w:r w:rsidRPr="00F2399F">
        <w:tab/>
      </w:r>
      <w:r w:rsidRPr="00F2399F">
        <w:rPr>
          <w:rStyle w:val="Underline"/>
        </w:rPr>
        <w:t>Maintain the organisation's information systems</w:t>
      </w:r>
    </w:p>
    <w:p w:rsidR="00000000" w:rsidRPr="00F2399F" w:rsidP="00F2399F">
      <w:pPr>
        <w:pStyle w:val="BodyText"/>
      </w:pPr>
      <w:r w:rsidRPr="00F2399F">
        <w:rPr>
          <w:rStyle w:val="Underline"/>
        </w:rPr>
        <w:t>CHCORG303B</w:t>
      </w:r>
      <w:r w:rsidRPr="00F2399F">
        <w:tab/>
      </w:r>
      <w:r w:rsidRPr="00F2399F">
        <w:rPr>
          <w:rStyle w:val="Underline"/>
        </w:rPr>
        <w:t>Participate effectively i</w:t>
      </w:r>
      <w:r w:rsidRPr="00F2399F">
        <w:rPr>
          <w:rStyle w:val="Underline"/>
        </w:rPr>
        <w:t>n the work environment</w:t>
      </w:r>
    </w:p>
    <w:p w:rsidR="00000000" w:rsidRPr="00F2399F" w:rsidP="00F2399F">
      <w:pPr>
        <w:pStyle w:val="BodyText"/>
      </w:pPr>
      <w:r w:rsidRPr="00F2399F">
        <w:rPr>
          <w:rStyle w:val="Underline"/>
        </w:rPr>
        <w:t>HLTOHS300B</w:t>
      </w:r>
      <w:r w:rsidRPr="00F2399F">
        <w:tab/>
      </w:r>
      <w:r w:rsidRPr="00F2399F">
        <w:rPr>
          <w:rStyle w:val="Underline"/>
        </w:rPr>
        <w:t>Contribute to OHS processes</w:t>
      </w:r>
    </w:p>
    <w:p w:rsidR="00000000" w:rsidRPr="00F2399F" w:rsidP="00F2399F">
      <w:pPr>
        <w:pStyle w:val="BodyText"/>
      </w:pPr>
      <w:r w:rsidRPr="00F2399F">
        <w:rPr>
          <w:rStyle w:val="SpecialBold"/>
        </w:rPr>
        <w:t>The importance of culturally aware and respectful practice</w:t>
      </w:r>
    </w:p>
    <w:p w:rsidR="00000000" w:rsidRPr="00F2399F" w:rsidP="00F2399F">
      <w:pPr>
        <w:pStyle w:val="BodyText"/>
      </w:pPr>
      <w:r w:rsidRPr="00F2399F">
        <w:t>All workers undertaking social housing work need foundation knowledge to inform their work with Aboriginal and/or Torres Strait Islande</w:t>
      </w:r>
      <w:r w:rsidRPr="00F2399F">
        <w:t>r clients and co-workers and with clients and co-workers from culturally and linguistically diverse backgrounds. This foundation must be provided and assessed as part of a holistic approach to delivery and assessment of this qualification. Specific guideli</w:t>
      </w:r>
      <w:r w:rsidRPr="00F2399F">
        <w:t>nes for assessment of this aspect of competency are provided in the Assessment Guidelines for the Community Services Training Package.</w:t>
      </w:r>
    </w:p>
    <w:p w:rsidR="00000000" w:rsidRPr="00F2399F" w:rsidP="00F2399F">
      <w:pPr>
        <w:pStyle w:val="BodyText"/>
      </w:pPr>
      <w:r w:rsidRPr="00F2399F">
        <w:rPr>
          <w:rStyle w:val="SpecialBold"/>
        </w:rPr>
        <w:t>Group A</w:t>
      </w:r>
      <w:r w:rsidRPr="00F2399F">
        <w:t xml:space="preserve"> - </w:t>
      </w:r>
      <w:r w:rsidRPr="00F2399F">
        <w:rPr>
          <w:rStyle w:val="SpecialBold"/>
        </w:rPr>
        <w:t>electives recommended for culturally aware and respectful practice</w:t>
      </w:r>
    </w:p>
    <w:p w:rsidR="00000000" w:rsidRPr="00F2399F" w:rsidP="00F2399F">
      <w:pPr>
        <w:pStyle w:val="BodyText"/>
      </w:pPr>
      <w:r w:rsidRPr="00F2399F">
        <w:t>Where work involves a specific focus on Aboriginal and/or Torres Strait Islander and/or culturally diverse clients or communities, one or both of the following electives is recommended:</w:t>
      </w:r>
    </w:p>
    <w:p w:rsidR="00000000" w:rsidRPr="00F2399F" w:rsidP="00F2399F">
      <w:pPr>
        <w:pStyle w:val="BodyText"/>
      </w:pPr>
      <w:r w:rsidRPr="00F2399F">
        <w:rPr>
          <w:rStyle w:val="Underline"/>
        </w:rPr>
        <w:t>HLTHIR403C</w:t>
      </w:r>
      <w:r w:rsidRPr="00F2399F">
        <w:tab/>
      </w:r>
      <w:r w:rsidRPr="00F2399F">
        <w:rPr>
          <w:rStyle w:val="Underline"/>
        </w:rPr>
        <w:t>Work effectively with culturally diverse clients and co</w:t>
      </w:r>
      <w:r w:rsidRPr="00F2399F">
        <w:t>-</w:t>
      </w:r>
      <w:r w:rsidRPr="00F2399F">
        <w:rPr>
          <w:rStyle w:val="Underline"/>
        </w:rPr>
        <w:t>wor</w:t>
      </w:r>
      <w:r w:rsidRPr="00F2399F">
        <w:rPr>
          <w:rStyle w:val="Underline"/>
        </w:rPr>
        <w:t>kers</w:t>
      </w:r>
    </w:p>
    <w:p w:rsidR="00000000" w:rsidRPr="00F2399F" w:rsidP="00F2399F">
      <w:pPr>
        <w:pStyle w:val="BodyText"/>
      </w:pPr>
      <w:r w:rsidRPr="00F2399F">
        <w:rPr>
          <w:rStyle w:val="Underline"/>
        </w:rPr>
        <w:t>HLTHIR404D</w:t>
      </w:r>
      <w:r w:rsidRPr="00F2399F">
        <w:tab/>
      </w:r>
      <w:r w:rsidRPr="00F2399F">
        <w:rPr>
          <w:rStyle w:val="Underline"/>
        </w:rPr>
        <w:t>Work effectively with Aboriginal and</w:t>
      </w:r>
      <w:r w:rsidRPr="00F2399F">
        <w:t>/</w:t>
      </w:r>
      <w:r w:rsidRPr="00F2399F">
        <w:rPr>
          <w:rStyle w:val="Underline"/>
        </w:rPr>
        <w:t>or Torres Strait Islander people</w:t>
      </w:r>
    </w:p>
    <w:p w:rsidR="00000000" w:rsidRPr="00F2399F" w:rsidP="00F2399F">
      <w:pPr>
        <w:pStyle w:val="BodyText"/>
      </w:pPr>
      <w:r w:rsidRPr="00F2399F">
        <w:rPr>
          <w:rStyle w:val="SpecialBold"/>
        </w:rPr>
        <w:t>Other relevant electives</w:t>
      </w:r>
    </w:p>
    <w:p w:rsidR="00000000" w:rsidRPr="00F2399F" w:rsidP="00F2399F">
      <w:pPr>
        <w:pStyle w:val="BodyText"/>
      </w:pPr>
      <w:r w:rsidRPr="00F2399F">
        <w:t>Electives are to be selected in line with specified Packaging Rules. The following list of electives is provided to facilitate selection. Employers may specify that certain electives are required to address specific workplace needs.</w:t>
      </w:r>
    </w:p>
    <w:p w:rsidR="00000000" w:rsidRPr="00F2399F" w:rsidP="00F2399F">
      <w:pPr>
        <w:pStyle w:val="BodyText"/>
      </w:pPr>
    </w:p>
    <w:p w:rsidR="00000000" w:rsidRPr="00F2399F" w:rsidP="00F2399F">
      <w:pPr>
        <w:pStyle w:val="BodyText"/>
      </w:pPr>
      <w:r w:rsidRPr="00F2399F">
        <w:rPr>
          <w:rStyle w:val="Underline"/>
        </w:rPr>
        <w:t>BSBATSIC403B</w:t>
      </w:r>
      <w:r w:rsidRPr="00F2399F">
        <w:tab/>
      </w:r>
      <w:r w:rsidRPr="00F2399F">
        <w:rPr>
          <w:rStyle w:val="Underline"/>
        </w:rPr>
        <w:t xml:space="preserve">Maintain </w:t>
      </w:r>
      <w:r w:rsidRPr="00F2399F">
        <w:rPr>
          <w:rStyle w:val="Underline"/>
        </w:rPr>
        <w:t>and protect culture</w:t>
      </w:r>
    </w:p>
    <w:p w:rsidR="00000000" w:rsidRPr="00F2399F" w:rsidP="00F2399F">
      <w:pPr>
        <w:pStyle w:val="BodyText"/>
      </w:pPr>
      <w:r w:rsidRPr="00F2399F">
        <w:rPr>
          <w:rStyle w:val="Underline"/>
        </w:rPr>
        <w:t>CHCCH317A</w:t>
      </w:r>
      <w:r w:rsidRPr="00F2399F">
        <w:tab/>
      </w:r>
      <w:r w:rsidRPr="00F2399F">
        <w:rPr>
          <w:rStyle w:val="Underline"/>
        </w:rPr>
        <w:t>Respond to property maintenance enquiries</w:t>
      </w:r>
    </w:p>
    <w:p w:rsidR="00000000" w:rsidRPr="00F2399F" w:rsidP="00F2399F">
      <w:pPr>
        <w:pStyle w:val="BodyText"/>
      </w:pPr>
      <w:r w:rsidRPr="00F2399F">
        <w:rPr>
          <w:rStyle w:val="Underline"/>
        </w:rPr>
        <w:t>CHCCH413A</w:t>
      </w:r>
      <w:r w:rsidRPr="00F2399F">
        <w:tab/>
      </w:r>
      <w:r w:rsidRPr="00F2399F">
        <w:rPr>
          <w:rStyle w:val="Underline"/>
        </w:rPr>
        <w:t>Manage tenancy rent</w:t>
      </w:r>
      <w:r w:rsidRPr="00F2399F">
        <w:t xml:space="preserve">, </w:t>
      </w:r>
      <w:r w:rsidRPr="00F2399F">
        <w:rPr>
          <w:rStyle w:val="Underline"/>
        </w:rPr>
        <w:t>charges and rental arrears</w:t>
      </w:r>
    </w:p>
    <w:p w:rsidR="00000000" w:rsidRPr="00F2399F" w:rsidP="00F2399F">
      <w:pPr>
        <w:pStyle w:val="BodyText"/>
      </w:pPr>
      <w:r w:rsidRPr="00F2399F">
        <w:rPr>
          <w:rStyle w:val="Underline"/>
        </w:rPr>
        <w:t>CHCCH419B</w:t>
      </w:r>
      <w:r w:rsidRPr="00F2399F">
        <w:tab/>
      </w:r>
      <w:r w:rsidRPr="00F2399F">
        <w:rPr>
          <w:rStyle w:val="Underline"/>
        </w:rPr>
        <w:t>Manage property maintenance implementation</w:t>
      </w:r>
    </w:p>
    <w:p w:rsidR="00000000" w:rsidRPr="00F2399F" w:rsidP="00F2399F">
      <w:pPr>
        <w:pStyle w:val="BodyText"/>
      </w:pPr>
      <w:r w:rsidRPr="00F2399F">
        <w:rPr>
          <w:rStyle w:val="Underline"/>
        </w:rPr>
        <w:t>CHCCH426B</w:t>
      </w:r>
      <w:r w:rsidRPr="00F2399F">
        <w:tab/>
      </w:r>
      <w:r w:rsidRPr="00F2399F">
        <w:rPr>
          <w:rStyle w:val="Underline"/>
        </w:rPr>
        <w:t>Support client participation in the organisation</w:t>
      </w:r>
    </w:p>
    <w:p w:rsidR="00000000" w:rsidRPr="00F2399F" w:rsidP="00F2399F">
      <w:pPr>
        <w:pStyle w:val="BodyText"/>
      </w:pPr>
      <w:r w:rsidRPr="00F2399F">
        <w:rPr>
          <w:rStyle w:val="Underline"/>
        </w:rPr>
        <w:t>CHCCS311C</w:t>
      </w:r>
      <w:r w:rsidRPr="00F2399F">
        <w:tab/>
      </w:r>
      <w:r w:rsidRPr="00F2399F">
        <w:rPr>
          <w:rStyle w:val="Underline"/>
        </w:rPr>
        <w:t>Deli</w:t>
      </w:r>
      <w:r w:rsidRPr="00F2399F">
        <w:rPr>
          <w:rStyle w:val="Underline"/>
        </w:rPr>
        <w:t>ver and monitor services to clients</w:t>
      </w:r>
    </w:p>
    <w:p w:rsidR="00000000" w:rsidRPr="00F2399F" w:rsidP="00F2399F">
      <w:pPr>
        <w:pStyle w:val="BodyText"/>
      </w:pPr>
      <w:r w:rsidRPr="00F2399F">
        <w:rPr>
          <w:rStyle w:val="Underline"/>
        </w:rPr>
        <w:t>CHCCS410A</w:t>
      </w:r>
      <w:r w:rsidRPr="00F2399F">
        <w:tab/>
      </w:r>
      <w:r w:rsidRPr="00F2399F">
        <w:rPr>
          <w:rStyle w:val="Underline"/>
        </w:rPr>
        <w:t>Facilitate client participation in the organisation and its management</w:t>
      </w:r>
    </w:p>
    <w:p w:rsidR="00000000" w:rsidRPr="00F2399F" w:rsidP="00F2399F">
      <w:pPr>
        <w:pStyle w:val="BodyText"/>
      </w:pPr>
      <w:r w:rsidRPr="00F2399F">
        <w:rPr>
          <w:rStyle w:val="Underline"/>
        </w:rPr>
        <w:t>CHCCS419B</w:t>
      </w:r>
      <w:r w:rsidRPr="00F2399F">
        <w:tab/>
      </w:r>
      <w:r w:rsidRPr="00F2399F">
        <w:rPr>
          <w:rStyle w:val="Underline"/>
        </w:rPr>
        <w:t>Provide support services to clients</w:t>
      </w:r>
    </w:p>
    <w:p w:rsidR="00000000" w:rsidRPr="00F2399F" w:rsidP="00F2399F">
      <w:pPr>
        <w:pStyle w:val="BodyText"/>
      </w:pPr>
      <w:r w:rsidRPr="00F2399F">
        <w:rPr>
          <w:rStyle w:val="Underline"/>
        </w:rPr>
        <w:t>CHCCS421A</w:t>
      </w:r>
      <w:r w:rsidRPr="00F2399F">
        <w:tab/>
      </w:r>
      <w:r w:rsidRPr="00F2399F">
        <w:rPr>
          <w:rStyle w:val="Underline"/>
        </w:rPr>
        <w:t>Undertake community sector work within own community</w:t>
      </w:r>
    </w:p>
    <w:p w:rsidR="00000000" w:rsidRPr="00F2399F" w:rsidP="00F2399F">
      <w:pPr>
        <w:pStyle w:val="BodyText"/>
      </w:pPr>
      <w:r w:rsidRPr="00F2399F">
        <w:rPr>
          <w:rStyle w:val="Underline"/>
        </w:rPr>
        <w:t>CHCCS422A</w:t>
      </w:r>
      <w:r w:rsidRPr="00F2399F">
        <w:tab/>
      </w:r>
      <w:r w:rsidRPr="00F2399F">
        <w:rPr>
          <w:rStyle w:val="Underline"/>
        </w:rPr>
        <w:t>Respond holistically</w:t>
      </w:r>
      <w:r w:rsidRPr="00F2399F">
        <w:rPr>
          <w:rStyle w:val="Underline"/>
        </w:rPr>
        <w:t xml:space="preserve"> to client issues and refer appropriately</w:t>
      </w:r>
    </w:p>
    <w:p w:rsidR="00000000" w:rsidRPr="00F2399F" w:rsidP="00F2399F">
      <w:pPr>
        <w:pStyle w:val="BodyText"/>
      </w:pPr>
      <w:r w:rsidRPr="00F2399F">
        <w:rPr>
          <w:rStyle w:val="Underline"/>
        </w:rPr>
        <w:t>CHCDFV301A</w:t>
      </w:r>
      <w:r w:rsidRPr="00F2399F">
        <w:tab/>
      </w:r>
      <w:r w:rsidRPr="00F2399F">
        <w:rPr>
          <w:rStyle w:val="Underline"/>
        </w:rPr>
        <w:t>Recognise and respond appropriately to domestic and family violence</w:t>
      </w:r>
    </w:p>
    <w:p w:rsidR="00000000" w:rsidRPr="00F2399F" w:rsidP="00F2399F">
      <w:pPr>
        <w:pStyle w:val="BodyText"/>
      </w:pPr>
      <w:r w:rsidRPr="00F2399F">
        <w:rPr>
          <w:rStyle w:val="Underline"/>
        </w:rPr>
        <w:t>CHCGROUP201C</w:t>
      </w:r>
      <w:r w:rsidRPr="00F2399F">
        <w:tab/>
      </w:r>
      <w:r w:rsidRPr="00F2399F">
        <w:rPr>
          <w:rStyle w:val="Underline"/>
        </w:rPr>
        <w:t>Support the activities of existing groups</w:t>
      </w:r>
    </w:p>
    <w:p w:rsidR="00000000" w:rsidRPr="00F2399F" w:rsidP="00F2399F">
      <w:pPr>
        <w:pStyle w:val="BodyText"/>
      </w:pPr>
      <w:r w:rsidRPr="00F2399F">
        <w:rPr>
          <w:rStyle w:val="Underline"/>
        </w:rPr>
        <w:t>CHCLLN403A</w:t>
      </w:r>
      <w:r w:rsidRPr="00F2399F">
        <w:tab/>
      </w:r>
      <w:r w:rsidRPr="00F2399F">
        <w:rPr>
          <w:rStyle w:val="Underline"/>
        </w:rPr>
        <w:t>Identify clients with language</w:t>
      </w:r>
      <w:r w:rsidRPr="00F2399F">
        <w:t xml:space="preserve">, </w:t>
      </w:r>
      <w:r w:rsidRPr="00F2399F">
        <w:rPr>
          <w:rStyle w:val="Underline"/>
        </w:rPr>
        <w:t>literacy and numeracy needs and respo</w:t>
      </w:r>
      <w:r w:rsidRPr="00F2399F">
        <w:rPr>
          <w:rStyle w:val="Underline"/>
        </w:rPr>
        <w:t>nd effectively</w:t>
      </w:r>
    </w:p>
    <w:p w:rsidR="00000000" w:rsidRPr="00F2399F" w:rsidP="00F2399F">
      <w:pPr>
        <w:pStyle w:val="BodyText"/>
      </w:pPr>
      <w:r w:rsidRPr="00F2399F">
        <w:rPr>
          <w:rStyle w:val="Underline"/>
        </w:rPr>
        <w:t>CHCMH411A</w:t>
      </w:r>
      <w:r w:rsidRPr="00F2399F">
        <w:tab/>
      </w:r>
      <w:r w:rsidRPr="00F2399F">
        <w:rPr>
          <w:rStyle w:val="Underline"/>
        </w:rPr>
        <w:t>Work with people with mental health issues</w:t>
      </w:r>
    </w:p>
    <w:p w:rsidR="00000000" w:rsidRPr="00F2399F" w:rsidP="00F2399F">
      <w:pPr>
        <w:pStyle w:val="BodyText"/>
      </w:pPr>
      <w:r w:rsidRPr="00F2399F">
        <w:rPr>
          <w:rStyle w:val="Underline"/>
        </w:rPr>
        <w:t>CHCNET301D</w:t>
      </w:r>
      <w:r w:rsidRPr="00F2399F">
        <w:tab/>
      </w:r>
      <w:r w:rsidRPr="00F2399F">
        <w:rPr>
          <w:rStyle w:val="Underline"/>
        </w:rPr>
        <w:t>Participate in networks</w:t>
      </w:r>
    </w:p>
    <w:p w:rsidR="00000000" w:rsidRPr="00F2399F" w:rsidP="00F2399F">
      <w:pPr>
        <w:pStyle w:val="BodyText"/>
      </w:pPr>
      <w:r w:rsidRPr="00F2399F">
        <w:rPr>
          <w:rStyle w:val="Underline"/>
        </w:rPr>
        <w:t>CHCNET404A</w:t>
      </w:r>
      <w:r w:rsidRPr="00F2399F">
        <w:tab/>
      </w:r>
      <w:r w:rsidRPr="00F2399F">
        <w:rPr>
          <w:rStyle w:val="Underline"/>
        </w:rPr>
        <w:t>Facilitate links with other services</w:t>
      </w:r>
    </w:p>
    <w:p w:rsidR="00000000" w:rsidRPr="00F2399F" w:rsidP="00F2399F">
      <w:pPr>
        <w:pStyle w:val="BodyText"/>
      </w:pPr>
      <w:r w:rsidRPr="00F2399F">
        <w:rPr>
          <w:rStyle w:val="Underline"/>
        </w:rPr>
        <w:t>CHCPOL301B</w:t>
      </w:r>
      <w:r w:rsidRPr="00F2399F">
        <w:tab/>
      </w:r>
      <w:r w:rsidRPr="00F2399F">
        <w:rPr>
          <w:rStyle w:val="Underline"/>
        </w:rPr>
        <w:t>Participate in policy development</w:t>
      </w:r>
    </w:p>
    <w:p w:rsidR="00000000" w:rsidRPr="00F2399F" w:rsidP="00F2399F">
      <w:pPr>
        <w:pStyle w:val="BodyText"/>
      </w:pPr>
      <w:r w:rsidRPr="00F2399F">
        <w:rPr>
          <w:rStyle w:val="Underline"/>
        </w:rPr>
        <w:t>CPPDSM3014A</w:t>
      </w:r>
      <w:r w:rsidRPr="00F2399F">
        <w:tab/>
      </w:r>
      <w:r w:rsidRPr="00F2399F">
        <w:rPr>
          <w:rStyle w:val="Underline"/>
        </w:rPr>
        <w:t>Undertake property inspection</w:t>
      </w:r>
    </w:p>
    <w:p w:rsidR="00000000" w:rsidRPr="00F2399F" w:rsidP="00F2399F">
      <w:pPr>
        <w:pStyle w:val="BodyText"/>
      </w:pPr>
      <w:r w:rsidRPr="00F2399F">
        <w:rPr>
          <w:rStyle w:val="Underline"/>
        </w:rPr>
        <w:t>HLTHIR403C</w:t>
      </w:r>
      <w:r w:rsidRPr="00F2399F">
        <w:tab/>
      </w:r>
      <w:r w:rsidRPr="00F2399F">
        <w:rPr>
          <w:rStyle w:val="Underline"/>
        </w:rPr>
        <w:t>Work effectively with culturally diverse clients and co</w:t>
      </w:r>
      <w:r w:rsidRPr="00F2399F">
        <w:t>-</w:t>
      </w:r>
      <w:r w:rsidRPr="00F2399F">
        <w:rPr>
          <w:rStyle w:val="Underline"/>
        </w:rPr>
        <w:t>workers</w:t>
      </w:r>
    </w:p>
    <w:p w:rsidR="00000000" w:rsidRPr="00F2399F" w:rsidP="00F2399F">
      <w:pPr>
        <w:pStyle w:val="BodyText"/>
      </w:pPr>
      <w:r w:rsidRPr="00F2399F">
        <w:rPr>
          <w:rStyle w:val="Underline"/>
        </w:rPr>
        <w:t>HLTHIR404D</w:t>
      </w:r>
      <w:r w:rsidRPr="00F2399F">
        <w:tab/>
      </w:r>
      <w:r w:rsidRPr="00F2399F">
        <w:rPr>
          <w:rStyle w:val="Underline"/>
        </w:rPr>
        <w:t>Work effectively with Aboriginal and</w:t>
      </w:r>
      <w:r w:rsidRPr="00F2399F">
        <w:t>/</w:t>
      </w:r>
      <w:r w:rsidRPr="00F2399F">
        <w:rPr>
          <w:rStyle w:val="Underline"/>
        </w:rPr>
        <w:t>or Torres Strait Islander people</w:t>
      </w:r>
    </w:p>
    <w:p w:rsidR="00000000" w:rsidRPr="00F2399F" w:rsidP="00F2399F">
      <w:pPr>
        <w:pStyle w:val="BodyText"/>
      </w:pPr>
      <w:r w:rsidRPr="00F2399F">
        <w:rPr>
          <w:rStyle w:val="Underline"/>
        </w:rPr>
        <w:t>PSPETHC301B</w:t>
      </w:r>
      <w:r w:rsidRPr="00F2399F">
        <w:tab/>
      </w:r>
      <w:r w:rsidRPr="00F2399F">
        <w:rPr>
          <w:rStyle w:val="Underline"/>
        </w:rPr>
        <w:t>Uphold the values and principles of public service</w:t>
      </w:r>
    </w:p>
    <w:p w:rsidR="00000000" w:rsidRPr="00F2399F" w:rsidP="00F2399F">
      <w:pPr>
        <w:pStyle w:val="BodyText"/>
      </w:pPr>
      <w:r w:rsidRPr="00F2399F">
        <w:rPr>
          <w:rStyle w:val="Underline"/>
        </w:rPr>
        <w:t>PSPGOV201B</w:t>
      </w:r>
      <w:r w:rsidRPr="00F2399F">
        <w:tab/>
      </w:r>
      <w:r w:rsidRPr="00F2399F">
        <w:rPr>
          <w:rStyle w:val="Underline"/>
        </w:rPr>
        <w:t>Work in a public sector environment</w:t>
      </w:r>
    </w:p>
    <w:p w:rsidR="00000000" w:rsidRPr="00F2399F" w:rsidP="00F2399F">
      <w:pPr>
        <w:pStyle w:val="BodyText"/>
      </w:pPr>
      <w:r w:rsidRPr="00F2399F">
        <w:rPr>
          <w:rStyle w:val="Underline"/>
        </w:rPr>
        <w:t>P</w:t>
      </w:r>
      <w:r w:rsidRPr="00F2399F">
        <w:rPr>
          <w:rStyle w:val="Underline"/>
        </w:rPr>
        <w:t>SPLEGN301B</w:t>
      </w:r>
      <w:r w:rsidRPr="00F2399F">
        <w:tab/>
      </w:r>
      <w:r w:rsidRPr="00F2399F">
        <w:rPr>
          <w:rStyle w:val="Underline"/>
        </w:rPr>
        <w:t>Comply with legislation in the public sector</w:t>
      </w:r>
    </w:p>
    <w:p w:rsidR="00000000" w:rsidRPr="00F2399F" w:rsidP="00F2399F">
      <w:pPr>
        <w:pStyle w:val="BodyText"/>
      </w:pPr>
      <w:r w:rsidRPr="00F2399F">
        <w:rPr>
          <w:rStyle w:val="SpecialBold"/>
        </w:rPr>
        <w:t>Financial literacy education electives</w:t>
      </w:r>
    </w:p>
    <w:p w:rsidR="00000000" w:rsidRPr="00F2399F" w:rsidP="00F2399F">
      <w:pPr>
        <w:pStyle w:val="BodyText"/>
      </w:pPr>
      <w:r w:rsidRPr="00F2399F">
        <w:rPr>
          <w:rStyle w:val="Underline"/>
        </w:rPr>
        <w:t>CHCFLE301A</w:t>
      </w:r>
      <w:r w:rsidRPr="00F2399F">
        <w:tab/>
      </w:r>
      <w:r w:rsidRPr="00F2399F">
        <w:rPr>
          <w:rStyle w:val="Underline"/>
        </w:rPr>
        <w:t>Work with clients needing financial literacy education</w:t>
      </w:r>
    </w:p>
    <w:p w:rsidR="00000000" w:rsidRPr="00F2399F" w:rsidP="00F2399F">
      <w:pPr>
        <w:pStyle w:val="BodyText"/>
      </w:pPr>
      <w:r w:rsidRPr="00F2399F">
        <w:rPr>
          <w:rStyle w:val="Underline"/>
        </w:rPr>
        <w:t>CHCFLE302A</w:t>
      </w:r>
      <w:r w:rsidRPr="00F2399F">
        <w:tab/>
      </w:r>
      <w:r w:rsidRPr="00F2399F">
        <w:rPr>
          <w:rStyle w:val="Underline"/>
        </w:rPr>
        <w:t>Educate clients in fundamental financial literacy skills</w:t>
      </w:r>
    </w:p>
    <w:p w:rsidR="00A26FE1" w:rsidP="00F2399F">
      <w:pPr>
        <w:pStyle w:val="BodyText"/>
      </w:pPr>
      <w:r w:rsidRPr="00F2399F">
        <w:rPr>
          <w:rStyle w:val="Underline"/>
        </w:rPr>
        <w:t>CHCFLE303A</w:t>
      </w:r>
      <w:r w:rsidRPr="00F2399F">
        <w:tab/>
      </w:r>
      <w:r w:rsidRPr="00F2399F">
        <w:rPr>
          <w:rStyle w:val="Underline"/>
        </w:rPr>
        <w:t>Educate clients to understand debt and consumer credit</w:t>
      </w:r>
    </w:p>
    <w:p w:rsidR="00A26FE1" w:rsidP="00F2399F">
      <w:pPr>
        <w:pStyle w:val="BodyText"/>
      </w:pPr>
    </w:p>
    <w:p w:rsidR="00000000" w:rsidRPr="00F2399F" w:rsidP="00F2399F"/>
    <w:sectPr w:rsidSect="00F239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9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6FE1" w:rsidP="00A26F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9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FE1" w:rsidP="00F239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26FE1" w:rsidP="00F239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26FE1" w:rsidP="00F239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9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6FE1" w:rsidP="00A26F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9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FE1" w:rsidP="00F2399F">
    <w:pPr>
      <w:pStyle w:val="Header"/>
      <w:framePr w:wrap="around"/>
    </w:pPr>
    <w:r>
      <w:fldChar w:fldCharType="begin"/>
    </w:r>
    <w:r>
      <w:instrText xml:space="preserve"> TITLE   \* MERGEFORMAT </w:instrText>
    </w:r>
    <w:r>
      <w:fldChar w:fldCharType="separate"/>
    </w:r>
    <w:r>
      <w:t>CHC30508 Certificate III in Social Housing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6FE1" w:rsidP="00F239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EC85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BAE8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6CDD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9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399F"/>
    <w:pPr>
      <w:spacing w:before="360" w:after="60"/>
      <w:outlineLvl w:val="0"/>
    </w:pPr>
    <w:rPr>
      <w:sz w:val="32"/>
    </w:rPr>
  </w:style>
  <w:style w:type="paragraph" w:styleId="Heading2">
    <w:name w:val="heading 2"/>
    <w:basedOn w:val="HeadingBase"/>
    <w:next w:val="BodyText"/>
    <w:link w:val="Heading2Char"/>
    <w:qFormat/>
    <w:rsid w:val="00F2399F"/>
    <w:pPr>
      <w:keepLines/>
      <w:spacing w:before="240" w:after="120"/>
      <w:outlineLvl w:val="1"/>
    </w:pPr>
    <w:rPr>
      <w:sz w:val="28"/>
      <w:szCs w:val="40"/>
    </w:rPr>
  </w:style>
  <w:style w:type="paragraph" w:styleId="Heading3">
    <w:name w:val="heading 3"/>
    <w:basedOn w:val="HeadingBase"/>
    <w:next w:val="BodyText"/>
    <w:link w:val="Heading3Char"/>
    <w:qFormat/>
    <w:rsid w:val="00F2399F"/>
    <w:pPr>
      <w:spacing w:before="180" w:after="120"/>
      <w:outlineLvl w:val="2"/>
    </w:pPr>
    <w:rPr>
      <w:spacing w:val="-10"/>
      <w:kern w:val="32"/>
    </w:rPr>
  </w:style>
  <w:style w:type="paragraph" w:styleId="Heading4">
    <w:name w:val="heading 4"/>
    <w:basedOn w:val="HeadingBase"/>
    <w:next w:val="BodyText"/>
    <w:link w:val="Heading4Char"/>
    <w:qFormat/>
    <w:rsid w:val="00F2399F"/>
    <w:pPr>
      <w:spacing w:before="160" w:after="120"/>
      <w:outlineLvl w:val="3"/>
    </w:pPr>
    <w:rPr>
      <w:sz w:val="22"/>
    </w:rPr>
  </w:style>
  <w:style w:type="paragraph" w:styleId="Heading5">
    <w:name w:val="heading 5"/>
    <w:basedOn w:val="HeadingBase"/>
    <w:next w:val="Normal"/>
    <w:link w:val="Heading5Char"/>
    <w:qFormat/>
    <w:rsid w:val="00F2399F"/>
    <w:pPr>
      <w:spacing w:before="80"/>
      <w:outlineLvl w:val="4"/>
    </w:pPr>
    <w:rPr>
      <w:color w:val="918585"/>
      <w:sz w:val="20"/>
    </w:rPr>
  </w:style>
  <w:style w:type="paragraph" w:styleId="Heading6">
    <w:name w:val="heading 6"/>
    <w:basedOn w:val="HeadingBase"/>
    <w:next w:val="Normal"/>
    <w:link w:val="Heading6Char"/>
    <w:qFormat/>
    <w:rsid w:val="00F2399F"/>
    <w:pPr>
      <w:spacing w:before="60"/>
      <w:outlineLvl w:val="5"/>
    </w:pPr>
    <w:rPr>
      <w:color w:val="918585"/>
      <w:sz w:val="20"/>
    </w:rPr>
  </w:style>
  <w:style w:type="paragraph" w:styleId="Heading7">
    <w:name w:val="heading 7"/>
    <w:basedOn w:val="Normal"/>
    <w:next w:val="Normal"/>
    <w:link w:val="Heading7Char"/>
    <w:qFormat/>
    <w:rsid w:val="00F2399F"/>
    <w:pPr>
      <w:ind w:left="720"/>
      <w:outlineLvl w:val="6"/>
    </w:pPr>
    <w:rPr>
      <w:i/>
    </w:rPr>
  </w:style>
  <w:style w:type="paragraph" w:styleId="Heading8">
    <w:name w:val="heading 8"/>
    <w:basedOn w:val="Normal"/>
    <w:next w:val="Normal"/>
    <w:link w:val="Heading8Char"/>
    <w:qFormat/>
    <w:rsid w:val="00F2399F"/>
    <w:pPr>
      <w:ind w:left="720"/>
      <w:outlineLvl w:val="7"/>
    </w:pPr>
    <w:rPr>
      <w:i/>
    </w:rPr>
  </w:style>
  <w:style w:type="paragraph" w:styleId="Heading9">
    <w:name w:val="heading 9"/>
    <w:basedOn w:val="Normal"/>
    <w:next w:val="Normal"/>
    <w:link w:val="Heading9Char"/>
    <w:qFormat/>
    <w:rsid w:val="00F2399F"/>
    <w:pPr>
      <w:ind w:left="720"/>
      <w:outlineLvl w:val="8"/>
    </w:pPr>
    <w:rPr>
      <w:i/>
    </w:rPr>
  </w:style>
  <w:style w:type="character" w:default="1" w:styleId="DefaultParagraphFont">
    <w:name w:val="Default Paragraph Font"/>
    <w:uiPriority w:val="1"/>
    <w:unhideWhenUsed/>
    <w:rsid w:val="00F239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99F"/>
  </w:style>
  <w:style w:type="character" w:customStyle="1" w:styleId="Heading1Char">
    <w:name w:val="Heading 1 Char"/>
    <w:basedOn w:val="DefaultParagraphFont"/>
    <w:link w:val="Heading1"/>
    <w:rsid w:val="00F2399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2399F"/>
    <w:rPr>
      <w:rFonts w:ascii="Times New Roman" w:eastAsia="Times New Roman" w:hAnsi="Times New Roman" w:cs="Times New Roman"/>
      <w:b/>
      <w:szCs w:val="20"/>
      <w:lang w:eastAsia="en-US"/>
    </w:rPr>
  </w:style>
  <w:style w:type="paragraph" w:styleId="BodyText">
    <w:name w:val="Body Text"/>
    <w:basedOn w:val="Normal"/>
    <w:link w:val="BodyTextChar"/>
    <w:rsid w:val="00F239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399F"/>
    <w:rPr>
      <w:rFonts w:ascii="Times New Roman" w:eastAsia="Times New Roman" w:hAnsi="Times New Roman" w:cs="Times New Roman"/>
      <w:sz w:val="24"/>
      <w:lang w:val="en-US" w:eastAsia="en-US"/>
    </w:rPr>
  </w:style>
  <w:style w:type="paragraph" w:styleId="Footer">
    <w:name w:val="footer"/>
    <w:basedOn w:val="Normal"/>
    <w:link w:val="FooterChar"/>
    <w:rsid w:val="00F239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399F"/>
    <w:rPr>
      <w:rFonts w:ascii="Times New Roman" w:eastAsia="Times New Roman" w:hAnsi="Times New Roman" w:cs="Times New Roman"/>
      <w:sz w:val="16"/>
      <w:lang w:val="en-US" w:eastAsia="en-US"/>
    </w:rPr>
  </w:style>
  <w:style w:type="paragraph" w:styleId="ListBullet">
    <w:name w:val="List Bullet"/>
    <w:basedOn w:val="List"/>
    <w:rsid w:val="00F2399F"/>
    <w:pPr>
      <w:numPr>
        <w:numId w:val="13"/>
      </w:numPr>
      <w:tabs>
        <w:tab w:val="clear" w:pos="340"/>
      </w:tabs>
      <w:spacing w:before="40" w:after="40"/>
    </w:pPr>
  </w:style>
  <w:style w:type="character" w:customStyle="1" w:styleId="SpecialBold">
    <w:name w:val="Special Bold"/>
    <w:basedOn w:val="DefaultParagraphFont"/>
    <w:rsid w:val="00F2399F"/>
    <w:rPr>
      <w:b/>
      <w:spacing w:val="0"/>
    </w:rPr>
  </w:style>
  <w:style w:type="paragraph" w:styleId="ListBullet2">
    <w:name w:val="List Bullet 2"/>
    <w:basedOn w:val="List2"/>
    <w:rsid w:val="00F2399F"/>
    <w:pPr>
      <w:numPr>
        <w:numId w:val="14"/>
      </w:numPr>
      <w:tabs>
        <w:tab w:val="clear" w:pos="680"/>
      </w:tabs>
    </w:pPr>
  </w:style>
  <w:style w:type="paragraph" w:styleId="Header">
    <w:name w:val="header"/>
    <w:basedOn w:val="Normal"/>
    <w:link w:val="HeaderChar"/>
    <w:rsid w:val="00F239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39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399F"/>
    <w:pPr>
      <w:spacing w:before="240" w:after="120"/>
      <w:outlineLvl w:val="0"/>
    </w:pPr>
    <w:rPr>
      <w:rFonts w:ascii="Times New Roman" w:hAnsi="Times New Roman"/>
      <w:b/>
      <w:sz w:val="28"/>
    </w:rPr>
  </w:style>
  <w:style w:type="paragraph" w:customStyle="1" w:styleId="AllowPageBreak">
    <w:name w:val="AllowPageBreak"/>
    <w:rsid w:val="00F239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F2399F"/>
    <w:rPr>
      <w:u w:val="single"/>
    </w:rPr>
  </w:style>
  <w:style w:type="character" w:customStyle="1" w:styleId="Heading2Char">
    <w:name w:val="Heading 2 Char"/>
    <w:basedOn w:val="DefaultParagraphFont"/>
    <w:link w:val="Heading2"/>
    <w:rsid w:val="00F239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399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239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39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9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39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399F"/>
    <w:rPr>
      <w:rFonts w:ascii="Courier New" w:eastAsia="Times New Roman" w:hAnsi="Courier New" w:cs="Times New Roman"/>
      <w:i/>
      <w:szCs w:val="20"/>
      <w:lang w:val="en-US" w:eastAsia="en-US"/>
    </w:rPr>
  </w:style>
  <w:style w:type="paragraph" w:customStyle="1" w:styleId="HeadingBase">
    <w:name w:val="Heading Base"/>
    <w:rsid w:val="00F239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99F"/>
    <w:pPr>
      <w:tabs>
        <w:tab w:val="right" w:leader="dot" w:pos="9072"/>
      </w:tabs>
      <w:ind w:left="567"/>
    </w:pPr>
    <w:rPr>
      <w:szCs w:val="22"/>
    </w:rPr>
  </w:style>
  <w:style w:type="paragraph" w:customStyle="1" w:styleId="TOCBase">
    <w:name w:val="TOC Base"/>
    <w:rsid w:val="00F239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99F"/>
    <w:pPr>
      <w:tabs>
        <w:tab w:val="right" w:leader="dot" w:pos="9072"/>
      </w:tabs>
      <w:spacing w:before="40" w:after="40"/>
      <w:ind w:left="284"/>
    </w:pPr>
    <w:rPr>
      <w:rFonts w:ascii="Times New Roman" w:hAnsi="Times New Roman"/>
    </w:rPr>
  </w:style>
  <w:style w:type="paragraph" w:styleId="TOC1">
    <w:name w:val="toc 1"/>
    <w:basedOn w:val="TOCBase"/>
    <w:next w:val="Normal"/>
    <w:rsid w:val="00F239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399F"/>
    <w:pPr>
      <w:spacing w:before="5040"/>
      <w:jc w:val="center"/>
    </w:pPr>
    <w:rPr>
      <w:sz w:val="48"/>
      <w:szCs w:val="72"/>
      <w:lang w:val="en-US"/>
    </w:rPr>
  </w:style>
  <w:style w:type="character" w:customStyle="1" w:styleId="TitleChar">
    <w:name w:val="Title Char"/>
    <w:basedOn w:val="DefaultParagraphFont"/>
    <w:link w:val="Title"/>
    <w:rsid w:val="00F239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99F"/>
    <w:pPr>
      <w:tabs>
        <w:tab w:val="left" w:pos="3600"/>
        <w:tab w:val="left" w:pos="3958"/>
      </w:tabs>
    </w:pPr>
  </w:style>
  <w:style w:type="paragraph" w:styleId="List">
    <w:name w:val="List"/>
    <w:basedOn w:val="BodyText"/>
    <w:next w:val="BodyText"/>
    <w:rsid w:val="00F2399F"/>
    <w:pPr>
      <w:tabs>
        <w:tab w:val="left" w:pos="340"/>
      </w:tabs>
      <w:spacing w:before="60" w:after="60"/>
      <w:ind w:left="340" w:hanging="340"/>
    </w:pPr>
  </w:style>
  <w:style w:type="paragraph" w:customStyle="1" w:styleId="Note">
    <w:name w:val="Note"/>
    <w:basedOn w:val="BodyText"/>
    <w:rsid w:val="00F239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399F"/>
    <w:pPr>
      <w:framePr w:wrap="auto" w:hAnchor="text" w:y="6049"/>
    </w:pPr>
    <w:rPr>
      <w:color w:val="000000"/>
      <w:sz w:val="40"/>
    </w:rPr>
  </w:style>
  <w:style w:type="paragraph" w:customStyle="1" w:styleId="TOCTitle">
    <w:name w:val="TOCTitle"/>
    <w:basedOn w:val="Heading1"/>
    <w:rsid w:val="00F2399F"/>
    <w:pPr>
      <w:spacing w:after="240"/>
      <w:jc w:val="center"/>
      <w:outlineLvl w:val="9"/>
    </w:pPr>
    <w:rPr>
      <w:caps/>
    </w:rPr>
  </w:style>
  <w:style w:type="paragraph" w:customStyle="1" w:styleId="Version">
    <w:name w:val="Version"/>
    <w:rsid w:val="00F239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399F"/>
    <w:pPr>
      <w:keepNext w:val="0"/>
      <w:tabs>
        <w:tab w:val="right" w:pos="4176"/>
      </w:tabs>
      <w:ind w:left="198" w:hanging="198"/>
    </w:pPr>
    <w:rPr>
      <w:rFonts w:ascii="Garamond" w:hAnsi="Garamond"/>
    </w:rPr>
  </w:style>
  <w:style w:type="paragraph" w:styleId="IndexHeading">
    <w:name w:val="index heading"/>
    <w:basedOn w:val="Normal"/>
    <w:next w:val="Index1"/>
    <w:semiHidden/>
    <w:rsid w:val="00F2399F"/>
    <w:pPr>
      <w:spacing w:before="120" w:after="120"/>
    </w:pPr>
    <w:rPr>
      <w:rFonts w:ascii="Arial" w:hAnsi="Arial"/>
      <w:b/>
      <w:color w:val="918585"/>
      <w:sz w:val="24"/>
    </w:rPr>
  </w:style>
  <w:style w:type="paragraph" w:customStyle="1" w:styleId="Chapter">
    <w:name w:val="Chapter"/>
    <w:basedOn w:val="Normal"/>
    <w:rsid w:val="00F2399F"/>
    <w:pPr>
      <w:spacing w:before="240"/>
    </w:pPr>
    <w:rPr>
      <w:rFonts w:ascii="Times New Roman" w:hAnsi="Times New Roman"/>
      <w:smallCaps/>
      <w:spacing w:val="80"/>
      <w:sz w:val="28"/>
    </w:rPr>
  </w:style>
  <w:style w:type="paragraph" w:customStyle="1" w:styleId="InChapter">
    <w:name w:val="InChapter"/>
    <w:basedOn w:val="Heading3"/>
    <w:rsid w:val="00F2399F"/>
    <w:pPr>
      <w:spacing w:after="240"/>
      <w:outlineLvl w:val="9"/>
    </w:pPr>
    <w:rPr>
      <w:noProof/>
    </w:rPr>
  </w:style>
  <w:style w:type="paragraph" w:styleId="Index2">
    <w:name w:val="index 2"/>
    <w:basedOn w:val="Normal"/>
    <w:next w:val="Normal"/>
    <w:semiHidden/>
    <w:rsid w:val="00F2399F"/>
    <w:pPr>
      <w:tabs>
        <w:tab w:val="right" w:pos="4176"/>
      </w:tabs>
      <w:ind w:left="568" w:hanging="284"/>
    </w:pPr>
    <w:rPr>
      <w:rFonts w:ascii="Garamond" w:hAnsi="Garamond"/>
    </w:rPr>
  </w:style>
  <w:style w:type="paragraph" w:customStyle="1" w:styleId="Byline">
    <w:name w:val="Byline"/>
    <w:rsid w:val="00F239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99F"/>
    <w:pPr>
      <w:tabs>
        <w:tab w:val="clear" w:pos="3600"/>
        <w:tab w:val="clear" w:pos="3958"/>
      </w:tabs>
      <w:jc w:val="right"/>
    </w:pPr>
  </w:style>
  <w:style w:type="character" w:styleId="Emphasis">
    <w:name w:val="Emphasis"/>
    <w:basedOn w:val="DefaultParagraphFont"/>
    <w:qFormat/>
    <w:rsid w:val="00F2399F"/>
    <w:rPr>
      <w:i/>
    </w:rPr>
  </w:style>
  <w:style w:type="paragraph" w:styleId="Caption">
    <w:name w:val="caption"/>
    <w:basedOn w:val="BodyText"/>
    <w:next w:val="Normal"/>
    <w:qFormat/>
    <w:rsid w:val="00F2399F"/>
    <w:pPr>
      <w:framePr w:w="2268" w:hSpace="181" w:vSpace="181" w:wrap="around" w:vAnchor="text" w:hAnchor="page" w:x="1135" w:y="285" w:anchorLock="1"/>
    </w:pPr>
    <w:rPr>
      <w:i/>
    </w:rPr>
  </w:style>
  <w:style w:type="paragraph" w:customStyle="1" w:styleId="MiniTOCTitle">
    <w:name w:val="MiniTOCTitle"/>
    <w:basedOn w:val="Heading4"/>
    <w:rsid w:val="00F2399F"/>
    <w:pPr>
      <w:spacing w:before="240"/>
      <w:outlineLvl w:val="9"/>
    </w:pPr>
    <w:rPr>
      <w:noProof/>
      <w:sz w:val="24"/>
    </w:rPr>
  </w:style>
  <w:style w:type="paragraph" w:customStyle="1" w:styleId="MiniTOCItem">
    <w:name w:val="MiniTOCItem"/>
    <w:basedOn w:val="ListBullet"/>
    <w:rsid w:val="00F2399F"/>
    <w:pPr>
      <w:numPr>
        <w:numId w:val="0"/>
      </w:numPr>
      <w:tabs>
        <w:tab w:val="right" w:leader="dot" w:pos="6521"/>
      </w:tabs>
      <w:spacing w:before="0" w:after="0"/>
    </w:pPr>
  </w:style>
  <w:style w:type="paragraph" w:customStyle="1" w:styleId="TOFTitle">
    <w:name w:val="TOFTitle"/>
    <w:basedOn w:val="TOCTitle"/>
    <w:rsid w:val="00F2399F"/>
  </w:style>
  <w:style w:type="paragraph" w:styleId="TableofFigures">
    <w:name w:val="table of figures"/>
    <w:basedOn w:val="Normal"/>
    <w:next w:val="Normal"/>
    <w:semiHidden/>
    <w:rsid w:val="00F2399F"/>
    <w:pPr>
      <w:tabs>
        <w:tab w:val="right" w:leader="dot" w:pos="9072"/>
      </w:tabs>
      <w:ind w:left="970" w:hanging="403"/>
    </w:pPr>
    <w:rPr>
      <w:rFonts w:ascii="Times New Roman" w:hAnsi="Times New Roman"/>
      <w:b/>
    </w:rPr>
  </w:style>
  <w:style w:type="paragraph" w:styleId="ListNumber">
    <w:name w:val="List Number"/>
    <w:basedOn w:val="List"/>
    <w:rsid w:val="00F2399F"/>
    <w:pPr>
      <w:numPr>
        <w:numId w:val="11"/>
      </w:numPr>
    </w:pPr>
  </w:style>
  <w:style w:type="character" w:customStyle="1" w:styleId="WingdingSymbols">
    <w:name w:val="Wingding Symbols"/>
    <w:rsid w:val="00F2399F"/>
    <w:rPr>
      <w:rFonts w:ascii="Wingdings" w:hAnsi="Wingdings"/>
    </w:rPr>
  </w:style>
  <w:style w:type="paragraph" w:customStyle="1" w:styleId="TableHeading">
    <w:name w:val="Table Heading"/>
    <w:basedOn w:val="HeadingBase"/>
    <w:rsid w:val="00F2399F"/>
    <w:pPr>
      <w:keepLines/>
      <w:pBdr>
        <w:bottom w:val="single" w:sz="6" w:space="1" w:color="918585"/>
      </w:pBdr>
      <w:spacing w:before="240"/>
    </w:pPr>
  </w:style>
  <w:style w:type="character" w:customStyle="1" w:styleId="HotSpot">
    <w:name w:val="HotSpot"/>
    <w:rsid w:val="00F2399F"/>
    <w:rPr>
      <w:color w:val="0033CC"/>
      <w:u w:val="none"/>
    </w:rPr>
  </w:style>
  <w:style w:type="paragraph" w:customStyle="1" w:styleId="BodyTextRight">
    <w:name w:val="Body Text Right"/>
    <w:basedOn w:val="BodyText"/>
    <w:rsid w:val="00F2399F"/>
    <w:pPr>
      <w:spacing w:before="0" w:after="0"/>
      <w:jc w:val="right"/>
    </w:pPr>
  </w:style>
  <w:style w:type="paragraph" w:styleId="Index3">
    <w:name w:val="index 3"/>
    <w:basedOn w:val="ListNumber2"/>
    <w:next w:val="Normal"/>
    <w:semiHidden/>
    <w:rsid w:val="00F2399F"/>
    <w:pPr>
      <w:numPr>
        <w:numId w:val="0"/>
      </w:numPr>
      <w:tabs>
        <w:tab w:val="right" w:leader="dot" w:pos="4176"/>
      </w:tabs>
    </w:pPr>
  </w:style>
  <w:style w:type="paragraph" w:styleId="ListNumber2">
    <w:name w:val="List Number 2"/>
    <w:basedOn w:val="List2"/>
    <w:rsid w:val="00F2399F"/>
    <w:pPr>
      <w:numPr>
        <w:numId w:val="10"/>
      </w:numPr>
      <w:tabs>
        <w:tab w:val="clear" w:pos="1060"/>
      </w:tabs>
    </w:pPr>
  </w:style>
  <w:style w:type="paragraph" w:customStyle="1" w:styleId="MarginNote">
    <w:name w:val="Margin Note"/>
    <w:basedOn w:val="BodyText"/>
    <w:rsid w:val="00F239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9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39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399F"/>
    <w:rPr>
      <w:sz w:val="32"/>
    </w:rPr>
  </w:style>
  <w:style w:type="paragraph" w:customStyle="1" w:styleId="HeadingProcedure">
    <w:name w:val="Heading Procedure"/>
    <w:basedOn w:val="HeadingBase"/>
    <w:next w:val="Normal"/>
    <w:rsid w:val="00F2399F"/>
    <w:pPr>
      <w:tabs>
        <w:tab w:val="left" w:pos="0"/>
      </w:tabs>
      <w:spacing w:before="120" w:after="60"/>
    </w:pPr>
    <w:rPr>
      <w:i/>
      <w:color w:val="918585"/>
      <w:sz w:val="22"/>
    </w:rPr>
  </w:style>
  <w:style w:type="paragraph" w:customStyle="1" w:styleId="TableBodyText">
    <w:name w:val="Table Body Text"/>
    <w:basedOn w:val="BodyText"/>
    <w:rsid w:val="00F2399F"/>
    <w:pPr>
      <w:spacing w:before="60" w:after="60"/>
    </w:pPr>
  </w:style>
  <w:style w:type="paragraph" w:styleId="ListContinue">
    <w:name w:val="List Continue"/>
    <w:basedOn w:val="List"/>
    <w:rsid w:val="00F2399F"/>
    <w:pPr>
      <w:ind w:firstLine="0"/>
    </w:pPr>
  </w:style>
  <w:style w:type="paragraph" w:customStyle="1" w:styleId="ListNote">
    <w:name w:val="List Note"/>
    <w:basedOn w:val="List"/>
    <w:rsid w:val="00F2399F"/>
    <w:pPr>
      <w:pBdr>
        <w:top w:val="single" w:sz="6" w:space="2" w:color="918585"/>
        <w:bottom w:val="single" w:sz="6" w:space="2" w:color="918585"/>
      </w:pBdr>
      <w:tabs>
        <w:tab w:val="left" w:pos="1021"/>
      </w:tabs>
      <w:ind w:firstLine="0"/>
    </w:pPr>
  </w:style>
  <w:style w:type="paragraph" w:customStyle="1" w:styleId="Warning">
    <w:name w:val="Warning"/>
    <w:basedOn w:val="BodyText"/>
    <w:rsid w:val="00F2399F"/>
    <w:pPr>
      <w:shd w:val="clear" w:color="auto" w:fill="D9D9D9"/>
      <w:tabs>
        <w:tab w:val="left" w:pos="992"/>
      </w:tabs>
      <w:ind w:left="119" w:right="119"/>
    </w:pPr>
    <w:rPr>
      <w:sz w:val="20"/>
    </w:rPr>
  </w:style>
  <w:style w:type="paragraph" w:customStyle="1" w:styleId="MarginIcons">
    <w:name w:val="Margin Icons"/>
    <w:basedOn w:val="BodyText"/>
    <w:rsid w:val="00F239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399F"/>
    <w:rPr>
      <w:rFonts w:ascii="Courier New" w:hAnsi="Courier New"/>
    </w:rPr>
  </w:style>
  <w:style w:type="paragraph" w:customStyle="1" w:styleId="NoteBullet">
    <w:name w:val="Note Bullet"/>
    <w:basedOn w:val="Note"/>
    <w:rsid w:val="00F2399F"/>
    <w:pPr>
      <w:tabs>
        <w:tab w:val="clear" w:pos="680"/>
      </w:tabs>
      <w:spacing w:before="60" w:after="60"/>
    </w:pPr>
  </w:style>
  <w:style w:type="paragraph" w:customStyle="1" w:styleId="SubHeading2">
    <w:name w:val="SubHeading2"/>
    <w:basedOn w:val="HeadingBase"/>
    <w:rsid w:val="00F2399F"/>
    <w:pPr>
      <w:spacing w:before="240" w:after="60"/>
    </w:pPr>
    <w:rPr>
      <w:sz w:val="20"/>
    </w:rPr>
  </w:style>
  <w:style w:type="paragraph" w:customStyle="1" w:styleId="SubHeading1">
    <w:name w:val="SubHeading1"/>
    <w:basedOn w:val="HeadingBase"/>
    <w:rsid w:val="00F2399F"/>
    <w:pPr>
      <w:spacing w:before="240" w:after="60"/>
    </w:pPr>
    <w:rPr>
      <w:color w:val="918585"/>
      <w:sz w:val="22"/>
    </w:rPr>
  </w:style>
  <w:style w:type="paragraph" w:customStyle="1" w:styleId="SideHeading">
    <w:name w:val="Side Heading"/>
    <w:basedOn w:val="HeadingBase"/>
    <w:rsid w:val="00F239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99F"/>
    <w:pPr>
      <w:numPr>
        <w:numId w:val="12"/>
      </w:numPr>
    </w:pPr>
  </w:style>
  <w:style w:type="paragraph" w:styleId="PlainText">
    <w:name w:val="Plain Text"/>
    <w:basedOn w:val="Normal"/>
    <w:link w:val="PlainTextChar"/>
    <w:rsid w:val="00F2399F"/>
    <w:rPr>
      <w:sz w:val="20"/>
    </w:rPr>
  </w:style>
  <w:style w:type="character" w:customStyle="1" w:styleId="PlainTextChar">
    <w:name w:val="Plain Text Char"/>
    <w:basedOn w:val="DefaultParagraphFont"/>
    <w:link w:val="PlainText"/>
    <w:rsid w:val="00F239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399F"/>
    <w:rPr>
      <w:b/>
      <w:smallCaps/>
    </w:rPr>
  </w:style>
  <w:style w:type="paragraph" w:customStyle="1" w:styleId="TableListNumber">
    <w:name w:val="Table List Number"/>
    <w:basedOn w:val="ListNumber"/>
    <w:rsid w:val="00F2399F"/>
    <w:pPr>
      <w:numPr>
        <w:numId w:val="0"/>
      </w:numPr>
    </w:pPr>
  </w:style>
  <w:style w:type="paragraph" w:styleId="TOC4">
    <w:name w:val="toc 4"/>
    <w:basedOn w:val="TOCBase"/>
    <w:next w:val="Normal"/>
    <w:semiHidden/>
    <w:rsid w:val="00F2399F"/>
    <w:pPr>
      <w:tabs>
        <w:tab w:val="right" w:leader="dot" w:pos="9071"/>
      </w:tabs>
      <w:ind w:left="1701"/>
    </w:pPr>
  </w:style>
  <w:style w:type="paragraph" w:customStyle="1" w:styleId="ListAlpha">
    <w:name w:val="List Alpha"/>
    <w:basedOn w:val="List"/>
    <w:rsid w:val="00F2399F"/>
    <w:pPr>
      <w:numPr>
        <w:numId w:val="9"/>
      </w:numPr>
    </w:pPr>
  </w:style>
  <w:style w:type="paragraph" w:customStyle="1" w:styleId="ListAlpha2">
    <w:name w:val="List Alpha 2"/>
    <w:basedOn w:val="List2"/>
    <w:rsid w:val="00F2399F"/>
    <w:pPr>
      <w:numPr>
        <w:numId w:val="8"/>
      </w:numPr>
    </w:pPr>
  </w:style>
  <w:style w:type="paragraph" w:styleId="List2">
    <w:name w:val="List 2"/>
    <w:basedOn w:val="BodyText"/>
    <w:rsid w:val="00F2399F"/>
    <w:pPr>
      <w:tabs>
        <w:tab w:val="left" w:pos="680"/>
      </w:tabs>
      <w:spacing w:before="60" w:after="60"/>
      <w:ind w:left="680" w:hanging="340"/>
    </w:pPr>
  </w:style>
  <w:style w:type="paragraph" w:styleId="List3">
    <w:name w:val="List 3"/>
    <w:basedOn w:val="BodyText"/>
    <w:rsid w:val="00F2399F"/>
    <w:pPr>
      <w:tabs>
        <w:tab w:val="left" w:pos="1021"/>
      </w:tabs>
      <w:spacing w:before="60" w:after="60"/>
      <w:ind w:left="1020" w:hanging="340"/>
    </w:pPr>
  </w:style>
  <w:style w:type="paragraph" w:styleId="List4">
    <w:name w:val="List 4"/>
    <w:basedOn w:val="BodyText"/>
    <w:rsid w:val="00F2399F"/>
    <w:pPr>
      <w:tabs>
        <w:tab w:val="left" w:pos="1361"/>
      </w:tabs>
      <w:spacing w:before="60" w:after="60"/>
      <w:ind w:left="1361" w:hanging="340"/>
    </w:pPr>
  </w:style>
  <w:style w:type="paragraph" w:styleId="List5">
    <w:name w:val="List 5"/>
    <w:basedOn w:val="BodyText"/>
    <w:rsid w:val="00F2399F"/>
    <w:pPr>
      <w:tabs>
        <w:tab w:val="left" w:pos="1701"/>
      </w:tabs>
      <w:spacing w:before="60" w:after="60"/>
      <w:ind w:left="1701" w:hanging="340"/>
    </w:pPr>
  </w:style>
  <w:style w:type="paragraph" w:styleId="ListBullet3">
    <w:name w:val="List Bullet 3"/>
    <w:basedOn w:val="List3"/>
    <w:rsid w:val="00F2399F"/>
    <w:pPr>
      <w:numPr>
        <w:numId w:val="15"/>
      </w:numPr>
      <w:tabs>
        <w:tab w:val="clear" w:pos="1021"/>
      </w:tabs>
      <w:ind w:left="1037" w:hanging="357"/>
    </w:pPr>
  </w:style>
  <w:style w:type="paragraph" w:styleId="ListBullet4">
    <w:name w:val="List Bullet 4"/>
    <w:basedOn w:val="List4"/>
    <w:rsid w:val="00F2399F"/>
    <w:pPr>
      <w:numPr>
        <w:numId w:val="3"/>
      </w:numPr>
    </w:pPr>
  </w:style>
  <w:style w:type="paragraph" w:styleId="ListBullet5">
    <w:name w:val="List Bullet 5"/>
    <w:basedOn w:val="List5"/>
    <w:rsid w:val="00F2399F"/>
    <w:pPr>
      <w:numPr>
        <w:numId w:val="4"/>
      </w:numPr>
    </w:pPr>
  </w:style>
  <w:style w:type="paragraph" w:styleId="ListContinue2">
    <w:name w:val="List Continue 2"/>
    <w:basedOn w:val="List2"/>
    <w:rsid w:val="00F2399F"/>
    <w:pPr>
      <w:ind w:firstLine="0"/>
    </w:pPr>
  </w:style>
  <w:style w:type="paragraph" w:styleId="ListContinue3">
    <w:name w:val="List Continue 3"/>
    <w:basedOn w:val="List3"/>
    <w:rsid w:val="00F2399F"/>
    <w:pPr>
      <w:ind w:left="1021" w:firstLine="0"/>
    </w:pPr>
  </w:style>
  <w:style w:type="paragraph" w:styleId="ListContinue4">
    <w:name w:val="List Continue 4"/>
    <w:basedOn w:val="List4"/>
    <w:rsid w:val="00F2399F"/>
    <w:pPr>
      <w:ind w:firstLine="0"/>
    </w:pPr>
  </w:style>
  <w:style w:type="paragraph" w:styleId="ListContinue5">
    <w:name w:val="List Continue 5"/>
    <w:basedOn w:val="List5"/>
    <w:rsid w:val="00F2399F"/>
    <w:pPr>
      <w:ind w:firstLine="0"/>
    </w:pPr>
  </w:style>
  <w:style w:type="paragraph" w:styleId="ListNumber3">
    <w:name w:val="List Number 3"/>
    <w:basedOn w:val="List3"/>
    <w:rsid w:val="00F2399F"/>
    <w:pPr>
      <w:numPr>
        <w:numId w:val="5"/>
      </w:numPr>
    </w:pPr>
  </w:style>
  <w:style w:type="paragraph" w:styleId="ListNumber4">
    <w:name w:val="List Number 4"/>
    <w:basedOn w:val="List4"/>
    <w:rsid w:val="00F2399F"/>
    <w:pPr>
      <w:numPr>
        <w:numId w:val="6"/>
      </w:numPr>
    </w:pPr>
  </w:style>
  <w:style w:type="paragraph" w:styleId="ListNumber5">
    <w:name w:val="List Number 5"/>
    <w:basedOn w:val="List5"/>
    <w:rsid w:val="00F2399F"/>
    <w:pPr>
      <w:numPr>
        <w:numId w:val="7"/>
      </w:numPr>
    </w:pPr>
  </w:style>
  <w:style w:type="paragraph" w:styleId="BlockText">
    <w:name w:val="Block Text"/>
    <w:basedOn w:val="Normal"/>
    <w:rsid w:val="00F2399F"/>
    <w:pPr>
      <w:spacing w:after="120"/>
      <w:ind w:left="1440" w:right="1440"/>
    </w:pPr>
  </w:style>
  <w:style w:type="character" w:customStyle="1" w:styleId="Subscript">
    <w:name w:val="Subscript"/>
    <w:basedOn w:val="DefaultParagraphFont"/>
    <w:rsid w:val="00F2399F"/>
    <w:rPr>
      <w:sz w:val="16"/>
      <w:vertAlign w:val="subscript"/>
    </w:rPr>
  </w:style>
  <w:style w:type="character" w:customStyle="1" w:styleId="Superscript">
    <w:name w:val="Superscript"/>
    <w:basedOn w:val="DefaultParagraphFont"/>
    <w:rsid w:val="00F2399F"/>
    <w:rPr>
      <w:sz w:val="16"/>
      <w:vertAlign w:val="superscript"/>
    </w:rPr>
  </w:style>
  <w:style w:type="character" w:customStyle="1" w:styleId="Symbols">
    <w:name w:val="Symbols"/>
    <w:basedOn w:val="DefaultParagraphFont"/>
    <w:rsid w:val="00F2399F"/>
    <w:rPr>
      <w:rFonts w:ascii="Symbol" w:hAnsi="Symbol"/>
    </w:rPr>
  </w:style>
  <w:style w:type="character" w:customStyle="1" w:styleId="MenuOptions">
    <w:name w:val="Menu Options"/>
    <w:basedOn w:val="DefaultParagraphFont"/>
    <w:rsid w:val="00F2399F"/>
    <w:rPr>
      <w:rFonts w:ascii="Arial Narrow" w:hAnsi="Arial Narrow"/>
      <w:smallCaps/>
    </w:rPr>
  </w:style>
  <w:style w:type="character" w:customStyle="1" w:styleId="Buttons">
    <w:name w:val="Buttons"/>
    <w:basedOn w:val="DefaultParagraphFont"/>
    <w:rsid w:val="00F2399F"/>
    <w:rPr>
      <w:b/>
    </w:rPr>
  </w:style>
  <w:style w:type="character" w:customStyle="1" w:styleId="Underlined">
    <w:name w:val="Underlined"/>
    <w:basedOn w:val="DefaultParagraphFont"/>
    <w:rsid w:val="00F2399F"/>
    <w:rPr>
      <w:u w:val="single"/>
    </w:rPr>
  </w:style>
  <w:style w:type="paragraph" w:customStyle="1" w:styleId="TableBodyTextRight">
    <w:name w:val="Table Body Text Right"/>
    <w:basedOn w:val="TableBodyText"/>
    <w:rsid w:val="00F2399F"/>
    <w:pPr>
      <w:widowControl w:val="0"/>
      <w:autoSpaceDE w:val="0"/>
      <w:autoSpaceDN w:val="0"/>
      <w:adjustRightInd w:val="0"/>
      <w:jc w:val="right"/>
    </w:pPr>
    <w:rPr>
      <w:rFonts w:cs="Arial"/>
      <w:szCs w:val="18"/>
    </w:rPr>
  </w:style>
  <w:style w:type="paragraph" w:customStyle="1" w:styleId="CopyrightText">
    <w:name w:val="Copyright Text"/>
    <w:basedOn w:val="BodyText"/>
    <w:rsid w:val="00F2399F"/>
    <w:rPr>
      <w:sz w:val="18"/>
    </w:rPr>
  </w:style>
  <w:style w:type="paragraph" w:customStyle="1" w:styleId="BodySmallRight">
    <w:name w:val="Body Small Right"/>
    <w:basedOn w:val="BodyTextRight"/>
    <w:rsid w:val="00F2399F"/>
    <w:rPr>
      <w:sz w:val="18"/>
      <w:szCs w:val="18"/>
    </w:rPr>
  </w:style>
  <w:style w:type="paragraph" w:customStyle="1" w:styleId="MarginEdition">
    <w:name w:val="Margin Edition"/>
    <w:basedOn w:val="MarginNote"/>
    <w:rsid w:val="00F2399F"/>
    <w:pPr>
      <w:spacing w:before="0" w:after="0"/>
    </w:pPr>
    <w:rPr>
      <w:rFonts w:ascii="Times New Roman" w:hAnsi="Times New Roman"/>
      <w:color w:val="999999"/>
    </w:rPr>
  </w:style>
  <w:style w:type="paragraph" w:customStyle="1" w:styleId="Spacer">
    <w:name w:val="Spacer"/>
    <w:basedOn w:val="Normal"/>
    <w:rsid w:val="00F2399F"/>
    <w:rPr>
      <w:sz w:val="2"/>
      <w:szCs w:val="2"/>
    </w:rPr>
  </w:style>
  <w:style w:type="character" w:customStyle="1" w:styleId="Small">
    <w:name w:val="Small"/>
    <w:basedOn w:val="DefaultParagraphFont"/>
    <w:rsid w:val="00F2399F"/>
    <w:rPr>
      <w:sz w:val="16"/>
    </w:rPr>
  </w:style>
  <w:style w:type="paragraph" w:customStyle="1" w:styleId="WideTable">
    <w:name w:val="Wide Table"/>
    <w:basedOn w:val="Normal"/>
    <w:rsid w:val="00F2399F"/>
    <w:pPr>
      <w:ind w:left="-1418"/>
    </w:pPr>
    <w:rPr>
      <w:sz w:val="2"/>
      <w:szCs w:val="2"/>
    </w:rPr>
  </w:style>
  <w:style w:type="character" w:styleId="PageNumber">
    <w:name w:val="page number"/>
    <w:basedOn w:val="DefaultParagraphFont"/>
    <w:rsid w:val="00F2399F"/>
  </w:style>
  <w:style w:type="paragraph" w:styleId="Quote">
    <w:name w:val="Quote"/>
    <w:basedOn w:val="Heading1"/>
    <w:link w:val="QuoteChar"/>
    <w:qFormat/>
    <w:rsid w:val="00F2399F"/>
    <w:rPr>
      <w:b w:val="0"/>
      <w:sz w:val="72"/>
      <w:szCs w:val="72"/>
      <w:lang w:val="en-NZ"/>
    </w:rPr>
  </w:style>
  <w:style w:type="character" w:customStyle="1" w:styleId="QuoteChar">
    <w:name w:val="Quote Char"/>
    <w:basedOn w:val="DefaultParagraphFont"/>
    <w:link w:val="Quote"/>
    <w:rsid w:val="00F239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99F"/>
    <w:pPr>
      <w:pageBreakBefore/>
    </w:pPr>
  </w:style>
  <w:style w:type="paragraph" w:customStyle="1" w:styleId="Border">
    <w:name w:val="Border"/>
    <w:basedOn w:val="Normal"/>
    <w:qFormat/>
    <w:rsid w:val="00F239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399F"/>
    <w:rPr>
      <w:b/>
      <w:bCs/>
      <w:i/>
      <w:iCs/>
      <w:color w:val="auto"/>
    </w:rPr>
  </w:style>
  <w:style w:type="paragraph" w:styleId="IntenseQuote">
    <w:name w:val="Intense Quote"/>
    <w:basedOn w:val="Normal"/>
    <w:next w:val="Normal"/>
    <w:link w:val="IntenseQuoteChar"/>
    <w:uiPriority w:val="30"/>
    <w:qFormat/>
    <w:rsid w:val="00F239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39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399F"/>
    <w:rPr>
      <w:smallCaps/>
      <w:color w:val="auto"/>
      <w:u w:val="single"/>
    </w:rPr>
  </w:style>
  <w:style w:type="character" w:styleId="IntenseReference">
    <w:name w:val="Intense Reference"/>
    <w:basedOn w:val="DefaultParagraphFont"/>
    <w:uiPriority w:val="32"/>
    <w:qFormat/>
    <w:rsid w:val="00F2399F"/>
    <w:rPr>
      <w:b/>
      <w:bCs/>
      <w:smallCaps/>
      <w:color w:val="auto"/>
      <w:spacing w:val="5"/>
      <w:u w:val="single"/>
    </w:rPr>
  </w:style>
  <w:style w:type="paragraph" w:customStyle="1" w:styleId="2ColumnHeading">
    <w:name w:val="2Column Heading"/>
    <w:basedOn w:val="BodyText"/>
    <w:qFormat/>
    <w:rsid w:val="00F2399F"/>
    <w:pPr>
      <w:spacing w:after="60"/>
      <w:ind w:left="-2268"/>
    </w:pPr>
    <w:rPr>
      <w:b/>
    </w:rPr>
  </w:style>
  <w:style w:type="paragraph" w:customStyle="1" w:styleId="Heading1TOC">
    <w:name w:val="Heading1 TOC"/>
    <w:basedOn w:val="Normal"/>
    <w:qFormat/>
    <w:rsid w:val="00F2399F"/>
    <w:pPr>
      <w:spacing w:before="240" w:after="120"/>
    </w:pPr>
    <w:rPr>
      <w:rFonts w:ascii="Times New Roman" w:hAnsi="Times New Roman"/>
      <w:b/>
      <w:sz w:val="32"/>
    </w:rPr>
  </w:style>
  <w:style w:type="paragraph" w:customStyle="1" w:styleId="Heading2TOC">
    <w:name w:val="Heading2 TOC"/>
    <w:basedOn w:val="Normal"/>
    <w:qFormat/>
    <w:rsid w:val="00F2399F"/>
    <w:pPr>
      <w:spacing w:before="240" w:after="60"/>
    </w:pPr>
    <w:rPr>
      <w:rFonts w:ascii="Times New Roman" w:hAnsi="Times New Roman"/>
      <w:b/>
      <w:sz w:val="28"/>
    </w:rPr>
  </w:style>
  <w:style w:type="character" w:customStyle="1" w:styleId="BoldandItalics">
    <w:name w:val="Bold and Italics"/>
    <w:qFormat/>
    <w:rsid w:val="00F2399F"/>
    <w:rPr>
      <w:b/>
      <w:i/>
      <w:u w:val="none"/>
    </w:rPr>
  </w:style>
  <w:style w:type="paragraph" w:styleId="BalloonText">
    <w:name w:val="Balloon Text"/>
    <w:basedOn w:val="Normal"/>
    <w:link w:val="BalloonTextChar"/>
    <w:rsid w:val="00F2399F"/>
    <w:rPr>
      <w:rFonts w:ascii="Tahoma" w:hAnsi="Tahoma" w:cs="Tahoma"/>
      <w:sz w:val="16"/>
      <w:szCs w:val="16"/>
    </w:rPr>
  </w:style>
  <w:style w:type="character" w:customStyle="1" w:styleId="BalloonTextChar">
    <w:name w:val="Balloon Text Char"/>
    <w:basedOn w:val="DefaultParagraphFont"/>
    <w:link w:val="BalloonText"/>
    <w:rsid w:val="00F239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39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39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660</Words>
  <Characters>4363</Characters>
  <Application>Microsoft Office Word</Application>
  <DocSecurity>0</DocSecurity>
  <Lines>109</Lines>
  <Paragraphs>79</Paragraphs>
  <ScaleCrop>false</ScaleCrop>
  <Company>Author-it Software Corporation Ltd.</Company>
  <LinksUpToDate>false</LinksUpToDate>
  <CharactersWithSpaces>4968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CHC30508 Certificate III in Social Housing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2012-05-27T04:56:00Z</dcterms:created>
  <dcterms:modified xsi:type="dcterms:W3CDTF">2012-05-27T04:56:00Z</dcterms:modified>
</cp:coreProperties>
</file>