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CC2" w:rsidP="00E23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CHC30308 Certificate III in Home and Community Care</w:t>
      </w:r>
      <w:r>
        <w:fldChar w:fldCharType="end"/>
      </w:r>
    </w:p>
    <w:p w:rsidR="00E23CC2" w:rsidP="00E23CC2">
      <w:pPr>
        <w:pStyle w:val="Version"/>
        <w:sectPr w:rsidSect="00D02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16B" w:rsidP="00D0216B">
      <w:pPr>
        <w:pStyle w:val="SuperHeading"/>
      </w:pPr>
      <w:r w:rsidRPr="00D0216B">
        <w:t>CHC30308 Certificate III in Home and Community Care</w:t>
      </w:r>
    </w:p>
    <w:p w:rsidR="00000000" w:rsidRPr="00D0216B" w:rsidP="00D0216B">
      <w:pPr>
        <w:pStyle w:val="Heading1"/>
      </w:pPr>
      <w:bookmarkStart w:id="1" w:name="O_297710"/>
      <w:bookmarkEnd w:id="1"/>
      <w:r w:rsidRPr="00D0216B">
        <w:t>Modification History</w:t>
      </w:r>
    </w:p>
    <w:p w:rsidR="00000000" w:rsidRPr="00D0216B" w:rsidP="00D0216B">
      <w:pPr>
        <w:pStyle w:val="BodyText"/>
      </w:pPr>
      <w:r w:rsidRPr="00D0216B">
        <w:t>Not Applicable</w:t>
      </w:r>
    </w:p>
    <w:p w:rsidR="00000000" w:rsidRPr="00D0216B" w:rsidP="00D0216B">
      <w:pPr>
        <w:pStyle w:val="AllowPageBreak"/>
      </w:pPr>
    </w:p>
    <w:p w:rsidR="00000000" w:rsidRPr="00D0216B" w:rsidP="00D0216B">
      <w:pPr>
        <w:pStyle w:val="Heading1"/>
      </w:pPr>
      <w:bookmarkStart w:id="2" w:name="O_266078"/>
      <w:bookmarkEnd w:id="2"/>
      <w:r w:rsidRPr="00D0216B">
        <w:t>Description</w:t>
      </w:r>
    </w:p>
    <w:p w:rsidR="00000000" w:rsidRPr="00D0216B" w:rsidP="00D0216B">
      <w:pPr>
        <w:pStyle w:val="BodyText"/>
      </w:pPr>
      <w:r w:rsidRPr="00D0216B">
        <w:t>This qualification addresses work in client homes and other community settings under regular supervision within clearly</w:t>
      </w:r>
      <w:r w:rsidRPr="00D0216B">
        <w:t xml:space="preserve"> defined organisational guidelines and service plans.</w:t>
      </w:r>
    </w:p>
    <w:p w:rsidR="00000000" w:rsidRPr="00D0216B" w:rsidP="00D0216B">
      <w:pPr>
        <w:pStyle w:val="BodyText"/>
      </w:pPr>
      <w:r w:rsidRPr="00D0216B">
        <w:t>These workers:</w:t>
      </w:r>
    </w:p>
    <w:p w:rsidR="00000000" w:rsidRPr="00D0216B" w:rsidP="00D0216B">
      <w:pPr>
        <w:pStyle w:val="ListBullet"/>
      </w:pPr>
      <w:r w:rsidRPr="00D0216B">
        <w:t>Carry out activities to maintain personal care and/or other activities of living for people in their own homes or in other community settings</w:t>
      </w:r>
    </w:p>
    <w:p w:rsidR="00000000" w:rsidRPr="00D0216B" w:rsidP="00D0216B">
      <w:pPr>
        <w:pStyle w:val="ListBullet"/>
      </w:pPr>
      <w:r w:rsidRPr="00D0216B">
        <w:t>Carry out activities related to an individualised plan</w:t>
      </w:r>
    </w:p>
    <w:p w:rsidR="00000000" w:rsidRPr="00D0216B" w:rsidP="00D0216B">
      <w:pPr>
        <w:pStyle w:val="ListBullet"/>
      </w:pPr>
      <w:r w:rsidRPr="00D0216B">
        <w:t>Report directly to a supervisor and are not responsible for other workers.</w:t>
      </w:r>
    </w:p>
    <w:p w:rsidR="00000000" w:rsidRPr="00D0216B" w:rsidP="00D0216B">
      <w:pPr>
        <w:pStyle w:val="BodyText"/>
      </w:pPr>
    </w:p>
    <w:p w:rsidR="00000000" w:rsidRPr="00D0216B" w:rsidP="00D0216B">
      <w:pPr>
        <w:pStyle w:val="BodyText"/>
      </w:pPr>
      <w:r w:rsidRPr="00D0216B">
        <w:rPr>
          <w:rStyle w:val="SpecialBold"/>
        </w:rPr>
        <w:t>Occupational titles</w:t>
      </w:r>
      <w:r w:rsidRPr="00D0216B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>Care assistant /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Home maintenance worker 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Care service employees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In-home respite giver 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Community care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Personal care assistant 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Community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>Personal care giver / worker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Disability support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Planned activity assistant 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Driver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>Transport support worker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Food services deliverer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>Su</w:t>
            </w:r>
            <w:r w:rsidRPr="00D0216B">
              <w:t xml:space="preserve">pport worker </w:t>
            </w:r>
          </w:p>
        </w:tc>
      </w:tr>
      <w:tr w:rsidTr="00E23C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16B">
            <w:pPr>
              <w:pStyle w:val="ListBullet"/>
              <w:rPr>
                <w:lang w:val="en-NZ"/>
              </w:rPr>
            </w:pPr>
            <w:r w:rsidRPr="00D0216B">
              <w:t xml:space="preserve">Home care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6B" w:rsidP="00D0216B">
            <w:pPr>
              <w:pStyle w:val="BodyText"/>
            </w:pPr>
          </w:p>
        </w:tc>
      </w:tr>
    </w:tbl>
    <w:p w:rsidR="00E23CC2" w:rsidP="00D0216B">
      <w:pPr>
        <w:pStyle w:val="BodyText"/>
      </w:pPr>
    </w:p>
    <w:p w:rsidR="00E23CC2" w:rsidP="00D0216B">
      <w:pPr>
        <w:pStyle w:val="BodyText"/>
      </w:pPr>
    </w:p>
    <w:p w:rsidR="00000000" w:rsidRPr="00D0216B" w:rsidP="00D0216B">
      <w:pPr>
        <w:pStyle w:val="Heading1"/>
      </w:pPr>
      <w:bookmarkStart w:id="3" w:name="O_297705"/>
      <w:bookmarkEnd w:id="3"/>
      <w:r w:rsidRPr="00D0216B">
        <w:t>Pathways Information</w:t>
      </w:r>
    </w:p>
    <w:p w:rsidR="00000000" w:rsidRPr="00D0216B" w:rsidP="00D0216B">
      <w:pPr>
        <w:pStyle w:val="BodyText"/>
      </w:pPr>
      <w:r w:rsidRPr="00D0216B">
        <w:t>Not Applicable</w:t>
      </w:r>
    </w:p>
    <w:p w:rsidR="00000000" w:rsidRPr="00D0216B" w:rsidP="00D0216B">
      <w:pPr>
        <w:pStyle w:val="AllowPageBreak"/>
      </w:pPr>
    </w:p>
    <w:p w:rsidR="00000000" w:rsidRPr="00D0216B" w:rsidP="00D0216B">
      <w:pPr>
        <w:pStyle w:val="Heading1"/>
      </w:pPr>
      <w:bookmarkStart w:id="4" w:name="O_297708"/>
      <w:bookmarkEnd w:id="4"/>
      <w:r w:rsidRPr="00D0216B">
        <w:t>Licensing/Regulatory Information</w:t>
      </w:r>
    </w:p>
    <w:p w:rsidR="00000000" w:rsidRPr="00D0216B" w:rsidP="00D0216B">
      <w:pPr>
        <w:pStyle w:val="BodyText"/>
      </w:pPr>
      <w:r w:rsidRPr="00D0216B">
        <w:t>Not Applicable</w:t>
      </w:r>
    </w:p>
    <w:p w:rsidR="00000000" w:rsidRPr="00D0216B" w:rsidP="00D0216B">
      <w:pPr>
        <w:pStyle w:val="AllowPageBreak"/>
      </w:pPr>
    </w:p>
    <w:p w:rsidR="00000000" w:rsidRPr="00D0216B" w:rsidP="00D0216B">
      <w:pPr>
        <w:pStyle w:val="Heading1"/>
      </w:pPr>
      <w:bookmarkStart w:id="5" w:name="O_297707"/>
      <w:bookmarkEnd w:id="5"/>
      <w:r w:rsidRPr="00D0216B">
        <w:t>Entry Requirements</w:t>
      </w:r>
    </w:p>
    <w:p w:rsidR="00000000" w:rsidRPr="00D0216B" w:rsidP="00D0216B">
      <w:pPr>
        <w:pStyle w:val="BodyText"/>
      </w:pPr>
      <w:r w:rsidRPr="00D0216B">
        <w:t>Not Applicable</w:t>
      </w:r>
    </w:p>
    <w:p w:rsidR="00000000" w:rsidRPr="00D0216B" w:rsidP="00D0216B">
      <w:pPr>
        <w:pStyle w:val="AllowPageBreak"/>
      </w:pPr>
    </w:p>
    <w:p w:rsidR="00000000" w:rsidRPr="00D0216B" w:rsidP="00D0216B">
      <w:pPr>
        <w:pStyle w:val="Heading1"/>
      </w:pPr>
      <w:bookmarkStart w:id="6" w:name="O_297706"/>
      <w:bookmarkEnd w:id="6"/>
      <w:r w:rsidRPr="00D0216B">
        <w:t>Employability Skills Summary</w:t>
      </w:r>
    </w:p>
    <w:p w:rsidR="00000000" w:rsidRPr="00D0216B" w:rsidP="00D0216B">
      <w:pPr>
        <w:pStyle w:val="Heading4"/>
      </w:pPr>
      <w:r w:rsidRPr="00D0216B">
        <w:t>Refer to the Topic: Introduction to the Employability Skills Qualification Summaries</w:t>
      </w:r>
    </w:p>
    <w:p w:rsidR="00000000" w:rsidRPr="00D0216B" w:rsidP="00D0216B">
      <w:pPr>
        <w:pStyle w:val="Heading1"/>
      </w:pPr>
      <w:bookmarkStart w:id="7" w:name="O_265245"/>
      <w:bookmarkEnd w:id="7"/>
      <w:r w:rsidRPr="00D0216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23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16B" w:rsidP="00D0216B">
            <w:pPr>
              <w:pStyle w:val="BodyText"/>
            </w:pPr>
            <w:r w:rsidRPr="00D0216B">
              <w:rPr>
                <w:rStyle w:val="SpecialBold"/>
              </w:rPr>
              <w:t>PACKAGING RULES</w:t>
            </w:r>
          </w:p>
          <w:p w:rsidR="00000000" w:rsidRPr="00D0216B" w:rsidP="00D0216B">
            <w:pPr>
              <w:pStyle w:val="BodyText"/>
            </w:pPr>
            <w:r w:rsidRPr="00D0216B">
              <w:t>14 units are required for award of this qualification including:</w:t>
            </w:r>
          </w:p>
          <w:p w:rsidR="00000000" w:rsidRPr="00D0216B" w:rsidP="00D0216B">
            <w:pPr>
              <w:pStyle w:val="ListBullet"/>
            </w:pPr>
            <w:r w:rsidRPr="00D0216B">
              <w:t xml:space="preserve">9 core units </w:t>
            </w:r>
          </w:p>
          <w:p w:rsidR="00000000" w:rsidRPr="00D0216B" w:rsidP="00D0216B">
            <w:pPr>
              <w:pStyle w:val="ListBullet"/>
            </w:pPr>
            <w:r w:rsidRPr="00D0216B">
              <w:t>5 elective units</w:t>
            </w:r>
          </w:p>
          <w:p w:rsidR="00000000" w:rsidRPr="00D0216B" w:rsidP="00D0216B">
            <w:pPr>
              <w:pStyle w:val="BodyText"/>
            </w:pPr>
            <w:r w:rsidRPr="00D0216B">
              <w:t>A wide range of elective u</w:t>
            </w:r>
            <w:r w:rsidRPr="00D0216B">
              <w:t>nits is available, including:</w:t>
            </w:r>
          </w:p>
          <w:p w:rsidR="00000000" w:rsidRPr="00D0216B" w:rsidP="00D0216B">
            <w:pPr>
              <w:pStyle w:val="ListBullet2"/>
            </w:pPr>
            <w:r w:rsidRPr="00D0216B">
              <w:t>Group A electives from which at least one unit must be selected for this qualification</w:t>
            </w:r>
          </w:p>
          <w:p w:rsidR="00000000" w:rsidRPr="00D0216B" w:rsidP="00D0216B">
            <w:pPr>
              <w:pStyle w:val="ListBullet2"/>
            </w:pPr>
            <w:r w:rsidRPr="00D0216B">
              <w:t>Group B electives which are recommended for special consideration</w:t>
            </w:r>
          </w:p>
          <w:p w:rsidR="00000000" w:rsidRPr="00D0216B" w:rsidP="00D0216B">
            <w:pPr>
              <w:pStyle w:val="ListBullet2"/>
            </w:pPr>
            <w:r w:rsidRPr="00D0216B">
              <w:t xml:space="preserve">Other relevant electives listed below </w:t>
            </w:r>
          </w:p>
          <w:p w:rsidR="00000000" w:rsidRPr="00D0216B" w:rsidP="00D0216B">
            <w:pPr>
              <w:pStyle w:val="ListBullet2"/>
            </w:pPr>
            <w:r w:rsidRPr="00D0216B">
              <w:t>Units of competency to address workplace requirements and packaged at the level of this qualification or higher in Community Services and/or Health Training Packages</w:t>
            </w:r>
          </w:p>
          <w:p w:rsidR="00000000" w:rsidRPr="00D0216B" w:rsidP="00D0216B">
            <w:pPr>
              <w:pStyle w:val="ListBullet2"/>
            </w:pPr>
            <w:r w:rsidRPr="00D0216B">
              <w:t>Where appropriate, to address workplace requirements, up to 2 units of competency packaged</w:t>
            </w:r>
            <w:r w:rsidRPr="00D0216B">
              <w:t xml:space="preserve"> at this level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D0216B" w:rsidP="00D0216B">
      <w:pPr>
        <w:pStyle w:val="BodyText"/>
      </w:pPr>
      <w:r w:rsidRPr="00D0216B">
        <w:rPr>
          <w:rStyle w:val="SpecialBold"/>
        </w:rPr>
        <w:t>Core units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CHCAC318B</w:t>
      </w:r>
      <w:r w:rsidRPr="00D0216B">
        <w:tab/>
      </w:r>
      <w:r w:rsidRPr="00D0216B">
        <w:rPr>
          <w:rStyle w:val="Underline"/>
        </w:rPr>
        <w:t>Work effectively with older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CHCAC319A</w:t>
      </w:r>
      <w:r w:rsidRPr="00D0216B">
        <w:tab/>
      </w:r>
      <w:r w:rsidRPr="00D0216B">
        <w:rPr>
          <w:rStyle w:val="Underline"/>
        </w:rPr>
        <w:t>Provide support to p</w:t>
      </w:r>
      <w:r w:rsidRPr="00D0216B">
        <w:rPr>
          <w:rStyle w:val="Underline"/>
        </w:rPr>
        <w:t>eople living with dementia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CHCCS411B</w:t>
      </w:r>
      <w:r w:rsidRPr="00D0216B">
        <w:tab/>
      </w:r>
      <w:r w:rsidRPr="00D0216B">
        <w:rPr>
          <w:rStyle w:val="Underline"/>
        </w:rPr>
        <w:t>Work effectively in the community sector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CHCDIS301B</w:t>
      </w:r>
      <w:r w:rsidRPr="00D0216B">
        <w:tab/>
      </w:r>
      <w:r w:rsidRPr="00D0216B">
        <w:rPr>
          <w:rStyle w:val="Underline"/>
        </w:rPr>
        <w:t>Work effectively with people with a disability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CHCHC311B</w:t>
      </w:r>
      <w:r w:rsidRPr="00D0216B">
        <w:tab/>
      </w:r>
      <w:r w:rsidRPr="00D0216B">
        <w:rPr>
          <w:rStyle w:val="Underline"/>
        </w:rPr>
        <w:t>Work effectively in home and community care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CHCICS301A</w:t>
      </w:r>
      <w:r w:rsidRPr="00D0216B">
        <w:tab/>
      </w:r>
      <w:r w:rsidRPr="00D0216B">
        <w:rPr>
          <w:rStyle w:val="Underline"/>
        </w:rPr>
        <w:t>Provide support to meet personal care needs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CHCICS302A</w:t>
      </w:r>
      <w:r w:rsidRPr="00D0216B">
        <w:tab/>
      </w:r>
      <w:r w:rsidRPr="00D0216B">
        <w:rPr>
          <w:rStyle w:val="Underline"/>
        </w:rPr>
        <w:t>Participate in the implementation of individualised plans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CHCICS304B</w:t>
      </w:r>
      <w:r w:rsidRPr="00D0216B">
        <w:tab/>
      </w:r>
      <w:r w:rsidRPr="00D0216B">
        <w:rPr>
          <w:rStyle w:val="Underline"/>
        </w:rPr>
        <w:t>Work effectively with carers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CHCOHS312B</w:t>
      </w:r>
      <w:r w:rsidRPr="00D0216B">
        <w:tab/>
      </w:r>
      <w:r w:rsidRPr="00D0216B">
        <w:rPr>
          <w:rStyle w:val="Underline"/>
        </w:rPr>
        <w:t>Follow safety procedures for direct care work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The importance of culturally aware and respectful practice</w:t>
      </w:r>
    </w:p>
    <w:p w:rsidR="00000000" w:rsidRPr="00D0216B" w:rsidP="00D0216B">
      <w:pPr>
        <w:pStyle w:val="BodyText"/>
      </w:pPr>
      <w:r w:rsidRPr="00D0216B">
        <w:t>All workers in the home and community care sector need foundation knowledge to inform their work with Aboriginal and/or Torres Strait Islander clients and co-workers and with clients and co-workers from culturally and linguistically diverse backgrounds. Th</w:t>
      </w:r>
      <w:r w:rsidRPr="00D0216B">
        <w:t>is foundation must be provided and assessed as part of a holistic approach to delivery and assessment of this qualification. Specific guidelines for assessment of this aspect of competency are provided in the Assessment Guidelines for the Community Service</w:t>
      </w:r>
      <w:r w:rsidRPr="00D0216B">
        <w:t>s Training Package.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Group A electives</w:t>
      </w:r>
      <w:r w:rsidRPr="00D0216B">
        <w:t xml:space="preserve"> - </w:t>
      </w:r>
      <w:r w:rsidRPr="00D0216B">
        <w:rPr>
          <w:rStyle w:val="SpecialBold"/>
        </w:rPr>
        <w:t>at least one unit must be selected</w:t>
      </w:r>
    </w:p>
    <w:p w:rsidR="00000000" w:rsidRPr="00D0216B" w:rsidP="00D0216B">
      <w:pPr>
        <w:pStyle w:val="BodyText"/>
      </w:pPr>
      <w:r w:rsidRPr="00D0216B">
        <w:t xml:space="preserve">One of the following units </w:t>
      </w:r>
      <w:r w:rsidRPr="00D0216B">
        <w:rPr>
          <w:rStyle w:val="SpecialBold"/>
        </w:rPr>
        <w:t>must</w:t>
      </w:r>
      <w:r w:rsidRPr="00D0216B">
        <w:t xml:space="preserve"> be selected for this qualification. 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HLTHIR403C</w:t>
      </w:r>
      <w:r w:rsidRPr="00D0216B">
        <w:tab/>
      </w:r>
      <w:r w:rsidRPr="00D0216B">
        <w:rPr>
          <w:rStyle w:val="Underline"/>
        </w:rPr>
        <w:t>Work effectively with culturally diverse clients and co</w:t>
      </w:r>
      <w:r w:rsidRPr="00D0216B">
        <w:t>-</w:t>
      </w:r>
      <w:r w:rsidRPr="00D0216B">
        <w:rPr>
          <w:rStyle w:val="Underline"/>
        </w:rPr>
        <w:t>workers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HLTHIR404D</w:t>
      </w:r>
      <w:r w:rsidRPr="00D0216B">
        <w:tab/>
      </w:r>
      <w:r w:rsidRPr="00D0216B">
        <w:rPr>
          <w:rStyle w:val="Underline"/>
        </w:rPr>
        <w:t>Work effectively with Aboriginal and</w:t>
      </w:r>
      <w:r w:rsidRPr="00D0216B">
        <w:t>/</w:t>
      </w:r>
      <w:r w:rsidRPr="00D0216B">
        <w:rPr>
          <w:rStyle w:val="Underline"/>
        </w:rPr>
        <w:t>or Torres Strait Islander people</w:t>
      </w:r>
    </w:p>
    <w:p w:rsidR="00000000" w:rsidRPr="00D0216B" w:rsidP="00D0216B">
      <w:pPr>
        <w:pStyle w:val="BodyText"/>
      </w:pPr>
      <w:r w:rsidRPr="00D0216B">
        <w:t>Where work involves a specific focus on both Aboriginal and/or Torres Strait Islander and culturally diverse clients or communities, candidates are recommended to select both units.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Grou</w:t>
      </w:r>
      <w:r w:rsidRPr="00D0216B">
        <w:rPr>
          <w:rStyle w:val="SpecialBold"/>
        </w:rPr>
        <w:t>p B electives for special consideration</w:t>
      </w:r>
    </w:p>
    <w:p w:rsidR="00000000" w:rsidRPr="00D0216B" w:rsidP="00D0216B">
      <w:pPr>
        <w:pStyle w:val="BodyText"/>
      </w:pPr>
      <w:r w:rsidRPr="00D0216B">
        <w:t xml:space="preserve">The following electives, whilst not required in </w:t>
      </w:r>
      <w:r w:rsidRPr="00D0216B">
        <w:rPr>
          <w:rStyle w:val="BoldandItalics"/>
        </w:rPr>
        <w:t>all</w:t>
      </w:r>
      <w:r w:rsidRPr="00D0216B">
        <w:t xml:space="preserve"> home and community care work, are highly recommended to be considered for inclusion in this qualification: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CHCICS303A</w:t>
      </w:r>
      <w:r w:rsidRPr="00D0216B">
        <w:tab/>
      </w:r>
      <w:r w:rsidRPr="00D0216B">
        <w:rPr>
          <w:rStyle w:val="Underline"/>
        </w:rPr>
        <w:t>Support individual health and emotional well b</w:t>
      </w:r>
      <w:r w:rsidRPr="00D0216B">
        <w:rPr>
          <w:rStyle w:val="Underline"/>
        </w:rPr>
        <w:t>eing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CHCPA301B</w:t>
      </w:r>
      <w:r w:rsidRPr="00D0216B">
        <w:tab/>
      </w:r>
      <w:r w:rsidRPr="00D0216B">
        <w:rPr>
          <w:rStyle w:val="Underline"/>
        </w:rPr>
        <w:t>Deliver care services using a palliative approach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Other relevant electives</w:t>
      </w:r>
    </w:p>
    <w:p w:rsidR="00000000" w:rsidRPr="00D0216B" w:rsidP="00D0216B">
      <w:pPr>
        <w:pStyle w:val="BodyText"/>
      </w:pPr>
      <w:r w:rsidRPr="00D0216B">
        <w:t>Electives are to be selected in line with specified Packaging Rules. The following grouping of relevant electives is provided to facilitate selection and does not nec</w:t>
      </w:r>
      <w:r w:rsidRPr="00D0216B">
        <w:t>essarily reflect workplace requirements.  Electives may be selected from one or more groups.  Employers may specify that certain electives are required to address specific workplace needs.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Client support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CHCAC410A</w:t>
      </w:r>
      <w:r w:rsidRPr="00D0216B">
        <w:tab/>
      </w:r>
      <w:r w:rsidRPr="00D0216B">
        <w:rPr>
          <w:rStyle w:val="Underline"/>
        </w:rPr>
        <w:t>Collect technical data to support client h</w:t>
      </w:r>
      <w:r w:rsidRPr="00D0216B">
        <w:rPr>
          <w:rStyle w:val="Underline"/>
        </w:rPr>
        <w:t>ealth care plan</w:t>
      </w:r>
      <w:r w:rsidRPr="00D0216B">
        <w:t xml:space="preserve"> (</w:t>
      </w:r>
      <w:r w:rsidRPr="00D0216B">
        <w:rPr>
          <w:rStyle w:val="Emphasis"/>
        </w:rPr>
        <w:t>Note pre</w:t>
      </w:r>
      <w:r w:rsidRPr="00D0216B">
        <w:t>-</w:t>
      </w:r>
      <w:r w:rsidRPr="00D0216B">
        <w:rPr>
          <w:rStyle w:val="Emphasis"/>
        </w:rPr>
        <w:t>requisite</w:t>
      </w:r>
      <w:r w:rsidRPr="00D0216B">
        <w:t xml:space="preserve"> HLTAP301B)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CHCAD401D</w:t>
      </w:r>
      <w:r w:rsidRPr="00D0216B">
        <w:tab/>
      </w:r>
      <w:r w:rsidRPr="00D0216B">
        <w:rPr>
          <w:rStyle w:val="Underline"/>
        </w:rPr>
        <w:t>Advocate for clients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CHCCOM302C</w:t>
      </w:r>
      <w:r w:rsidRPr="00D0216B">
        <w:tab/>
      </w:r>
      <w:r w:rsidRPr="00D0216B">
        <w:rPr>
          <w:rStyle w:val="Underline"/>
        </w:rPr>
        <w:t>Communicate appropriately with clients and colleagues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CHCCS311C</w:t>
      </w:r>
      <w:r w:rsidRPr="00D0216B">
        <w:tab/>
      </w:r>
      <w:r w:rsidRPr="00D0216B">
        <w:rPr>
          <w:rStyle w:val="Underline"/>
        </w:rPr>
        <w:t>Deliver and monitor services to clients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CHCCS400B</w:t>
      </w:r>
      <w:r w:rsidRPr="00D0216B">
        <w:tab/>
      </w:r>
      <w:r w:rsidRPr="00D0216B">
        <w:rPr>
          <w:rStyle w:val="Underline"/>
        </w:rPr>
        <w:t>Work within a relevant legal and ethical framework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</w:t>
      </w:r>
      <w:r w:rsidRPr="00D0216B">
        <w:rPr>
          <w:rStyle w:val="Underline"/>
        </w:rPr>
        <w:t>CCS401B</w:t>
      </w:r>
      <w:r w:rsidRPr="00D0216B">
        <w:tab/>
      </w:r>
      <w:r w:rsidRPr="00D0216B">
        <w:rPr>
          <w:rStyle w:val="Underline"/>
        </w:rPr>
        <w:t>Facilitate responsible behaviour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CHCCS426A</w:t>
      </w:r>
      <w:r w:rsidRPr="00D0216B">
        <w:tab/>
      </w:r>
      <w:r w:rsidRPr="00D0216B">
        <w:rPr>
          <w:rStyle w:val="Underline"/>
        </w:rPr>
        <w:t>Provide support and care relating to loss and grief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CHCGROUP302D</w:t>
      </w:r>
      <w:r w:rsidRPr="00D0216B">
        <w:tab/>
      </w:r>
      <w:r w:rsidRPr="00D0216B">
        <w:rPr>
          <w:rStyle w:val="Underline"/>
        </w:rPr>
        <w:t>Support group activities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CHCICS305A</w:t>
      </w:r>
      <w:r w:rsidRPr="00D0216B">
        <w:tab/>
      </w:r>
      <w:r w:rsidRPr="00D0216B">
        <w:rPr>
          <w:rStyle w:val="Underline"/>
        </w:rPr>
        <w:t>Provide behaviour support in the context of individualised plans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CHCICS306B</w:t>
      </w:r>
      <w:r w:rsidRPr="00D0216B">
        <w:tab/>
      </w:r>
      <w:r w:rsidRPr="00D0216B">
        <w:rPr>
          <w:rStyle w:val="Underline"/>
        </w:rPr>
        <w:t>Provide basic foot skin and nail care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CHCICS409A</w:t>
      </w:r>
      <w:r w:rsidRPr="00D0216B">
        <w:tab/>
      </w:r>
      <w:r w:rsidRPr="00D0216B">
        <w:rPr>
          <w:rStyle w:val="Underline"/>
        </w:rPr>
        <w:t>Recognise and respond to suspected abuse of vulnerable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CHCLD315A</w:t>
      </w:r>
      <w:r w:rsidRPr="00D0216B">
        <w:tab/>
      </w:r>
      <w:r w:rsidRPr="00D0216B">
        <w:rPr>
          <w:rStyle w:val="Underline"/>
        </w:rPr>
        <w:t>Recognise stages of lifespan development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CHCLLN403A</w:t>
      </w:r>
      <w:r w:rsidRPr="00D0216B">
        <w:tab/>
      </w:r>
      <w:r w:rsidRPr="00D0216B">
        <w:rPr>
          <w:rStyle w:val="Underline"/>
        </w:rPr>
        <w:t>Identify clients with language</w:t>
      </w:r>
      <w:r w:rsidRPr="00D0216B">
        <w:t xml:space="preserve">, </w:t>
      </w:r>
      <w:r w:rsidRPr="00D0216B">
        <w:rPr>
          <w:rStyle w:val="Underline"/>
        </w:rPr>
        <w:t>literacy and numeracy needs and respond effectively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CHCNET301D</w:t>
      </w:r>
      <w:r w:rsidRPr="00D0216B">
        <w:tab/>
      </w:r>
      <w:r w:rsidRPr="00D0216B">
        <w:rPr>
          <w:rStyle w:val="Underline"/>
        </w:rPr>
        <w:t>Participate in networks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HLTAP301B</w:t>
      </w:r>
      <w:r w:rsidRPr="00D0216B">
        <w:tab/>
      </w:r>
      <w:r w:rsidRPr="00D0216B">
        <w:rPr>
          <w:rStyle w:val="Underline"/>
        </w:rPr>
        <w:t>Recognise healthy body systems in a health care context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HLTCSD307C</w:t>
      </w:r>
      <w:r w:rsidRPr="00D0216B">
        <w:tab/>
      </w:r>
      <w:r w:rsidRPr="00D0216B">
        <w:rPr>
          <w:rStyle w:val="Underline"/>
        </w:rPr>
        <w:t>Care for the home environment of clients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HLTFA301C</w:t>
      </w:r>
      <w:r w:rsidRPr="00D0216B">
        <w:tab/>
      </w:r>
      <w:r w:rsidRPr="00D0216B">
        <w:rPr>
          <w:rStyle w:val="Underline"/>
        </w:rPr>
        <w:t>Apply first aid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HLTFS207C</w:t>
      </w:r>
      <w:r w:rsidRPr="00D0216B">
        <w:tab/>
      </w:r>
      <w:r w:rsidRPr="00D0216B">
        <w:rPr>
          <w:rStyle w:val="Underline"/>
        </w:rPr>
        <w:t>Follow basic food safety practices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HLTFS309C</w:t>
      </w:r>
      <w:r w:rsidRPr="00D0216B">
        <w:tab/>
      </w:r>
      <w:r w:rsidRPr="00D0216B">
        <w:rPr>
          <w:rStyle w:val="Underline"/>
        </w:rPr>
        <w:t>Oversee the day</w:t>
      </w:r>
      <w:r w:rsidRPr="00D0216B">
        <w:t>-</w:t>
      </w:r>
      <w:r w:rsidRPr="00D0216B">
        <w:rPr>
          <w:rStyle w:val="Underline"/>
        </w:rPr>
        <w:t>to</w:t>
      </w:r>
      <w:r w:rsidRPr="00D0216B">
        <w:t>-</w:t>
      </w:r>
      <w:r w:rsidRPr="00D0216B">
        <w:rPr>
          <w:rStyle w:val="Underline"/>
        </w:rPr>
        <w:t>day implementation of food safety in the workplace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HLTFS310C</w:t>
      </w:r>
      <w:r w:rsidRPr="00D0216B">
        <w:tab/>
      </w:r>
      <w:r w:rsidRPr="00D0216B">
        <w:rPr>
          <w:rStyle w:val="Underline"/>
        </w:rPr>
        <w:t>Apply and monitor food safety requirements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HLTIN301C</w:t>
      </w:r>
      <w:r w:rsidRPr="00D0216B">
        <w:tab/>
      </w:r>
      <w:r w:rsidRPr="00D0216B">
        <w:rPr>
          <w:rStyle w:val="Underline"/>
        </w:rPr>
        <w:t>Comply with infection control policies and procedures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HLTRAH302B</w:t>
      </w:r>
      <w:r w:rsidRPr="00D0216B">
        <w:tab/>
      </w:r>
      <w:r w:rsidRPr="00D0216B">
        <w:rPr>
          <w:rStyle w:val="Underline"/>
        </w:rPr>
        <w:t>Undertake home visits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Medication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CHCCS305B</w:t>
      </w:r>
      <w:r w:rsidRPr="00D0216B">
        <w:tab/>
      </w:r>
      <w:r w:rsidRPr="00D0216B">
        <w:rPr>
          <w:rStyle w:val="Underline"/>
        </w:rPr>
        <w:t>Assist clients with medication</w:t>
      </w:r>
      <w:r w:rsidRPr="00D0216B">
        <w:t xml:space="preserve"> (</w:t>
      </w:r>
      <w:r w:rsidRPr="00D0216B">
        <w:rPr>
          <w:rStyle w:val="Emphasis"/>
        </w:rPr>
        <w:t>No</w:t>
      </w:r>
      <w:r w:rsidRPr="00D0216B">
        <w:rPr>
          <w:rStyle w:val="Emphasis"/>
        </w:rPr>
        <w:t>te pre</w:t>
      </w:r>
      <w:r w:rsidRPr="00D0216B">
        <w:t>-</w:t>
      </w:r>
      <w:r w:rsidRPr="00D0216B">
        <w:rPr>
          <w:rStyle w:val="Emphasis"/>
        </w:rPr>
        <w:t>requisite</w:t>
      </w:r>
      <w:r w:rsidRPr="00D0216B">
        <w:t xml:space="preserve"> HLTAP301B)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Working with older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CHCAC317A</w:t>
      </w:r>
      <w:r w:rsidRPr="00D0216B">
        <w:tab/>
      </w:r>
      <w:r w:rsidRPr="00D0216B">
        <w:rPr>
          <w:rStyle w:val="Underline"/>
        </w:rPr>
        <w:t>Support older people to maintain their independence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CHCAC412A</w:t>
      </w:r>
      <w:r w:rsidRPr="00D0216B">
        <w:tab/>
      </w:r>
      <w:r w:rsidRPr="00D0216B">
        <w:rPr>
          <w:rStyle w:val="Underline"/>
        </w:rPr>
        <w:t>Provide services to older people with complex needs</w:t>
      </w:r>
      <w:r w:rsidRPr="00D0216B">
        <w:t xml:space="preserve">  (</w:t>
      </w:r>
      <w:r w:rsidRPr="00D0216B">
        <w:rPr>
          <w:rStyle w:val="Emphasis"/>
        </w:rPr>
        <w:t>Note pre</w:t>
      </w:r>
      <w:r w:rsidRPr="00D0216B">
        <w:t>-</w:t>
      </w:r>
      <w:r w:rsidRPr="00D0216B">
        <w:rPr>
          <w:rStyle w:val="Emphasis"/>
        </w:rPr>
        <w:t>requisite</w:t>
      </w:r>
      <w:r w:rsidRPr="00D0216B">
        <w:t xml:space="preserve"> </w:t>
      </w:r>
      <w:r w:rsidRPr="00D0216B">
        <w:rPr>
          <w:rStyle w:val="Underline"/>
        </w:rPr>
        <w:t>CHCAC318B</w:t>
      </w:r>
      <w:r w:rsidRPr="00D0216B">
        <w:t>)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Working with people with a disability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CHCDIS302A</w:t>
      </w:r>
      <w:r w:rsidRPr="00D0216B">
        <w:tab/>
      </w:r>
      <w:r w:rsidRPr="00D0216B">
        <w:rPr>
          <w:rStyle w:val="Underline"/>
        </w:rPr>
        <w:t>Maintain an environment to empower people with disabilities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CHCDIS313A</w:t>
      </w:r>
      <w:r w:rsidRPr="00D0216B">
        <w:tab/>
      </w:r>
      <w:r w:rsidRPr="00D0216B">
        <w:rPr>
          <w:rStyle w:val="Underline"/>
        </w:rPr>
        <w:t>Support people with disabilities who are ageing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CHCDIS322A</w:t>
      </w:r>
      <w:r w:rsidRPr="00D0216B">
        <w:tab/>
      </w:r>
      <w:r w:rsidRPr="00D0216B">
        <w:rPr>
          <w:rStyle w:val="Underline"/>
        </w:rPr>
        <w:t>Support community participation and inclusion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CHCDIS323A</w:t>
      </w:r>
      <w:r w:rsidRPr="00D0216B">
        <w:tab/>
      </w:r>
      <w:r w:rsidRPr="00D0216B">
        <w:rPr>
          <w:rStyle w:val="Underline"/>
        </w:rPr>
        <w:t>Contribute to skill development and maintenance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Working wi</w:t>
      </w:r>
      <w:r w:rsidRPr="00D0216B">
        <w:rPr>
          <w:rStyle w:val="SpecialBold"/>
        </w:rPr>
        <w:t>th people with mental health issues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CHCMH301B</w:t>
      </w:r>
      <w:r w:rsidRPr="00D0216B">
        <w:tab/>
      </w:r>
      <w:r w:rsidRPr="00D0216B">
        <w:rPr>
          <w:rStyle w:val="Underline"/>
        </w:rPr>
        <w:t>Work effectively in mental health</w:t>
      </w:r>
    </w:p>
    <w:p w:rsidR="00000000" w:rsidRPr="00D0216B" w:rsidP="00D0216B">
      <w:pPr>
        <w:pStyle w:val="BodyText"/>
      </w:pPr>
      <w:r w:rsidRPr="00D0216B">
        <w:rPr>
          <w:rStyle w:val="BoldandItalics"/>
        </w:rPr>
        <w:t>or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CHCMH411A</w:t>
      </w:r>
      <w:r w:rsidRPr="00D0216B">
        <w:tab/>
      </w:r>
      <w:r w:rsidRPr="00D0216B">
        <w:rPr>
          <w:rStyle w:val="Underline"/>
        </w:rPr>
        <w:t>Work with people with mental health issues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Organisational support</w:t>
      </w:r>
      <w:r w:rsidRPr="00D0216B">
        <w:t xml:space="preserve"> 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CHCADMIN302D</w:t>
      </w:r>
      <w:r w:rsidRPr="00D0216B">
        <w:tab/>
      </w:r>
      <w:r w:rsidRPr="00D0216B">
        <w:rPr>
          <w:rStyle w:val="Underline"/>
        </w:rPr>
        <w:t>Provide administrative support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CHCINF303B</w:t>
      </w:r>
      <w:r w:rsidRPr="00D0216B">
        <w:tab/>
      </w:r>
      <w:r w:rsidRPr="00D0216B">
        <w:rPr>
          <w:rStyle w:val="Underline"/>
        </w:rPr>
        <w:t>Contribute to information requirements in</w:t>
      </w:r>
      <w:r w:rsidRPr="00D0216B">
        <w:rPr>
          <w:rStyle w:val="Underline"/>
        </w:rPr>
        <w:t xml:space="preserve"> the community sector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CHCINF408C</w:t>
      </w:r>
      <w:r w:rsidRPr="00D0216B">
        <w:tab/>
      </w:r>
      <w:r w:rsidRPr="00D0216B">
        <w:rPr>
          <w:rStyle w:val="Underline"/>
        </w:rPr>
        <w:t>Comply with information requirements of the aged care and community care sectors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CHCORG322B</w:t>
      </w:r>
      <w:r w:rsidRPr="00D0216B">
        <w:tab/>
      </w:r>
      <w:r w:rsidRPr="00D0216B">
        <w:rPr>
          <w:rStyle w:val="Underline"/>
        </w:rPr>
        <w:t>Contribute to implementation of service delivery strategy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Working with children and young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CHCCHILD404A</w:t>
      </w:r>
      <w:r w:rsidRPr="00D0216B">
        <w:tab/>
      </w:r>
      <w:r w:rsidRPr="00D0216B">
        <w:rPr>
          <w:rStyle w:val="Underline"/>
        </w:rPr>
        <w:t>Support the rights and safety of children and young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CHCYTH301E</w:t>
      </w:r>
      <w:r w:rsidRPr="00D0216B">
        <w:tab/>
      </w:r>
      <w:r w:rsidRPr="00D0216B">
        <w:rPr>
          <w:rStyle w:val="Underline"/>
        </w:rPr>
        <w:t>Work effectively with young people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CHCYTH401B</w:t>
      </w:r>
      <w:r w:rsidRPr="00D0216B">
        <w:tab/>
      </w:r>
      <w:r w:rsidRPr="00D0216B">
        <w:rPr>
          <w:rStyle w:val="Underline"/>
        </w:rPr>
        <w:t>Engage respectfully with young people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Leisure and health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CHCRH401B</w:t>
      </w:r>
      <w:r w:rsidRPr="00D0216B">
        <w:tab/>
      </w:r>
      <w:r w:rsidRPr="00D0216B">
        <w:rPr>
          <w:rStyle w:val="Underline"/>
        </w:rPr>
        <w:t>Work effectively in the leisure and health industry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CHCRH402A</w:t>
      </w:r>
      <w:r w:rsidRPr="00D0216B">
        <w:tab/>
      </w:r>
      <w:r w:rsidRPr="00D0216B">
        <w:rPr>
          <w:rStyle w:val="Underline"/>
        </w:rPr>
        <w:t>Undertake leisure and health programming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CHCRH404A</w:t>
      </w:r>
      <w:r w:rsidRPr="00D0216B">
        <w:tab/>
      </w:r>
      <w:r w:rsidRPr="00D0216B">
        <w:rPr>
          <w:rStyle w:val="Underline"/>
        </w:rPr>
        <w:t>Plan</w:t>
      </w:r>
      <w:r w:rsidRPr="00D0216B">
        <w:t xml:space="preserve">, </w:t>
      </w:r>
      <w:r w:rsidRPr="00D0216B">
        <w:rPr>
          <w:rStyle w:val="Underline"/>
        </w:rPr>
        <w:t>implement and monitor leisure and health programs</w:t>
      </w:r>
    </w:p>
    <w:p w:rsidR="00000000" w:rsidRPr="00D0216B" w:rsidP="00D0216B">
      <w:pPr>
        <w:pStyle w:val="BodyText"/>
      </w:pPr>
      <w:r w:rsidRPr="00D0216B">
        <w:rPr>
          <w:rStyle w:val="SpecialBold"/>
        </w:rPr>
        <w:t>Oral health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CHCOHC303A</w:t>
      </w:r>
      <w:r w:rsidRPr="00D0216B">
        <w:tab/>
      </w:r>
      <w:r w:rsidRPr="00D0216B">
        <w:rPr>
          <w:rStyle w:val="Underline"/>
        </w:rPr>
        <w:t>Use basic oral health screening tools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CHCOHC401A</w:t>
      </w:r>
      <w:r w:rsidRPr="00D0216B">
        <w:tab/>
      </w:r>
      <w:r w:rsidRPr="00D0216B">
        <w:rPr>
          <w:rStyle w:val="Underline"/>
        </w:rPr>
        <w:t>Inform and encourage clients and groups to understand and achieve good oral h</w:t>
      </w:r>
      <w:r w:rsidRPr="00D0216B">
        <w:rPr>
          <w:rStyle w:val="Underline"/>
        </w:rPr>
        <w:t>ealth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CHCOHC402A</w:t>
      </w:r>
      <w:r w:rsidRPr="00D0216B">
        <w:tab/>
      </w:r>
      <w:r w:rsidRPr="00D0216B">
        <w:rPr>
          <w:rStyle w:val="Underline"/>
        </w:rPr>
        <w:t>Support and encourage clients and groups to learn practical aspects of oral health care</w:t>
      </w:r>
    </w:p>
    <w:p w:rsidR="00000000" w:rsidRPr="00D0216B" w:rsidP="00D0216B">
      <w:pPr>
        <w:pStyle w:val="BodyText"/>
      </w:pPr>
      <w:r w:rsidRPr="00D0216B">
        <w:rPr>
          <w:rStyle w:val="Underline"/>
        </w:rPr>
        <w:t>CHCOHC404A</w:t>
      </w:r>
      <w:r w:rsidRPr="00D0216B">
        <w:tab/>
      </w:r>
      <w:r w:rsidRPr="00D0216B">
        <w:rPr>
          <w:rStyle w:val="Underline"/>
        </w:rPr>
        <w:t>Recognise and respond to signs and symptoms that may indicate oral health issues</w:t>
      </w:r>
    </w:p>
    <w:p w:rsidR="00E23CC2" w:rsidP="00D0216B">
      <w:pPr>
        <w:pStyle w:val="BodyText"/>
      </w:pPr>
      <w:r w:rsidRPr="00D0216B">
        <w:rPr>
          <w:rStyle w:val="Underline"/>
        </w:rPr>
        <w:t>CHCOHC406A</w:t>
      </w:r>
      <w:r w:rsidRPr="00D0216B">
        <w:tab/>
      </w:r>
      <w:r w:rsidRPr="00D0216B">
        <w:rPr>
          <w:rStyle w:val="Underline"/>
        </w:rPr>
        <w:t>Provide or assist with oral hygiene</w:t>
      </w:r>
    </w:p>
    <w:p w:rsidR="00E23CC2" w:rsidP="00D0216B">
      <w:pPr>
        <w:pStyle w:val="BodyText"/>
      </w:pPr>
    </w:p>
    <w:p w:rsidR="00000000" w:rsidRPr="00D0216B" w:rsidP="00D0216B"/>
    <w:sectPr w:rsidSect="00D021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3CC2" w:rsidP="00E23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C2" w:rsidP="00D02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CC2" w:rsidP="00D02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23CC2" w:rsidP="00D021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3CC2" w:rsidP="00E23CC2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CC2" w:rsidP="00D02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CHC30308 Certificate III in Home and Community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23CC2" w:rsidP="00D0216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EF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EB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5A5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02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16B"/>
  </w:style>
  <w:style w:type="character" w:customStyle="1" w:styleId="Heading1Char">
    <w:name w:val="Heading 1 Char"/>
    <w:basedOn w:val="DefaultParagraphFont"/>
    <w:link w:val="Heading1"/>
    <w:rsid w:val="00D02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1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21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16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02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16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021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16B"/>
    <w:rPr>
      <w:b/>
      <w:spacing w:val="0"/>
    </w:rPr>
  </w:style>
  <w:style w:type="paragraph" w:styleId="ListBullet2">
    <w:name w:val="List Bullet 2"/>
    <w:basedOn w:val="List2"/>
    <w:rsid w:val="00D0216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02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0216B"/>
    <w:rPr>
      <w:i/>
    </w:rPr>
  </w:style>
  <w:style w:type="paragraph" w:customStyle="1" w:styleId="SuperHeading">
    <w:name w:val="SuperHeading"/>
    <w:basedOn w:val="Normal"/>
    <w:rsid w:val="00D021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02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0216B"/>
    <w:rPr>
      <w:u w:val="single"/>
    </w:rPr>
  </w:style>
  <w:style w:type="character" w:customStyle="1" w:styleId="BoldandItalics">
    <w:name w:val="Bold and Italics"/>
    <w:qFormat/>
    <w:rsid w:val="00D021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02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1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021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0216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02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02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16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02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1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16B"/>
  </w:style>
  <w:style w:type="paragraph" w:styleId="TableofFigures">
    <w:name w:val="table of figures"/>
    <w:basedOn w:val="Normal"/>
    <w:next w:val="Normal"/>
    <w:semiHidden/>
    <w:rsid w:val="00D02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16B"/>
    <w:pPr>
      <w:numPr>
        <w:numId w:val="11"/>
      </w:numPr>
    </w:pPr>
  </w:style>
  <w:style w:type="character" w:customStyle="1" w:styleId="WingdingSymbols">
    <w:name w:val="Wingding Symbols"/>
    <w:rsid w:val="00D0216B"/>
    <w:rPr>
      <w:rFonts w:ascii="Wingdings" w:hAnsi="Wingdings"/>
    </w:rPr>
  </w:style>
  <w:style w:type="paragraph" w:customStyle="1" w:styleId="TableHeading">
    <w:name w:val="Table Heading"/>
    <w:basedOn w:val="HeadingBase"/>
    <w:rsid w:val="00D02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16B"/>
    <w:rPr>
      <w:color w:val="0033CC"/>
      <w:u w:val="none"/>
    </w:rPr>
  </w:style>
  <w:style w:type="paragraph" w:customStyle="1" w:styleId="BodyTextRight">
    <w:name w:val="Body Text Right"/>
    <w:basedOn w:val="BodyText"/>
    <w:rsid w:val="00D02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1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16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0216B"/>
    <w:rPr>
      <w:sz w:val="32"/>
    </w:rPr>
  </w:style>
  <w:style w:type="paragraph" w:customStyle="1" w:styleId="HeadingProcedure">
    <w:name w:val="Heading Procedure"/>
    <w:basedOn w:val="HeadingBase"/>
    <w:next w:val="Normal"/>
    <w:rsid w:val="00D02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16B"/>
    <w:pPr>
      <w:spacing w:before="60" w:after="60"/>
    </w:pPr>
  </w:style>
  <w:style w:type="paragraph" w:styleId="ListContinue">
    <w:name w:val="List Continue"/>
    <w:basedOn w:val="List"/>
    <w:rsid w:val="00D0216B"/>
    <w:pPr>
      <w:ind w:firstLine="0"/>
    </w:pPr>
  </w:style>
  <w:style w:type="paragraph" w:customStyle="1" w:styleId="ListNote">
    <w:name w:val="List Note"/>
    <w:basedOn w:val="List"/>
    <w:rsid w:val="00D02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16B"/>
    <w:rPr>
      <w:rFonts w:ascii="Courier New" w:hAnsi="Courier New"/>
    </w:rPr>
  </w:style>
  <w:style w:type="paragraph" w:customStyle="1" w:styleId="NoteBullet">
    <w:name w:val="Note Bullet"/>
    <w:basedOn w:val="Note"/>
    <w:rsid w:val="00D02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1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2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16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0216B"/>
    <w:rPr>
      <w:b/>
      <w:smallCaps/>
    </w:rPr>
  </w:style>
  <w:style w:type="paragraph" w:customStyle="1" w:styleId="TableListNumber">
    <w:name w:val="Table List Number"/>
    <w:basedOn w:val="ListNumber"/>
    <w:rsid w:val="00D02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16B"/>
    <w:pPr>
      <w:numPr>
        <w:numId w:val="9"/>
      </w:numPr>
    </w:pPr>
  </w:style>
  <w:style w:type="paragraph" w:customStyle="1" w:styleId="ListAlpha2">
    <w:name w:val="List Alpha 2"/>
    <w:basedOn w:val="List2"/>
    <w:rsid w:val="00D0216B"/>
    <w:pPr>
      <w:numPr>
        <w:numId w:val="8"/>
      </w:numPr>
    </w:pPr>
  </w:style>
  <w:style w:type="paragraph" w:styleId="List2">
    <w:name w:val="List 2"/>
    <w:basedOn w:val="BodyText"/>
    <w:rsid w:val="00D02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1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16B"/>
    <w:pPr>
      <w:numPr>
        <w:numId w:val="3"/>
      </w:numPr>
    </w:pPr>
  </w:style>
  <w:style w:type="paragraph" w:styleId="ListBullet5">
    <w:name w:val="List Bullet 5"/>
    <w:basedOn w:val="List5"/>
    <w:rsid w:val="00D0216B"/>
    <w:pPr>
      <w:numPr>
        <w:numId w:val="4"/>
      </w:numPr>
    </w:pPr>
  </w:style>
  <w:style w:type="paragraph" w:styleId="ListContinue2">
    <w:name w:val="List Continue 2"/>
    <w:basedOn w:val="List2"/>
    <w:rsid w:val="00D0216B"/>
    <w:pPr>
      <w:ind w:firstLine="0"/>
    </w:pPr>
  </w:style>
  <w:style w:type="paragraph" w:styleId="ListContinue3">
    <w:name w:val="List Continue 3"/>
    <w:basedOn w:val="List3"/>
    <w:rsid w:val="00D0216B"/>
    <w:pPr>
      <w:ind w:left="1021" w:firstLine="0"/>
    </w:pPr>
  </w:style>
  <w:style w:type="paragraph" w:styleId="ListContinue4">
    <w:name w:val="List Continue 4"/>
    <w:basedOn w:val="List4"/>
    <w:rsid w:val="00D0216B"/>
    <w:pPr>
      <w:ind w:firstLine="0"/>
    </w:pPr>
  </w:style>
  <w:style w:type="paragraph" w:styleId="ListContinue5">
    <w:name w:val="List Continue 5"/>
    <w:basedOn w:val="List5"/>
    <w:rsid w:val="00D0216B"/>
    <w:pPr>
      <w:ind w:firstLine="0"/>
    </w:pPr>
  </w:style>
  <w:style w:type="paragraph" w:styleId="ListNumber3">
    <w:name w:val="List Number 3"/>
    <w:basedOn w:val="List3"/>
    <w:rsid w:val="00D0216B"/>
    <w:pPr>
      <w:numPr>
        <w:numId w:val="5"/>
      </w:numPr>
    </w:pPr>
  </w:style>
  <w:style w:type="paragraph" w:styleId="ListNumber4">
    <w:name w:val="List Number 4"/>
    <w:basedOn w:val="List4"/>
    <w:rsid w:val="00D0216B"/>
    <w:pPr>
      <w:numPr>
        <w:numId w:val="6"/>
      </w:numPr>
    </w:pPr>
  </w:style>
  <w:style w:type="paragraph" w:styleId="ListNumber5">
    <w:name w:val="List Number 5"/>
    <w:basedOn w:val="List5"/>
    <w:rsid w:val="00D0216B"/>
    <w:pPr>
      <w:numPr>
        <w:numId w:val="7"/>
      </w:numPr>
    </w:pPr>
  </w:style>
  <w:style w:type="paragraph" w:styleId="BlockText">
    <w:name w:val="Block Text"/>
    <w:basedOn w:val="Normal"/>
    <w:rsid w:val="00D02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16B"/>
    <w:rPr>
      <w:sz w:val="16"/>
      <w:vertAlign w:val="superscript"/>
    </w:rPr>
  </w:style>
  <w:style w:type="character" w:customStyle="1" w:styleId="Symbols">
    <w:name w:val="Symbols"/>
    <w:basedOn w:val="DefaultParagraphFont"/>
    <w:rsid w:val="00D0216B"/>
    <w:rPr>
      <w:rFonts w:ascii="Symbol" w:hAnsi="Symbol"/>
    </w:rPr>
  </w:style>
  <w:style w:type="character" w:customStyle="1" w:styleId="MenuOptions">
    <w:name w:val="Menu Options"/>
    <w:basedOn w:val="DefaultParagraphFont"/>
    <w:rsid w:val="00D02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16B"/>
    <w:rPr>
      <w:b/>
    </w:rPr>
  </w:style>
  <w:style w:type="character" w:customStyle="1" w:styleId="Underlined">
    <w:name w:val="Underlined"/>
    <w:basedOn w:val="DefaultParagraphFont"/>
    <w:rsid w:val="00D0216B"/>
    <w:rPr>
      <w:u w:val="single"/>
    </w:rPr>
  </w:style>
  <w:style w:type="paragraph" w:customStyle="1" w:styleId="TableBodyTextRight">
    <w:name w:val="Table Body Text Right"/>
    <w:basedOn w:val="TableBodyText"/>
    <w:rsid w:val="00D02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16B"/>
    <w:rPr>
      <w:sz w:val="18"/>
    </w:rPr>
  </w:style>
  <w:style w:type="paragraph" w:customStyle="1" w:styleId="BodySmallRight">
    <w:name w:val="Body Small Right"/>
    <w:basedOn w:val="BodyTextRight"/>
    <w:rsid w:val="00D0216B"/>
    <w:rPr>
      <w:sz w:val="18"/>
      <w:szCs w:val="18"/>
    </w:rPr>
  </w:style>
  <w:style w:type="paragraph" w:customStyle="1" w:styleId="MarginEdition">
    <w:name w:val="Margin Edition"/>
    <w:basedOn w:val="MarginNote"/>
    <w:rsid w:val="00D02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16B"/>
    <w:rPr>
      <w:sz w:val="2"/>
      <w:szCs w:val="2"/>
    </w:rPr>
  </w:style>
  <w:style w:type="character" w:customStyle="1" w:styleId="Small">
    <w:name w:val="Small"/>
    <w:basedOn w:val="DefaultParagraphFont"/>
    <w:rsid w:val="00D0216B"/>
    <w:rPr>
      <w:sz w:val="16"/>
    </w:rPr>
  </w:style>
  <w:style w:type="paragraph" w:customStyle="1" w:styleId="WideTable">
    <w:name w:val="Wide Table"/>
    <w:basedOn w:val="Normal"/>
    <w:rsid w:val="00D02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16B"/>
  </w:style>
  <w:style w:type="paragraph" w:styleId="Quote">
    <w:name w:val="Quote"/>
    <w:basedOn w:val="Heading1"/>
    <w:link w:val="QuoteChar"/>
    <w:qFormat/>
    <w:rsid w:val="00D02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16B"/>
    <w:pPr>
      <w:pageBreakBefore/>
    </w:pPr>
  </w:style>
  <w:style w:type="paragraph" w:customStyle="1" w:styleId="Border">
    <w:name w:val="Border"/>
    <w:basedOn w:val="Normal"/>
    <w:qFormat/>
    <w:rsid w:val="00D02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16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02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16B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D02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16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021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16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6334</Characters>
  <Application>Microsoft Office Word</Application>
  <DocSecurity>0</DocSecurity>
  <Lines>162</Lines>
  <Paragraphs>125</Paragraphs>
  <ScaleCrop>false</ScaleCrop>
  <Company>Author-it Software Corporation Ltd.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CHC30308 Certificate III in Home and Community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2012-05-27T04:55:00Z</dcterms:created>
  <dcterms:modified xsi:type="dcterms:W3CDTF">2012-05-27T04:55:00Z</dcterms:modified>
</cp:coreProperties>
</file>